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93255" w14:textId="181B2B2A" w:rsidR="004B6BBF" w:rsidRDefault="001368F5" w:rsidP="001368F5">
      <w:pPr>
        <w:shd w:val="clear" w:color="auto" w:fill="A42898"/>
        <w:spacing w:after="0"/>
        <w:ind w:right="-7"/>
        <w:jc w:val="center"/>
        <w:rPr>
          <w:rFonts w:asciiTheme="majorBidi" w:hAnsiTheme="majorBidi" w:cstheme="majorBidi"/>
          <w:b/>
          <w:bCs/>
          <w:sz w:val="26"/>
          <w:szCs w:val="26"/>
          <w:rtl/>
        </w:rPr>
      </w:pPr>
      <w:r w:rsidRPr="001368F5">
        <w:rPr>
          <w:rFonts w:asciiTheme="majorBidi" w:hAnsiTheme="majorBidi" w:cstheme="majorBidi"/>
          <w:b/>
          <w:bCs/>
          <w:sz w:val="26"/>
          <w:szCs w:val="26"/>
        </w:rPr>
        <w:t>Psychological Mechanisms of Resilience: A Systematic Review of the Roles of Self-Efficacy, Social Cohesion, and Social Capital</w:t>
      </w:r>
    </w:p>
    <w:p w14:paraId="0B4E2892" w14:textId="14760668" w:rsidR="00AB68B9" w:rsidRPr="00B6156A" w:rsidRDefault="005D17B4" w:rsidP="00AB68B9">
      <w:pPr>
        <w:shd w:val="clear" w:color="auto" w:fill="A42898"/>
        <w:bidi w:val="0"/>
        <w:spacing w:after="0" w:line="240" w:lineRule="auto"/>
        <w:ind w:right="-7"/>
        <w:jc w:val="center"/>
        <w:rPr>
          <w:rFonts w:ascii="Times New Roman" w:hAnsi="Times New Roman" w:cs="B Zar"/>
          <w:b/>
          <w:bCs/>
          <w:sz w:val="6"/>
          <w:szCs w:val="6"/>
        </w:rPr>
      </w:pPr>
      <w:r>
        <w:rPr>
          <w:rFonts w:asciiTheme="majorBidi" w:hAnsiTheme="majorBidi" w:cstheme="majorBidi"/>
          <w:b/>
          <w:bCs/>
          <w:sz w:val="26"/>
          <w:szCs w:val="26"/>
        </w:rPr>
        <w:t xml:space="preserve"> </w:t>
      </w:r>
    </w:p>
    <w:p w14:paraId="6003FB40" w14:textId="0852A6C8" w:rsidR="00AB68B9" w:rsidRDefault="00042F90" w:rsidP="00042F90">
      <w:pPr>
        <w:shd w:val="clear" w:color="auto" w:fill="FBE4D5" w:themeFill="accent2" w:themeFillTint="33"/>
        <w:bidi w:val="0"/>
        <w:ind w:right="-7"/>
        <w:jc w:val="center"/>
        <w:rPr>
          <w:rFonts w:ascii="Times New Roman" w:hAnsi="Times New Roman" w:cs="B Zar"/>
          <w:b/>
          <w:bCs/>
          <w:sz w:val="20"/>
          <w:szCs w:val="20"/>
        </w:rPr>
      </w:pPr>
      <w:r w:rsidRPr="00042F90">
        <w:rPr>
          <w:rFonts w:ascii="Times New Roman" w:hAnsi="Times New Roman" w:cs="B Zar"/>
          <w:b/>
          <w:bCs/>
          <w:sz w:val="20"/>
          <w:szCs w:val="20"/>
        </w:rPr>
        <w:t>Javad Mehraban</w:t>
      </w:r>
    </w:p>
    <w:p w14:paraId="3883C564" w14:textId="22159E70" w:rsidR="00042F90" w:rsidRPr="00042F90" w:rsidRDefault="00042F90" w:rsidP="00042F90">
      <w:pPr>
        <w:shd w:val="clear" w:color="auto" w:fill="FBE4D5" w:themeFill="accent2" w:themeFillTint="33"/>
        <w:bidi w:val="0"/>
        <w:ind w:right="-7"/>
        <w:rPr>
          <w:rFonts w:ascii="Times New Roman" w:hAnsi="Times New Roman" w:cs="B Zar"/>
          <w:sz w:val="20"/>
          <w:szCs w:val="20"/>
        </w:rPr>
      </w:pPr>
      <w:r w:rsidRPr="00042F90">
        <w:rPr>
          <w:rFonts w:ascii="Times New Roman" w:hAnsi="Times New Roman" w:cs="B Zar"/>
          <w:sz w:val="20"/>
          <w:szCs w:val="20"/>
        </w:rPr>
        <w:t>1.</w:t>
      </w:r>
      <w:r w:rsidRPr="00042F90">
        <w:t xml:space="preserve"> </w:t>
      </w:r>
      <w:proofErr w:type="spellStart"/>
      <w:proofErr w:type="gramStart"/>
      <w:r w:rsidRPr="00042F90">
        <w:rPr>
          <w:rFonts w:ascii="Times New Roman" w:hAnsi="Times New Roman" w:cs="B Zar"/>
          <w:sz w:val="20"/>
          <w:szCs w:val="20"/>
        </w:rPr>
        <w:t>Ph.D</w:t>
      </w:r>
      <w:proofErr w:type="spellEnd"/>
      <w:proofErr w:type="gramEnd"/>
      <w:r w:rsidRPr="00042F90">
        <w:rPr>
          <w:rFonts w:ascii="Times New Roman" w:hAnsi="Times New Roman" w:cs="B Zar"/>
          <w:sz w:val="20"/>
          <w:szCs w:val="20"/>
        </w:rPr>
        <w:t xml:space="preserve"> in Educational Technology, Faculty of Psychology and Educational Sciences, </w:t>
      </w:r>
      <w:proofErr w:type="spellStart"/>
      <w:r w:rsidRPr="00042F90">
        <w:rPr>
          <w:rFonts w:ascii="Times New Roman" w:hAnsi="Times New Roman" w:cs="B Zar"/>
          <w:sz w:val="20"/>
          <w:szCs w:val="20"/>
        </w:rPr>
        <w:t>Allameh</w:t>
      </w:r>
      <w:proofErr w:type="spellEnd"/>
      <w:r w:rsidRPr="00042F90">
        <w:rPr>
          <w:rFonts w:ascii="Times New Roman" w:hAnsi="Times New Roman" w:cs="B Zar"/>
          <w:sz w:val="20"/>
          <w:szCs w:val="20"/>
        </w:rPr>
        <w:t xml:space="preserve"> </w:t>
      </w:r>
      <w:proofErr w:type="spellStart"/>
      <w:r w:rsidRPr="00042F90">
        <w:rPr>
          <w:rFonts w:ascii="Times New Roman" w:hAnsi="Times New Roman" w:cs="B Zar"/>
          <w:sz w:val="20"/>
          <w:szCs w:val="20"/>
        </w:rPr>
        <w:t>Tabataba’i</w:t>
      </w:r>
      <w:proofErr w:type="spellEnd"/>
      <w:r w:rsidRPr="00042F90">
        <w:rPr>
          <w:rFonts w:ascii="Times New Roman" w:hAnsi="Times New Roman" w:cs="B Zar"/>
          <w:sz w:val="20"/>
          <w:szCs w:val="20"/>
        </w:rPr>
        <w:t xml:space="preserve"> University, Tehran, Iran. E-mail: </w:t>
      </w:r>
      <w:hyperlink r:id="rId8" w:history="1">
        <w:r w:rsidRPr="00B10C21">
          <w:rPr>
            <w:rStyle w:val="Hyperlink"/>
            <w:rFonts w:ascii="Times New Roman" w:hAnsi="Times New Roman" w:cs="B Zar"/>
            <w:sz w:val="20"/>
            <w:szCs w:val="20"/>
          </w:rPr>
          <w:t>javad.mehraban93@gmail.com</w:t>
        </w:r>
      </w:hyperlink>
      <w:r>
        <w:rPr>
          <w:rFonts w:ascii="Times New Roman" w:hAnsi="Times New Roman" w:cs="B Zar"/>
          <w:sz w:val="20"/>
          <w:szCs w:val="20"/>
        </w:rPr>
        <w:t xml:space="preserve"> </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84"/>
        <w:gridCol w:w="8221"/>
      </w:tblGrid>
      <w:tr w:rsidR="008F695D" w:rsidRPr="00B6156A" w14:paraId="1418656C" w14:textId="77777777" w:rsidTr="00705583">
        <w:trPr>
          <w:trHeight w:val="567"/>
        </w:trPr>
        <w:tc>
          <w:tcPr>
            <w:tcW w:w="2268" w:type="dxa"/>
            <w:tcBorders>
              <w:top w:val="single" w:sz="12" w:space="0" w:color="auto"/>
              <w:bottom w:val="single" w:sz="12" w:space="0" w:color="auto"/>
            </w:tcBorders>
            <w:vAlign w:val="center"/>
          </w:tcPr>
          <w:p w14:paraId="5125CCE3" w14:textId="56253CC3" w:rsidR="008F695D" w:rsidRPr="00B6156A" w:rsidRDefault="0064417B" w:rsidP="0064417B">
            <w:pPr>
              <w:bidi w:val="0"/>
              <w:spacing w:after="0" w:line="240" w:lineRule="auto"/>
              <w:rPr>
                <w:rFonts w:ascii="Times New Roman" w:hAnsi="Times New Roman" w:cs="B Zar"/>
                <w:b/>
                <w:bCs/>
                <w:color w:val="A42898"/>
                <w:sz w:val="20"/>
                <w:szCs w:val="20"/>
              </w:rPr>
            </w:pPr>
            <w:proofErr w:type="gramStart"/>
            <w:r w:rsidRPr="00B6156A">
              <w:rPr>
                <w:rFonts w:ascii="Times New Roman" w:hAnsi="Times New Roman" w:cs="B Zar"/>
                <w:b/>
                <w:bCs/>
                <w:color w:val="A42898"/>
                <w:sz w:val="20"/>
                <w:szCs w:val="20"/>
              </w:rPr>
              <w:t>ARTICLE  INFO</w:t>
            </w:r>
            <w:proofErr w:type="gramEnd"/>
          </w:p>
        </w:tc>
        <w:tc>
          <w:tcPr>
            <w:tcW w:w="284" w:type="dxa"/>
            <w:tcBorders>
              <w:top w:val="single" w:sz="12" w:space="0" w:color="auto"/>
              <w:bottom w:val="single" w:sz="12" w:space="0" w:color="auto"/>
            </w:tcBorders>
          </w:tcPr>
          <w:p w14:paraId="3232071E" w14:textId="77777777" w:rsidR="008F695D" w:rsidRPr="00B6156A" w:rsidRDefault="008F695D" w:rsidP="00924F5A">
            <w:pPr>
              <w:bidi w:val="0"/>
              <w:spacing w:after="0" w:line="240" w:lineRule="auto"/>
              <w:rPr>
                <w:rFonts w:ascii="Times New Roman" w:hAnsi="Times New Roman" w:cs="B Zar"/>
                <w:b/>
                <w:bCs/>
                <w:color w:val="A42898"/>
                <w:sz w:val="20"/>
                <w:szCs w:val="20"/>
              </w:rPr>
            </w:pPr>
          </w:p>
        </w:tc>
        <w:tc>
          <w:tcPr>
            <w:tcW w:w="8221" w:type="dxa"/>
            <w:tcBorders>
              <w:top w:val="single" w:sz="12" w:space="0" w:color="auto"/>
              <w:bottom w:val="single" w:sz="12" w:space="0" w:color="auto"/>
            </w:tcBorders>
            <w:vAlign w:val="center"/>
          </w:tcPr>
          <w:p w14:paraId="4447DDE5" w14:textId="5B349BEE" w:rsidR="008F695D" w:rsidRPr="00B6156A" w:rsidRDefault="0064417B" w:rsidP="0064417B">
            <w:pPr>
              <w:bidi w:val="0"/>
              <w:spacing w:after="0" w:line="240" w:lineRule="auto"/>
              <w:rPr>
                <w:rFonts w:ascii="Times New Roman" w:hAnsi="Times New Roman" w:cs="B Zar"/>
                <w:b/>
                <w:bCs/>
                <w:color w:val="A42898"/>
                <w:sz w:val="20"/>
                <w:szCs w:val="20"/>
              </w:rPr>
            </w:pPr>
            <w:r w:rsidRPr="00B6156A">
              <w:rPr>
                <w:rFonts w:ascii="Times New Roman" w:hAnsi="Times New Roman" w:cs="B Zar"/>
                <w:b/>
                <w:bCs/>
                <w:color w:val="A42898"/>
                <w:sz w:val="20"/>
                <w:szCs w:val="20"/>
              </w:rPr>
              <w:t>ABSTRACT</w:t>
            </w:r>
          </w:p>
        </w:tc>
      </w:tr>
      <w:tr w:rsidR="008F695D" w:rsidRPr="00B6156A" w14:paraId="49B50EC9" w14:textId="77777777" w:rsidTr="00705583">
        <w:tc>
          <w:tcPr>
            <w:tcW w:w="2268" w:type="dxa"/>
            <w:tcBorders>
              <w:top w:val="single" w:sz="12" w:space="0" w:color="auto"/>
              <w:bottom w:val="single" w:sz="12" w:space="0" w:color="auto"/>
            </w:tcBorders>
            <w:shd w:val="clear" w:color="auto" w:fill="FBE4D5" w:themeFill="accent2" w:themeFillTint="33"/>
          </w:tcPr>
          <w:p w14:paraId="596FA37F" w14:textId="77777777" w:rsidR="00841C7E" w:rsidRPr="00B6156A" w:rsidRDefault="00841C7E" w:rsidP="00841C7E">
            <w:pPr>
              <w:bidi w:val="0"/>
              <w:spacing w:after="0" w:line="240" w:lineRule="auto"/>
              <w:jc w:val="both"/>
              <w:rPr>
                <w:rFonts w:ascii="Times New Roman" w:hAnsi="Times New Roman" w:cs="B Zar"/>
                <w:b/>
                <w:bCs/>
                <w:color w:val="A42898"/>
                <w:sz w:val="20"/>
                <w:szCs w:val="20"/>
              </w:rPr>
            </w:pPr>
            <w:r w:rsidRPr="00B6156A">
              <w:rPr>
                <w:rFonts w:ascii="Times New Roman" w:hAnsi="Times New Roman" w:cs="B Zar"/>
                <w:b/>
                <w:bCs/>
                <w:color w:val="A42898"/>
                <w:sz w:val="20"/>
                <w:szCs w:val="20"/>
              </w:rPr>
              <w:t>Article type:</w:t>
            </w:r>
          </w:p>
          <w:p w14:paraId="1D7237AE" w14:textId="11675181" w:rsidR="00841C7E" w:rsidRPr="00B6156A" w:rsidRDefault="00841C7E" w:rsidP="00841C7E">
            <w:pPr>
              <w:bidi w:val="0"/>
              <w:spacing w:after="0" w:line="240" w:lineRule="auto"/>
              <w:jc w:val="both"/>
              <w:rPr>
                <w:rFonts w:ascii="Times New Roman" w:hAnsi="Times New Roman" w:cs="B Zar"/>
                <w:bCs/>
                <w:sz w:val="20"/>
                <w:szCs w:val="20"/>
              </w:rPr>
            </w:pPr>
            <w:r w:rsidRPr="00B6156A">
              <w:rPr>
                <w:rFonts w:ascii="Times New Roman" w:hAnsi="Times New Roman" w:cs="B Zar"/>
                <w:bCs/>
                <w:sz w:val="20"/>
                <w:szCs w:val="20"/>
              </w:rPr>
              <w:t>Research</w:t>
            </w:r>
            <w:r w:rsidRPr="00B6156A">
              <w:rPr>
                <w:rFonts w:ascii="Times New Roman" w:hAnsi="Times New Roman" w:cs="B Zar"/>
                <w:b/>
                <w:bCs/>
                <w:color w:val="A42898"/>
                <w:sz w:val="20"/>
                <w:szCs w:val="20"/>
              </w:rPr>
              <w:t xml:space="preserve"> </w:t>
            </w:r>
            <w:r w:rsidRPr="00B6156A">
              <w:rPr>
                <w:rFonts w:ascii="Times New Roman" w:hAnsi="Times New Roman" w:cs="B Zar"/>
                <w:bCs/>
                <w:sz w:val="20"/>
                <w:szCs w:val="20"/>
              </w:rPr>
              <w:t>Article</w:t>
            </w:r>
          </w:p>
          <w:p w14:paraId="7B726433" w14:textId="7C383DE3" w:rsidR="001861EF" w:rsidRPr="00B6156A" w:rsidRDefault="001861EF" w:rsidP="001861EF">
            <w:pPr>
              <w:bidi w:val="0"/>
              <w:spacing w:after="0" w:line="240" w:lineRule="auto"/>
              <w:jc w:val="both"/>
              <w:rPr>
                <w:rFonts w:ascii="Times New Roman" w:hAnsi="Times New Roman" w:cs="B Zar"/>
                <w:bCs/>
                <w:sz w:val="20"/>
                <w:szCs w:val="20"/>
              </w:rPr>
            </w:pPr>
          </w:p>
          <w:p w14:paraId="14AB22CE" w14:textId="35EE999E" w:rsidR="001861EF" w:rsidRPr="00B6156A" w:rsidRDefault="001861EF" w:rsidP="001861EF">
            <w:pPr>
              <w:bidi w:val="0"/>
              <w:spacing w:after="0" w:line="240" w:lineRule="auto"/>
              <w:jc w:val="both"/>
              <w:rPr>
                <w:rFonts w:ascii="Times New Roman" w:hAnsi="Times New Roman" w:cs="B Zar"/>
                <w:bCs/>
                <w:sz w:val="20"/>
                <w:szCs w:val="20"/>
              </w:rPr>
            </w:pPr>
          </w:p>
          <w:p w14:paraId="21844CEE" w14:textId="77777777" w:rsidR="001861EF" w:rsidRPr="00B6156A" w:rsidRDefault="001861EF" w:rsidP="001861EF">
            <w:pPr>
              <w:bidi w:val="0"/>
              <w:spacing w:after="0" w:line="240" w:lineRule="auto"/>
              <w:jc w:val="both"/>
              <w:rPr>
                <w:rFonts w:ascii="Times New Roman" w:hAnsi="Times New Roman" w:cs="B Zar"/>
                <w:b/>
                <w:bCs/>
                <w:color w:val="A42898"/>
                <w:sz w:val="20"/>
                <w:szCs w:val="20"/>
              </w:rPr>
            </w:pPr>
            <w:r w:rsidRPr="00B6156A">
              <w:rPr>
                <w:rFonts w:ascii="Times New Roman" w:hAnsi="Times New Roman" w:cs="B Zar"/>
                <w:b/>
                <w:bCs/>
                <w:color w:val="A42898"/>
                <w:sz w:val="20"/>
                <w:szCs w:val="20"/>
              </w:rPr>
              <w:t xml:space="preserve">Article history: </w:t>
            </w:r>
          </w:p>
          <w:p w14:paraId="6B87F91C" w14:textId="65CAB8D9" w:rsidR="001861EF" w:rsidRPr="00B6156A" w:rsidRDefault="001861EF" w:rsidP="007135AE">
            <w:pPr>
              <w:bidi w:val="0"/>
              <w:spacing w:after="0" w:line="240" w:lineRule="auto"/>
              <w:jc w:val="both"/>
              <w:rPr>
                <w:rFonts w:ascii="Times New Roman" w:hAnsi="Times New Roman" w:cs="B Zar"/>
                <w:bCs/>
                <w:sz w:val="20"/>
                <w:szCs w:val="20"/>
              </w:rPr>
            </w:pPr>
            <w:r w:rsidRPr="00B6156A">
              <w:rPr>
                <w:rFonts w:ascii="Times New Roman" w:hAnsi="Times New Roman" w:cs="B Zar"/>
                <w:bCs/>
                <w:sz w:val="20"/>
                <w:szCs w:val="20"/>
              </w:rPr>
              <w:t xml:space="preserve">Received </w:t>
            </w:r>
          </w:p>
          <w:p w14:paraId="5A6C9F48" w14:textId="2D22523F" w:rsidR="001861EF" w:rsidRPr="00B6156A" w:rsidRDefault="001861EF" w:rsidP="007135AE">
            <w:pPr>
              <w:bidi w:val="0"/>
              <w:spacing w:after="0" w:line="240" w:lineRule="auto"/>
              <w:jc w:val="both"/>
              <w:rPr>
                <w:rFonts w:ascii="Times New Roman" w:hAnsi="Times New Roman" w:cs="B Zar"/>
                <w:bCs/>
                <w:sz w:val="20"/>
                <w:szCs w:val="20"/>
              </w:rPr>
            </w:pPr>
            <w:r w:rsidRPr="00B6156A">
              <w:rPr>
                <w:rFonts w:ascii="Times New Roman" w:hAnsi="Times New Roman" w:cs="B Zar"/>
                <w:bCs/>
                <w:sz w:val="20"/>
                <w:szCs w:val="20"/>
              </w:rPr>
              <w:t xml:space="preserve">Received in revised form </w:t>
            </w:r>
          </w:p>
          <w:p w14:paraId="14276D98" w14:textId="18BA0691" w:rsidR="001861EF" w:rsidRPr="00B6156A" w:rsidRDefault="001861EF" w:rsidP="007135AE">
            <w:pPr>
              <w:bidi w:val="0"/>
              <w:spacing w:after="0" w:line="240" w:lineRule="auto"/>
              <w:jc w:val="both"/>
              <w:rPr>
                <w:rFonts w:ascii="Times New Roman" w:hAnsi="Times New Roman" w:cs="B Zar"/>
                <w:bCs/>
                <w:sz w:val="20"/>
                <w:szCs w:val="20"/>
              </w:rPr>
            </w:pPr>
            <w:r w:rsidRPr="00B6156A">
              <w:rPr>
                <w:rFonts w:ascii="Times New Roman" w:hAnsi="Times New Roman" w:cs="B Zar"/>
                <w:bCs/>
                <w:sz w:val="20"/>
                <w:szCs w:val="20"/>
              </w:rPr>
              <w:t xml:space="preserve">Accepted </w:t>
            </w:r>
          </w:p>
          <w:p w14:paraId="1D881D5D" w14:textId="339AADB0" w:rsidR="001861EF" w:rsidRPr="00B6156A" w:rsidRDefault="001861EF" w:rsidP="007135AE">
            <w:pPr>
              <w:bidi w:val="0"/>
              <w:spacing w:after="0" w:line="240" w:lineRule="auto"/>
              <w:jc w:val="both"/>
              <w:rPr>
                <w:rFonts w:ascii="Times New Roman" w:hAnsi="Times New Roman" w:cs="B Zar"/>
                <w:bCs/>
                <w:sz w:val="20"/>
                <w:szCs w:val="20"/>
              </w:rPr>
            </w:pPr>
            <w:r w:rsidRPr="00B6156A">
              <w:rPr>
                <w:rFonts w:ascii="Times New Roman" w:hAnsi="Times New Roman" w:cs="B Zar"/>
                <w:bCs/>
                <w:sz w:val="20"/>
                <w:szCs w:val="20"/>
              </w:rPr>
              <w:t xml:space="preserve">Published online </w:t>
            </w:r>
          </w:p>
          <w:p w14:paraId="48C78E17" w14:textId="4CD2CB70" w:rsidR="001861EF" w:rsidRPr="00B6156A" w:rsidRDefault="001861EF" w:rsidP="001861EF">
            <w:pPr>
              <w:bidi w:val="0"/>
              <w:spacing w:after="0" w:line="240" w:lineRule="auto"/>
              <w:jc w:val="both"/>
              <w:rPr>
                <w:rFonts w:ascii="Times New Roman" w:hAnsi="Times New Roman" w:cs="B Zar"/>
                <w:bCs/>
                <w:sz w:val="20"/>
                <w:szCs w:val="20"/>
              </w:rPr>
            </w:pPr>
          </w:p>
          <w:p w14:paraId="4DD36772" w14:textId="273CA7E0" w:rsidR="001861EF" w:rsidRPr="00B6156A" w:rsidRDefault="001861EF" w:rsidP="001861EF">
            <w:pPr>
              <w:bidi w:val="0"/>
              <w:spacing w:after="0" w:line="240" w:lineRule="auto"/>
              <w:jc w:val="both"/>
              <w:rPr>
                <w:rFonts w:ascii="Times New Roman" w:hAnsi="Times New Roman" w:cs="B Zar"/>
                <w:bCs/>
                <w:sz w:val="20"/>
                <w:szCs w:val="20"/>
              </w:rPr>
            </w:pPr>
          </w:p>
          <w:p w14:paraId="06F7A1CD" w14:textId="27AC26C5" w:rsidR="008F695D" w:rsidRPr="00B6156A" w:rsidRDefault="008F695D" w:rsidP="00841C7E">
            <w:pPr>
              <w:bidi w:val="0"/>
              <w:spacing w:after="0" w:line="240" w:lineRule="auto"/>
              <w:jc w:val="both"/>
              <w:rPr>
                <w:rFonts w:ascii="Times New Roman" w:hAnsi="Times New Roman" w:cs="B Zar"/>
                <w:b/>
                <w:bCs/>
                <w:color w:val="A42898"/>
                <w:sz w:val="20"/>
                <w:szCs w:val="20"/>
              </w:rPr>
            </w:pPr>
            <w:r w:rsidRPr="00B6156A">
              <w:rPr>
                <w:rFonts w:ascii="Times New Roman" w:hAnsi="Times New Roman" w:cs="B Zar"/>
                <w:b/>
                <w:bCs/>
                <w:color w:val="A42898"/>
                <w:sz w:val="20"/>
                <w:szCs w:val="20"/>
              </w:rPr>
              <w:t>Keywords:</w:t>
            </w:r>
          </w:p>
          <w:p w14:paraId="4A4E81AD" w14:textId="77777777" w:rsidR="004F0862" w:rsidRPr="004F0862" w:rsidRDefault="004F0862" w:rsidP="004F0862">
            <w:pPr>
              <w:bidi w:val="0"/>
              <w:spacing w:after="0" w:line="240" w:lineRule="auto"/>
              <w:jc w:val="both"/>
              <w:rPr>
                <w:rFonts w:ascii="Times New Roman" w:hAnsi="Times New Roman" w:cs="B Zar"/>
                <w:sz w:val="20"/>
                <w:szCs w:val="20"/>
              </w:rPr>
            </w:pPr>
            <w:r w:rsidRPr="004F0862">
              <w:rPr>
                <w:rFonts w:ascii="Times New Roman" w:hAnsi="Times New Roman" w:cs="B Zar"/>
                <w:sz w:val="20"/>
                <w:szCs w:val="20"/>
              </w:rPr>
              <w:t>Social Capital, Resilience, Self-Efficacy, Collective Cohesion, Systematic Review</w:t>
            </w:r>
          </w:p>
          <w:p w14:paraId="55973360" w14:textId="09603143" w:rsidR="008F695D" w:rsidRPr="00B6156A" w:rsidRDefault="008F695D" w:rsidP="007525D8">
            <w:pPr>
              <w:bidi w:val="0"/>
              <w:spacing w:after="0" w:line="240" w:lineRule="auto"/>
              <w:jc w:val="both"/>
              <w:rPr>
                <w:rFonts w:ascii="Times New Roman" w:hAnsi="Times New Roman" w:cs="B Zar"/>
                <w:bCs/>
                <w:color w:val="FFCD2F"/>
                <w:sz w:val="20"/>
                <w:szCs w:val="20"/>
              </w:rPr>
            </w:pPr>
          </w:p>
        </w:tc>
        <w:tc>
          <w:tcPr>
            <w:tcW w:w="284" w:type="dxa"/>
            <w:tcBorders>
              <w:top w:val="single" w:sz="12" w:space="0" w:color="auto"/>
              <w:bottom w:val="single" w:sz="12" w:space="0" w:color="auto"/>
            </w:tcBorders>
            <w:shd w:val="clear" w:color="auto" w:fill="FBE4D5" w:themeFill="accent2" w:themeFillTint="33"/>
          </w:tcPr>
          <w:p w14:paraId="249AC0A5" w14:textId="77777777" w:rsidR="008F695D" w:rsidRPr="00B6156A" w:rsidRDefault="008F695D" w:rsidP="00924F5A">
            <w:pPr>
              <w:bidi w:val="0"/>
              <w:spacing w:after="0" w:line="240" w:lineRule="auto"/>
              <w:jc w:val="both"/>
              <w:rPr>
                <w:rFonts w:ascii="Times New Roman" w:hAnsi="Times New Roman" w:cs="B Zar"/>
                <w:color w:val="0000FF"/>
                <w:sz w:val="20"/>
                <w:szCs w:val="20"/>
              </w:rPr>
            </w:pPr>
          </w:p>
        </w:tc>
        <w:tc>
          <w:tcPr>
            <w:tcW w:w="8221" w:type="dxa"/>
            <w:tcBorders>
              <w:top w:val="single" w:sz="12" w:space="0" w:color="auto"/>
              <w:bottom w:val="single" w:sz="12" w:space="0" w:color="auto"/>
            </w:tcBorders>
            <w:shd w:val="clear" w:color="auto" w:fill="FBE4D5" w:themeFill="accent2" w:themeFillTint="33"/>
          </w:tcPr>
          <w:p w14:paraId="0D0C537D" w14:textId="190B7ACF" w:rsidR="00D04D39" w:rsidRPr="00D04D39" w:rsidRDefault="008F695D" w:rsidP="00D04D39">
            <w:pPr>
              <w:bidi w:val="0"/>
              <w:spacing w:after="0"/>
              <w:jc w:val="both"/>
              <w:rPr>
                <w:rFonts w:ascii="Times New Roman" w:hAnsi="Times New Roman" w:cs="B Zar"/>
                <w:sz w:val="20"/>
                <w:szCs w:val="20"/>
              </w:rPr>
            </w:pPr>
            <w:r w:rsidRPr="00B6156A">
              <w:rPr>
                <w:rFonts w:ascii="Times New Roman" w:hAnsi="Times New Roman" w:cs="B Zar"/>
                <w:b/>
                <w:bCs/>
                <w:color w:val="A42898"/>
                <w:sz w:val="20"/>
                <w:szCs w:val="20"/>
              </w:rPr>
              <w:t>Background:</w:t>
            </w:r>
            <w:r w:rsidRPr="00B6156A">
              <w:rPr>
                <w:rFonts w:ascii="Times New Roman" w:hAnsi="Times New Roman" w:cs="B Zar"/>
                <w:color w:val="833C0B" w:themeColor="accent2" w:themeShade="80"/>
                <w:sz w:val="20"/>
                <w:szCs w:val="20"/>
              </w:rPr>
              <w:t xml:space="preserve"> </w:t>
            </w:r>
            <w:r w:rsidR="001368F5" w:rsidRPr="001368F5">
              <w:rPr>
                <w:rFonts w:ascii="Times New Roman" w:hAnsi="Times New Roman" w:cs="B Zar"/>
                <w:sz w:val="20"/>
                <w:szCs w:val="20"/>
              </w:rPr>
              <w:t>Social capital, encompassing such components as trust, participation, and supportive networks, plays an important role in strengthening communities’ social resilience during crises. Collective self-efficacy and social cohesion may also function as mechanisms through which social capital influences social resilience by enhancing collaborative capacity, a sense of belonging, and collective action. Examining these relationships is important for identifying strategies to strengthen communities’ capacity to prevent, respond to, and recover from crises.</w:t>
            </w:r>
          </w:p>
          <w:p w14:paraId="5C325B16" w14:textId="75C34A2B" w:rsidR="004B6BBF" w:rsidRDefault="00924F5A" w:rsidP="001368F5">
            <w:pPr>
              <w:bidi w:val="0"/>
              <w:spacing w:after="0" w:line="240" w:lineRule="auto"/>
              <w:jc w:val="both"/>
              <w:rPr>
                <w:rFonts w:asciiTheme="majorBidi" w:hAnsiTheme="majorBidi" w:cstheme="majorBidi"/>
                <w:sz w:val="20"/>
                <w:szCs w:val="20"/>
                <w:rtl/>
              </w:rPr>
            </w:pPr>
            <w:r w:rsidRPr="00B6156A">
              <w:rPr>
                <w:rFonts w:ascii="Times New Roman" w:hAnsi="Times New Roman" w:cs="B Zar"/>
                <w:b/>
                <w:bCs/>
                <w:color w:val="A42898"/>
                <w:sz w:val="20"/>
                <w:szCs w:val="20"/>
              </w:rPr>
              <w:t>Aims:</w:t>
            </w:r>
            <w:r w:rsidRPr="00B6156A">
              <w:rPr>
                <w:rFonts w:asciiTheme="majorBidi" w:hAnsiTheme="majorBidi" w:cstheme="majorBidi"/>
                <w:sz w:val="20"/>
                <w:szCs w:val="20"/>
              </w:rPr>
              <w:t xml:space="preserve"> </w:t>
            </w:r>
            <w:r w:rsidR="001368F5" w:rsidRPr="001368F5">
              <w:rPr>
                <w:rFonts w:asciiTheme="majorBidi" w:hAnsiTheme="majorBidi" w:cstheme="majorBidi"/>
                <w:sz w:val="20"/>
                <w:szCs w:val="20"/>
              </w:rPr>
              <w:t>This study aimed to systematically review the psychological mechanisms underlying resilience, with a particular focus on the roles of collective self-efficacy, social cohesion, and social capital.</w:t>
            </w:r>
          </w:p>
          <w:p w14:paraId="1BE816C4" w14:textId="26B8163B" w:rsidR="00B302AA" w:rsidRPr="00B6156A" w:rsidRDefault="00924F5A" w:rsidP="001368F5">
            <w:pPr>
              <w:bidi w:val="0"/>
              <w:spacing w:after="0" w:line="240" w:lineRule="auto"/>
              <w:jc w:val="both"/>
              <w:rPr>
                <w:rFonts w:asciiTheme="majorBidi" w:hAnsiTheme="majorBidi" w:cstheme="majorBidi"/>
                <w:sz w:val="20"/>
                <w:szCs w:val="20"/>
              </w:rPr>
            </w:pPr>
            <w:r w:rsidRPr="00B6156A">
              <w:rPr>
                <w:rFonts w:ascii="Times New Roman" w:hAnsi="Times New Roman" w:cs="B Zar"/>
                <w:b/>
                <w:bCs/>
                <w:color w:val="A42898"/>
                <w:sz w:val="20"/>
                <w:szCs w:val="20"/>
              </w:rPr>
              <w:t>Methods:</w:t>
            </w:r>
            <w:r w:rsidRPr="00B6156A">
              <w:rPr>
                <w:rFonts w:asciiTheme="majorBidi" w:hAnsiTheme="majorBidi" w:cstheme="majorBidi"/>
                <w:b/>
                <w:bCs/>
                <w:sz w:val="20"/>
                <w:szCs w:val="20"/>
              </w:rPr>
              <w:t xml:space="preserve"> </w:t>
            </w:r>
            <w:r w:rsidR="001368F5" w:rsidRPr="001368F5">
              <w:rPr>
                <w:rFonts w:asciiTheme="majorBidi" w:hAnsiTheme="majorBidi" w:cstheme="majorBidi"/>
                <w:sz w:val="20"/>
                <w:szCs w:val="20"/>
              </w:rPr>
              <w:t>This systematic review was conducted to examine the psychological mechanisms of social resilience, focusing on the roles of collective self-efficacy, social cohesion, and social capital. Persian- and English-language studies were searched in reputable scientific databases using keywords related to “social capital,” “social/community resilience,” “social cohesion,” and “collective self-efficacy.” The search period for English-language studies ranged from the beginning of 2020 to the first half of 2026, while Persian-language studies published between the beginning of 1400 and the beginning of 1405 in the Iranian calendar were included. Following the initial identification of 230 studies, the titles, abstracts, and full texts were screened based on predefined inclusion and exclusion criteria. Ultimately, 17 eligible studies were selected for the final analysis. The extracted data were categorized and summarized using Microsoft Excel and were reported through descriptive analysis</w:t>
            </w:r>
            <w:r w:rsidR="000648A8">
              <w:rPr>
                <w:rFonts w:asciiTheme="majorBidi" w:hAnsiTheme="majorBidi" w:cstheme="majorBidi"/>
                <w:sz w:val="20"/>
                <w:szCs w:val="20"/>
              </w:rPr>
              <w:t>.</w:t>
            </w:r>
          </w:p>
          <w:p w14:paraId="2F86A432" w14:textId="0522DD2D" w:rsidR="00C904AE" w:rsidRPr="00B6156A" w:rsidRDefault="00924F5A" w:rsidP="00EF651A">
            <w:pPr>
              <w:bidi w:val="0"/>
              <w:spacing w:after="0" w:line="240" w:lineRule="auto"/>
              <w:jc w:val="both"/>
              <w:rPr>
                <w:rFonts w:ascii="Times New Roman" w:hAnsi="Times New Roman" w:cs="B Zar"/>
                <w:b/>
                <w:bCs/>
                <w:color w:val="A42898"/>
                <w:sz w:val="20"/>
                <w:szCs w:val="20"/>
              </w:rPr>
            </w:pPr>
            <w:r w:rsidRPr="00B6156A">
              <w:rPr>
                <w:rFonts w:ascii="Times New Roman" w:hAnsi="Times New Roman" w:cs="B Zar"/>
                <w:b/>
                <w:bCs/>
                <w:color w:val="A42898"/>
                <w:sz w:val="20"/>
                <w:szCs w:val="20"/>
              </w:rPr>
              <w:t>Results:</w:t>
            </w:r>
            <w:r w:rsidRPr="00B6156A">
              <w:rPr>
                <w:rFonts w:asciiTheme="majorBidi" w:hAnsiTheme="majorBidi" w:cstheme="majorBidi"/>
                <w:b/>
                <w:bCs/>
                <w:sz w:val="20"/>
                <w:szCs w:val="20"/>
              </w:rPr>
              <w:t xml:space="preserve"> </w:t>
            </w:r>
            <w:r w:rsidR="004161FB" w:rsidRPr="004161FB">
              <w:rPr>
                <w:rFonts w:asciiTheme="majorBidi" w:hAnsiTheme="majorBidi" w:cstheme="majorBidi"/>
                <w:sz w:val="20"/>
                <w:szCs w:val="20"/>
              </w:rPr>
              <w:t xml:space="preserve">The findings indicated that social capital—particularly public trust, social participation, social networks, mutual support, and ties with formal institutions—was positively associated with social and community resilience. Social cohesion, collective identity and belonging, collective efficacy, social learning, collective action, and civic responsibility were also identified as important mechanisms through which social capital contributes to resilience. The results further suggested that social capital and community cohesion can promote mental health, reduce depression, and improve the management of the consequences of disasters, pandemics, conflicts, and social unrest. </w:t>
            </w:r>
          </w:p>
          <w:p w14:paraId="4D5ED242" w14:textId="4BFD752E" w:rsidR="00130D4A" w:rsidRPr="00B6156A" w:rsidRDefault="00924F5A" w:rsidP="00C904AE">
            <w:pPr>
              <w:bidi w:val="0"/>
              <w:spacing w:after="0" w:line="240" w:lineRule="auto"/>
              <w:jc w:val="both"/>
              <w:rPr>
                <w:rFonts w:asciiTheme="majorBidi" w:hAnsiTheme="majorBidi" w:cstheme="majorBidi"/>
                <w:sz w:val="20"/>
                <w:szCs w:val="20"/>
              </w:rPr>
            </w:pPr>
            <w:r w:rsidRPr="00B6156A">
              <w:rPr>
                <w:rFonts w:ascii="Times New Roman" w:hAnsi="Times New Roman" w:cs="B Zar"/>
                <w:b/>
                <w:bCs/>
                <w:color w:val="A42898"/>
                <w:sz w:val="20"/>
                <w:szCs w:val="20"/>
              </w:rPr>
              <w:t>Conclusion:</w:t>
            </w:r>
            <w:r w:rsidR="004161FB">
              <w:rPr>
                <w:rFonts w:ascii="Times New Roman" w:hAnsi="Times New Roman" w:cs="B Zar"/>
                <w:b/>
                <w:bCs/>
                <w:color w:val="A42898"/>
                <w:sz w:val="20"/>
                <w:szCs w:val="20"/>
              </w:rPr>
              <w:t xml:space="preserve"> </w:t>
            </w:r>
            <w:r w:rsidR="004161FB" w:rsidRPr="004161FB">
              <w:rPr>
                <w:rFonts w:asciiTheme="majorBidi" w:hAnsiTheme="majorBidi" w:cstheme="majorBidi"/>
                <w:sz w:val="20"/>
                <w:szCs w:val="20"/>
              </w:rPr>
              <w:t>Strengthening social capital should be considered a central priority in social policymaking and crisis management. Creating opportunities for citizen participation, enhancing trust between people and institutions, supporting local networks, and reducing social inequalities can improve communities’ capacity to respond effectively to crises and sustain social stability.</w:t>
            </w:r>
          </w:p>
        </w:tc>
      </w:tr>
      <w:tr w:rsidR="0064417B" w:rsidRPr="00B6156A" w14:paraId="6D16E3F2" w14:textId="77777777" w:rsidTr="00705583">
        <w:tc>
          <w:tcPr>
            <w:tcW w:w="10773" w:type="dxa"/>
            <w:gridSpan w:val="3"/>
            <w:tcBorders>
              <w:top w:val="single" w:sz="12" w:space="0" w:color="auto"/>
              <w:bottom w:val="single" w:sz="12" w:space="0" w:color="auto"/>
            </w:tcBorders>
            <w:shd w:val="clear" w:color="auto" w:fill="FBE4D5" w:themeFill="accent2" w:themeFillTint="33"/>
          </w:tcPr>
          <w:p w14:paraId="116BBBF8" w14:textId="61A8A01D" w:rsidR="0064417B" w:rsidRPr="00B6156A" w:rsidRDefault="0064417B" w:rsidP="00130D4A">
            <w:pPr>
              <w:bidi w:val="0"/>
              <w:spacing w:before="120" w:after="120" w:line="240" w:lineRule="auto"/>
              <w:ind w:left="851" w:hanging="851"/>
              <w:jc w:val="both"/>
              <w:rPr>
                <w:rFonts w:ascii="Times New Roman" w:hAnsi="Times New Roman" w:cs="B Zar"/>
                <w:b/>
                <w:bCs/>
                <w:color w:val="A42898"/>
                <w:sz w:val="20"/>
                <w:szCs w:val="20"/>
              </w:rPr>
            </w:pPr>
            <w:r w:rsidRPr="00B6156A">
              <w:rPr>
                <w:rFonts w:ascii="Times New Roman" w:hAnsi="Times New Roman" w:cs="B Zar"/>
                <w:b/>
                <w:bCs/>
                <w:color w:val="A42898"/>
                <w:sz w:val="20"/>
                <w:szCs w:val="20"/>
              </w:rPr>
              <w:t>Citation</w:t>
            </w:r>
            <w:r w:rsidRPr="00B6156A">
              <w:rPr>
                <w:rFonts w:ascii="Times New Roman" w:hAnsi="Times New Roman" w:cs="B Zar"/>
                <w:b/>
                <w:bCs/>
                <w:color w:val="000000" w:themeColor="text1"/>
                <w:sz w:val="18"/>
                <w:szCs w:val="18"/>
              </w:rPr>
              <w:t xml:space="preserve">: </w:t>
            </w:r>
          </w:p>
        </w:tc>
      </w:tr>
      <w:tr w:rsidR="00E50762" w:rsidRPr="00B6156A" w14:paraId="438FA8A9" w14:textId="77777777" w:rsidTr="00705583">
        <w:tc>
          <w:tcPr>
            <w:tcW w:w="10773" w:type="dxa"/>
            <w:gridSpan w:val="3"/>
            <w:tcBorders>
              <w:top w:val="single" w:sz="12" w:space="0" w:color="auto"/>
              <w:bottom w:val="single" w:sz="12" w:space="0" w:color="auto"/>
            </w:tcBorders>
            <w:shd w:val="clear" w:color="auto" w:fill="FBE4D5" w:themeFill="accent2" w:themeFillTint="33"/>
          </w:tcPr>
          <w:p w14:paraId="2FD6B382" w14:textId="7D9BC03F" w:rsidR="002B61DD" w:rsidRPr="00B6156A" w:rsidRDefault="00883696" w:rsidP="002B61DD">
            <w:pPr>
              <w:pStyle w:val="FootnoteText"/>
              <w:bidi w:val="0"/>
              <w:ind w:left="432" w:hanging="432"/>
              <w:rPr>
                <w:rFonts w:asciiTheme="majorBidi" w:hAnsiTheme="majorBidi" w:cstheme="majorBidi"/>
                <w:sz w:val="18"/>
                <w:szCs w:val="18"/>
              </w:rPr>
            </w:pPr>
            <w:r w:rsidRPr="00B6156A">
              <w:rPr>
                <w:rFonts w:ascii="Times New Roman" w:hAnsi="Times New Roman" w:cs="B Zar"/>
                <w:b/>
                <w:bCs/>
                <w:i/>
                <w:iCs/>
                <w:color w:val="A42898"/>
                <w:sz w:val="18"/>
                <w:szCs w:val="18"/>
              </w:rPr>
              <w:t>Journal of Psychological Science</w:t>
            </w:r>
            <w:r w:rsidRPr="00B6156A">
              <w:rPr>
                <w:rFonts w:asciiTheme="majorBidi" w:hAnsiTheme="majorBidi" w:cstheme="majorBidi"/>
                <w:sz w:val="18"/>
                <w:szCs w:val="18"/>
              </w:rPr>
              <w:t>,</w:t>
            </w:r>
          </w:p>
          <w:p w14:paraId="3DD8DC7E" w14:textId="690467F1" w:rsidR="00E50762" w:rsidRPr="00B6156A" w:rsidRDefault="002B4294" w:rsidP="002B61DD">
            <w:pPr>
              <w:pStyle w:val="FootnoteText"/>
              <w:bidi w:val="0"/>
              <w:ind w:left="432" w:hanging="432"/>
              <w:rPr>
                <w:rFonts w:ascii="Times New Roman" w:hAnsi="Times New Roman" w:cs="B Zar"/>
                <w:b/>
                <w:bCs/>
                <w:color w:val="000000" w:themeColor="text1"/>
                <w:sz w:val="18"/>
                <w:szCs w:val="18"/>
              </w:rPr>
            </w:pPr>
            <w:r w:rsidRPr="00B6156A">
              <w:rPr>
                <w:rFonts w:ascii="Times New Roman" w:hAnsi="Times New Roman" w:cs="B Zar"/>
                <w:b/>
                <w:bCs/>
                <w:noProof/>
                <w:color w:val="0070C0"/>
              </w:rPr>
              <mc:AlternateContent>
                <mc:Choice Requires="wps">
                  <w:drawing>
                    <wp:anchor distT="0" distB="0" distL="114300" distR="114300" simplePos="0" relativeHeight="251697152" behindDoc="0" locked="0" layoutInCell="1" allowOverlap="1" wp14:anchorId="6E108D24" wp14:editId="4C4D50DE">
                      <wp:simplePos x="0" y="0"/>
                      <wp:positionH relativeFrom="margin">
                        <wp:posOffset>-69850</wp:posOffset>
                      </wp:positionH>
                      <wp:positionV relativeFrom="paragraph">
                        <wp:posOffset>240665</wp:posOffset>
                      </wp:positionV>
                      <wp:extent cx="6877050" cy="447675"/>
                      <wp:effectExtent l="0" t="0" r="0" b="9525"/>
                      <wp:wrapNone/>
                      <wp:docPr id="1" name="Rectangle 1"/>
                      <wp:cNvGraphicFramePr/>
                      <a:graphic xmlns:a="http://schemas.openxmlformats.org/drawingml/2006/main">
                        <a:graphicData uri="http://schemas.microsoft.com/office/word/2010/wordprocessingShape">
                          <wps:wsp>
                            <wps:cNvSpPr/>
                            <wps:spPr>
                              <a:xfrm>
                                <a:off x="0" y="0"/>
                                <a:ext cx="6877050" cy="4476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01284F1" w14:textId="46C4BA1D" w:rsidR="0030406D" w:rsidRPr="007258E3" w:rsidRDefault="0030406D" w:rsidP="008D75E9">
                                  <w:pPr>
                                    <w:bidi w:val="0"/>
                                    <w:spacing w:after="0" w:line="240" w:lineRule="auto"/>
                                    <w:ind w:left="851" w:hanging="851"/>
                                    <w:jc w:val="both"/>
                                    <w:rPr>
                                      <w:rFonts w:asciiTheme="majorBidi" w:hAnsiTheme="majorBidi" w:cstheme="majorBidi"/>
                                      <w:sz w:val="18"/>
                                      <w:szCs w:val="18"/>
                                    </w:rPr>
                                  </w:pPr>
                                  <w:r w:rsidRPr="007258E3">
                                    <w:rPr>
                                      <w:rStyle w:val="FootnoteReference"/>
                                      <w:rFonts w:asciiTheme="majorBidi" w:hAnsiTheme="majorBidi" w:cstheme="majorBidi"/>
                                      <w:b/>
                                      <w:bCs/>
                                      <w:sz w:val="18"/>
                                      <w:szCs w:val="18"/>
                                      <w:vertAlign w:val="baseline"/>
                                    </w:rPr>
                                    <w:sym w:font="Wingdings" w:char="F02A"/>
                                  </w:r>
                                  <w:r w:rsidRPr="007258E3">
                                    <w:rPr>
                                      <w:rFonts w:asciiTheme="majorBidi" w:hAnsiTheme="majorBidi" w:cstheme="majorBidi"/>
                                      <w:b/>
                                      <w:bCs/>
                                      <w:sz w:val="18"/>
                                      <w:szCs w:val="18"/>
                                    </w:rPr>
                                    <w:t xml:space="preserve"> </w:t>
                                  </w:r>
                                  <w:r w:rsidRPr="007258E3">
                                    <w:rPr>
                                      <w:rFonts w:ascii="Times New Roman" w:hAnsi="Times New Roman" w:cs="B Zar"/>
                                      <w:b/>
                                      <w:bCs/>
                                      <w:color w:val="A42898"/>
                                      <w:sz w:val="18"/>
                                      <w:szCs w:val="18"/>
                                    </w:rPr>
                                    <w:t>Corresponding Author</w:t>
                                  </w:r>
                                  <w:r w:rsidRPr="007258E3">
                                    <w:rPr>
                                      <w:rFonts w:asciiTheme="majorBidi" w:hAnsiTheme="majorBidi" w:cstheme="majorBidi"/>
                                      <w:b/>
                                      <w:bCs/>
                                      <w:sz w:val="18"/>
                                      <w:szCs w:val="18"/>
                                    </w:rPr>
                                    <w:t>:</w:t>
                                  </w:r>
                                  <w:r w:rsidRPr="00A8148B">
                                    <w:rPr>
                                      <w:rFonts w:asciiTheme="majorBidi" w:hAnsiTheme="majorBidi" w:cstheme="majorBidi"/>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08D24" id="Rectangle 1" o:spid="_x0000_s1026" style="position:absolute;left:0;text-align:left;margin-left:-5.5pt;margin-top:18.95pt;width:541.5pt;height:35.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PaOXQIAAA8FAAAOAAAAZHJzL2Uyb0RvYy54bWysVE1vGjEQvVfqf7B8bxYQgRRliVCiVJVQ&#10;gkqqnI3XDqt6Pe7YsEt/fcfeZaEpp6oXe+z5fn7j27umMmyv0Jdgcz68GnCmrISitG85//7y+OmG&#10;Mx+ELYQBq3J+UJ7fzT9+uK3dTI1gC6ZQyCiI9bPa5XwbgptlmZdbVQl/BU5ZUmrASgQ64ltWoKgp&#10;emWy0WAwyWrAwiFI5T3dPrRKPk/xtVYyPGvtVWAm51RbSCumdRPXbH4rZm8o3LaUXRniH6qoRGkp&#10;aR/qQQTBdlj+FaoqJYIHHa4kVBloXUqVeqBuhoN33ay3wqnUC4HjXQ+T/39h5dN+7VZIMNTOzzyJ&#10;sYtGYxV3qo81CaxDD5ZqApN0ObmZTgfXhKkk3Xg8nUyvI5rZyduhD18UVCwKOUd6jISR2C99aE2P&#10;JjGZsXG18Fga02rjTXaqK0nhYFRr/U1pVhZUyShFTZRR9wbZXtBjCymVDZOuJGPJOrppCt47Di85&#10;mjDsnDrb6KYSlXrHwSXHPzP2Hikr2NA7V6UFvBSg+NFnbu2P3bc9x/ZDs2m6t9pAcVghQ2g57Z18&#10;LAnnpfBhJZBITE9DgxmeadEG6pxDJ3G2Bfx16T7aE7dIy1lNQ5Fz/3MnUHFmvlpi3efheBynKB3G&#10;19MRHfBcsznX2F11D/QUQ/oCnExitA/mKGqE6pXmdxGzkkpYSblzLgMeD/ehHVb6AaRaLJIZTY4T&#10;YWnXTsbgEeDIo5fmVaDryBaIpk9wHCAxe8e51jZ6WljsAugyETJC3OLaQU9Tlyjd/RBxrM/Pyer0&#10;j81/AwAA//8DAFBLAwQUAAYACAAAACEAJxM0xuIAAAALAQAADwAAAGRycy9kb3ducmV2LnhtbEyP&#10;QW+CQBCF7038D5tp0psuCCmWspjG1PTQQyOticeVHYHKziK7Kv33XU56m5n38uZ72XLQLbtgbxtD&#10;AsJZAAypNKqhSsDP93q6AGadJCVbQyjgDy0s88lDJlNlrrTBS+Eq5kPIplJA7VyXcm7LGrW0M9Mh&#10;ee1gei2dX/uKq15efbhu+TwInrmWDfkPtexwVWN5LM5awOevOsXV7v0rapJVsj3FH8X6EAnx9Di8&#10;vQJzOLibGUZ8jw65Z9qbMynLWgHTMPRdnIAoeQE2GoJk7i/7cVrEwPOM33fI/wEAAP//AwBQSwEC&#10;LQAUAAYACAAAACEAtoM4kv4AAADhAQAAEwAAAAAAAAAAAAAAAAAAAAAAW0NvbnRlbnRfVHlwZXNd&#10;LnhtbFBLAQItABQABgAIAAAAIQA4/SH/1gAAAJQBAAALAAAAAAAAAAAAAAAAAC8BAABfcmVscy8u&#10;cmVsc1BLAQItABQABgAIAAAAIQBc9PaOXQIAAA8FAAAOAAAAAAAAAAAAAAAAAC4CAABkcnMvZTJv&#10;RG9jLnhtbFBLAQItABQABgAIAAAAIQAnEzTG4gAAAAsBAAAPAAAAAAAAAAAAAAAAALcEAABkcnMv&#10;ZG93bnJldi54bWxQSwUGAAAAAAQABADzAAAAxgUAAAAA&#10;" fillcolor="white [3201]" stroked="f" strokeweight="1pt">
                      <v:textbox>
                        <w:txbxContent>
                          <w:p w14:paraId="701284F1" w14:textId="46C4BA1D" w:rsidR="0030406D" w:rsidRPr="007258E3" w:rsidRDefault="0030406D" w:rsidP="008D75E9">
                            <w:pPr>
                              <w:bidi w:val="0"/>
                              <w:spacing w:after="0" w:line="240" w:lineRule="auto"/>
                              <w:ind w:left="851" w:hanging="851"/>
                              <w:jc w:val="both"/>
                              <w:rPr>
                                <w:rFonts w:asciiTheme="majorBidi" w:hAnsiTheme="majorBidi" w:cstheme="majorBidi"/>
                                <w:sz w:val="18"/>
                                <w:szCs w:val="18"/>
                              </w:rPr>
                            </w:pPr>
                            <w:r w:rsidRPr="007258E3">
                              <w:rPr>
                                <w:rStyle w:val="FootnoteReference"/>
                                <w:rFonts w:asciiTheme="majorBidi" w:hAnsiTheme="majorBidi" w:cstheme="majorBidi"/>
                                <w:b/>
                                <w:bCs/>
                                <w:sz w:val="18"/>
                                <w:szCs w:val="18"/>
                                <w:vertAlign w:val="baseline"/>
                              </w:rPr>
                              <w:sym w:font="Wingdings" w:char="F02A"/>
                            </w:r>
                            <w:r w:rsidRPr="007258E3">
                              <w:rPr>
                                <w:rFonts w:asciiTheme="majorBidi" w:hAnsiTheme="majorBidi" w:cstheme="majorBidi"/>
                                <w:b/>
                                <w:bCs/>
                                <w:sz w:val="18"/>
                                <w:szCs w:val="18"/>
                              </w:rPr>
                              <w:t xml:space="preserve"> </w:t>
                            </w:r>
                            <w:r w:rsidRPr="007258E3">
                              <w:rPr>
                                <w:rFonts w:ascii="Times New Roman" w:hAnsi="Times New Roman" w:cs="B Zar"/>
                                <w:b/>
                                <w:bCs/>
                                <w:color w:val="A42898"/>
                                <w:sz w:val="18"/>
                                <w:szCs w:val="18"/>
                              </w:rPr>
                              <w:t>Corresponding Author</w:t>
                            </w:r>
                            <w:r w:rsidRPr="007258E3">
                              <w:rPr>
                                <w:rFonts w:asciiTheme="majorBidi" w:hAnsiTheme="majorBidi" w:cstheme="majorBidi"/>
                                <w:b/>
                                <w:bCs/>
                                <w:sz w:val="18"/>
                                <w:szCs w:val="18"/>
                              </w:rPr>
                              <w:t>:</w:t>
                            </w:r>
                            <w:r w:rsidRPr="00A8148B">
                              <w:rPr>
                                <w:rFonts w:asciiTheme="majorBidi" w:hAnsiTheme="majorBidi" w:cstheme="majorBidi"/>
                                <w:sz w:val="18"/>
                                <w:szCs w:val="18"/>
                              </w:rPr>
                              <w:t xml:space="preserve"> </w:t>
                            </w:r>
                          </w:p>
                        </w:txbxContent>
                      </v:textbox>
                      <w10:wrap anchorx="margin"/>
                    </v:rect>
                  </w:pict>
                </mc:Fallback>
              </mc:AlternateContent>
            </w:r>
            <w:r w:rsidR="00883696" w:rsidRPr="00B6156A">
              <w:rPr>
                <w:rFonts w:asciiTheme="majorBidi" w:hAnsiTheme="majorBidi" w:cstheme="majorBidi"/>
                <w:sz w:val="18"/>
                <w:szCs w:val="18"/>
              </w:rPr>
              <w:t xml:space="preserve"> </w:t>
            </w:r>
            <w:r w:rsidR="003D79B8" w:rsidRPr="00B6156A">
              <w:rPr>
                <w:rFonts w:ascii="Times New Roman" w:hAnsi="Times New Roman" w:cs="B Zar"/>
                <w:noProof/>
                <w:sz w:val="24"/>
                <w:szCs w:val="24"/>
              </w:rPr>
              <w:drawing>
                <wp:inline distT="0" distB="0" distL="0" distR="0" wp14:anchorId="552B5363" wp14:editId="62AF576B">
                  <wp:extent cx="836294" cy="291192"/>
                  <wp:effectExtent l="0" t="0" r="2540" b="0"/>
                  <wp:docPr id="34" name="Picture 34" descr="J:\Personal\0 Dr.KhanZadeh\ChildMental\by-nc-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rsonal\0 Dr.KhanZadeh\ChildMental\by-nc-n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4432" cy="294026"/>
                          </a:xfrm>
                          <a:prstGeom prst="rect">
                            <a:avLst/>
                          </a:prstGeom>
                          <a:noFill/>
                          <a:ln>
                            <a:noFill/>
                          </a:ln>
                        </pic:spPr>
                      </pic:pic>
                    </a:graphicData>
                  </a:graphic>
                </wp:inline>
              </w:drawing>
            </w:r>
          </w:p>
        </w:tc>
      </w:tr>
    </w:tbl>
    <w:p w14:paraId="7085066E" w14:textId="74B89A4D" w:rsidR="006D4CF3" w:rsidRPr="00B6156A" w:rsidRDefault="006D4CF3" w:rsidP="006D4CF3">
      <w:pPr>
        <w:bidi w:val="0"/>
        <w:spacing w:after="0" w:line="240" w:lineRule="auto"/>
        <w:jc w:val="lowKashida"/>
        <w:rPr>
          <w:rFonts w:ascii="Times New Roman" w:hAnsi="Times New Roman" w:cs="B Zar"/>
          <w:sz w:val="14"/>
          <w:szCs w:val="14"/>
        </w:rPr>
      </w:pPr>
    </w:p>
    <w:p w14:paraId="41BA21E3" w14:textId="2D386AEE" w:rsidR="00130D4A" w:rsidRPr="00B6156A" w:rsidRDefault="00130D4A" w:rsidP="00130D4A">
      <w:pPr>
        <w:bidi w:val="0"/>
        <w:spacing w:after="0" w:line="240" w:lineRule="auto"/>
        <w:jc w:val="lowKashida"/>
        <w:rPr>
          <w:rFonts w:ascii="Times New Roman" w:hAnsi="Times New Roman" w:cs="B Zar"/>
          <w:sz w:val="14"/>
          <w:szCs w:val="14"/>
        </w:rPr>
      </w:pPr>
    </w:p>
    <w:p w14:paraId="1CB2D7A3" w14:textId="74562057" w:rsidR="00130D4A" w:rsidRPr="00B6156A" w:rsidRDefault="00130D4A" w:rsidP="00130D4A">
      <w:pPr>
        <w:bidi w:val="0"/>
        <w:spacing w:after="0" w:line="240" w:lineRule="auto"/>
        <w:jc w:val="lowKashida"/>
        <w:rPr>
          <w:rFonts w:ascii="Times New Roman" w:hAnsi="Times New Roman" w:cs="B Zar"/>
          <w:sz w:val="14"/>
          <w:szCs w:val="14"/>
        </w:rPr>
      </w:pPr>
    </w:p>
    <w:p w14:paraId="14073759" w14:textId="5218CADA" w:rsidR="00130D4A" w:rsidRPr="00B6156A" w:rsidRDefault="00130D4A" w:rsidP="00130D4A">
      <w:pPr>
        <w:bidi w:val="0"/>
        <w:spacing w:after="0" w:line="240" w:lineRule="auto"/>
        <w:jc w:val="lowKashida"/>
        <w:rPr>
          <w:rFonts w:ascii="Times New Roman" w:hAnsi="Times New Roman" w:cs="B Zar"/>
          <w:sz w:val="14"/>
          <w:szCs w:val="14"/>
        </w:rPr>
      </w:pPr>
    </w:p>
    <w:p w14:paraId="73E30E78" w14:textId="225E90FB" w:rsidR="00130D4A" w:rsidRPr="00B6156A" w:rsidRDefault="00130D4A" w:rsidP="00130D4A">
      <w:pPr>
        <w:bidi w:val="0"/>
        <w:spacing w:after="0" w:line="240" w:lineRule="auto"/>
        <w:jc w:val="lowKashida"/>
        <w:rPr>
          <w:rFonts w:ascii="Times New Roman" w:hAnsi="Times New Roman" w:cs="B Zar"/>
          <w:sz w:val="14"/>
          <w:szCs w:val="14"/>
        </w:rPr>
      </w:pPr>
    </w:p>
    <w:p w14:paraId="0F459435" w14:textId="02FF8FBB" w:rsidR="007A69AA" w:rsidRPr="00B6156A" w:rsidRDefault="007A69AA" w:rsidP="007A69AA">
      <w:pPr>
        <w:bidi w:val="0"/>
        <w:spacing w:after="0" w:line="240" w:lineRule="auto"/>
        <w:jc w:val="lowKashida"/>
        <w:rPr>
          <w:rFonts w:ascii="Times New Roman" w:hAnsi="Times New Roman" w:cs="B Zar"/>
          <w:sz w:val="14"/>
          <w:szCs w:val="14"/>
        </w:rPr>
      </w:pPr>
    </w:p>
    <w:p w14:paraId="7B537637" w14:textId="0669BC59" w:rsidR="007A69AA" w:rsidRPr="00B6156A" w:rsidRDefault="00EF651A" w:rsidP="007A69AA">
      <w:pPr>
        <w:bidi w:val="0"/>
        <w:spacing w:after="0" w:line="240" w:lineRule="auto"/>
        <w:jc w:val="lowKashida"/>
        <w:rPr>
          <w:rFonts w:ascii="Times New Roman" w:hAnsi="Times New Roman" w:cs="B Zar"/>
          <w:sz w:val="14"/>
          <w:szCs w:val="14"/>
        </w:rPr>
      </w:pPr>
      <w:r w:rsidRPr="00B6156A">
        <w:rPr>
          <w:rFonts w:ascii="Times New Roman" w:hAnsi="Times New Roman" w:cs="B Zar"/>
          <w:b/>
          <w:bCs/>
          <w:noProof/>
          <w:color w:val="0070C0"/>
        </w:rPr>
        <mc:AlternateContent>
          <mc:Choice Requires="wps">
            <w:drawing>
              <wp:anchor distT="0" distB="0" distL="114300" distR="114300" simplePos="0" relativeHeight="251698176" behindDoc="0" locked="0" layoutInCell="1" allowOverlap="1" wp14:anchorId="1A814BF7" wp14:editId="0C86181D">
                <wp:simplePos x="0" y="0"/>
                <wp:positionH relativeFrom="column">
                  <wp:posOffset>225425</wp:posOffset>
                </wp:positionH>
                <wp:positionV relativeFrom="paragraph">
                  <wp:posOffset>7620</wp:posOffset>
                </wp:positionV>
                <wp:extent cx="17240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724025" cy="0"/>
                        </a:xfrm>
                        <a:prstGeom prst="line">
                          <a:avLst/>
                        </a:prstGeom>
                        <a:ln>
                          <a:solidFill>
                            <a:srgbClr val="A42898"/>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884370C" id="Straight Connector 2"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7.75pt,.6pt" to="153.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MZx1AEAAAQEAAAOAAAAZHJzL2Uyb0RvYy54bWysU9uO0zAQfUfiHyy/06TRAiVqukJdLS8I&#10;KhY+wHXGjSXfNDa9/D1jJ82uAAntipdJxp5zZs6xvb49W8OOgFF71/HlouYMnPS9doeO//h+/2bF&#10;WUzC9cJ4Bx2/QOS3m9ev1qfQQuMHb3pARiQutqfQ8SGl0FZVlANYERc+gKNN5dGKRCkeqh7Fidit&#10;qZq6fledPPYBvYQYafVu3OSbwq8UyPRVqQiJmY7TbKlELHGfY7VZi/aAIgxaTmOIF0xhhXbUdKa6&#10;E0mwn6j/oLJaoo9epYX0tvJKaQlFA6lZ1r+peRhEgKKFzIlhtin+P1r55bhDpvuON5w5YemIHhIK&#10;fRgS23rnyECPrMk+nUJsqXzrdjhlMewwiz4rtPlLcti5eHuZvYVzYpIWl++bm7p5y5m87lWPwIAx&#10;fQJvWf7puNEuyxatOH6OiZpR6bUkLxuXY/RG9/famJLgYb81yI6CDvrjTbP6sMozE/BJGWUZWmUl&#10;4+zlL10MjLTfQJEXedrSvtxCmGmFlOBS8aIwUXWGKRphBtb/Bk71GQrlhj4HPCNKZ+/SDLbaefxb&#10;93ReTlaosf7qwKg7W7D3/aWcarGGrlpxbnoW+S4/zQv88fFufgEAAP//AwBQSwMEFAAGAAgAAAAh&#10;AHR0NC3bAAAABgEAAA8AAABkcnMvZG93bnJldi54bWxMj8FOwzAQRO9I/IO1SFxQ65CqtApxqqrA&#10;FbUFKo5uvMQR9jqK3Sb8PQsXOM7OaPZNuRq9E2fsYxtIwe00A4FUB9NSo+D15WmyBBGTJqNdIFTw&#10;hRFW1eVFqQsTBtrheZ8awSUUC63AptQVUsbaotdxGjok9j5C73Vi2TfS9Hrgcu9knmV30uuW+IPV&#10;HW4s1p/7k1fw+GZym2/cYf2+fH443GwHM+Zbpa6vxvU9iIRj+gvDDz6jQ8VMx3AiE4VTMJvPOcn3&#10;HATbs2zB046/Wlal/I9ffQMAAP//AwBQSwECLQAUAAYACAAAACEAtoM4kv4AAADhAQAAEwAAAAAA&#10;AAAAAAAAAAAAAAAAW0NvbnRlbnRfVHlwZXNdLnhtbFBLAQItABQABgAIAAAAIQA4/SH/1gAAAJQB&#10;AAALAAAAAAAAAAAAAAAAAC8BAABfcmVscy8ucmVsc1BLAQItABQABgAIAAAAIQBPyMZx1AEAAAQE&#10;AAAOAAAAAAAAAAAAAAAAAC4CAABkcnMvZTJvRG9jLnhtbFBLAQItABQABgAIAAAAIQB0dDQt2wAA&#10;AAYBAAAPAAAAAAAAAAAAAAAAAC4EAABkcnMvZG93bnJldi54bWxQSwUGAAAAAAQABADzAAAANgUA&#10;AAAA&#10;" strokecolor="#a42898" strokeweight=".5pt">
                <v:stroke joinstyle="miter"/>
              </v:line>
            </w:pict>
          </mc:Fallback>
        </mc:AlternateContent>
      </w:r>
    </w:p>
    <w:p w14:paraId="3E817DA6" w14:textId="2B50C442" w:rsidR="009377E8" w:rsidRPr="00B6156A" w:rsidRDefault="00CA0D60" w:rsidP="00964257">
      <w:pPr>
        <w:bidi w:val="0"/>
        <w:spacing w:line="240" w:lineRule="auto"/>
        <w:rPr>
          <w:rFonts w:ascii="Times New Roman" w:hAnsi="Times New Roman" w:cs="B Zar"/>
          <w:b/>
          <w:bCs/>
          <w:color w:val="A42898"/>
          <w:sz w:val="28"/>
          <w:szCs w:val="28"/>
          <w:rtl/>
          <w:lang w:bidi="ar-SA"/>
        </w:rPr>
      </w:pPr>
      <w:r w:rsidRPr="00B6156A">
        <w:rPr>
          <w:rFonts w:ascii="Times New Roman" w:hAnsi="Times New Roman" w:cs="B Zar"/>
          <w:b/>
          <w:bCs/>
          <w:noProof/>
          <w:color w:val="A42898"/>
        </w:rPr>
        <mc:AlternateContent>
          <mc:Choice Requires="wps">
            <w:drawing>
              <wp:anchor distT="0" distB="0" distL="114300" distR="114300" simplePos="0" relativeHeight="251700224" behindDoc="0" locked="0" layoutInCell="1" allowOverlap="1" wp14:anchorId="7DD6F033" wp14:editId="3B699CFD">
                <wp:simplePos x="0" y="0"/>
                <wp:positionH relativeFrom="column">
                  <wp:posOffset>0</wp:posOffset>
                </wp:positionH>
                <wp:positionV relativeFrom="paragraph">
                  <wp:posOffset>209550</wp:posOffset>
                </wp:positionV>
                <wp:extent cx="1724025" cy="0"/>
                <wp:effectExtent l="0" t="0" r="28575" b="19050"/>
                <wp:wrapNone/>
                <wp:docPr id="77" name="Straight Connector 77"/>
                <wp:cNvGraphicFramePr/>
                <a:graphic xmlns:a="http://schemas.openxmlformats.org/drawingml/2006/main">
                  <a:graphicData uri="http://schemas.microsoft.com/office/word/2010/wordprocessingShape">
                    <wps:wsp>
                      <wps:cNvCnPr/>
                      <wps:spPr>
                        <a:xfrm>
                          <a:off x="0" y="0"/>
                          <a:ext cx="1724025" cy="0"/>
                        </a:xfrm>
                        <a:prstGeom prst="line">
                          <a:avLst/>
                        </a:prstGeom>
                        <a:ln>
                          <a:solidFill>
                            <a:srgbClr val="A42898"/>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86F454" id="Straight Connector 77" o:spid="_x0000_s1026" style="position:absolute;left:0;text-align:left;z-index:251700224;visibility:visible;mso-wrap-style:square;mso-wrap-distance-left:9pt;mso-wrap-distance-top:0;mso-wrap-distance-right:9pt;mso-wrap-distance-bottom:0;mso-position-horizontal:absolute;mso-position-horizontal-relative:text;mso-position-vertical:absolute;mso-position-vertical-relative:text" from="0,16.5pt" to="135.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iH1gEAAAYEAAAOAAAAZHJzL2Uyb0RvYy54bWysU9uO0zAQfUfiHyy/06TRQkvUdIW6Wl4Q&#10;VOzyAa5jJ5Z809g06d8zdtLsCpAQq32ZZOw5Z+Yc27vb0WhyFhCUsw1dr0pKhOWuVbZr6I/H+3db&#10;SkJktmXaWdHQiwj0dv/2zW7wtahc73QrgCCJDfXgG9rH6OuiCLwXhoWV88LipnRgWMQUuqIFNiC7&#10;0UVVlh+KwUHrwXERAq7eTZt0n/mlFDx+kzKISHRDcbaYI+R4SrHY71jdAfO94vMY7AVTGKYsNl2o&#10;7lhk5CeoP6iM4uCCk3HFnSmclIqLrAHVrMvf1Dz0zIusBc0JfrEpvB4t/3o+AlFtQzcbSiwzeEYP&#10;EZjq+kgOzlp00AHBTXRq8KFGwMEeYc6CP0KSPUow6YuCyJjdvSzuijESjovrTXVTVu8p4de94gno&#10;IcTPwhmSfhqqlU3CWc3OX0LEZlh6LUnL2qYYnFbtvdI6J9CdDhrImeFRf7qpth+3aWYEPivDLEGL&#10;pGSaPf/FixYT7Xch0Y00bW6f76FYaBnnwsb1zKstVieYxBEWYPlv4FyfoCLf0f8BL4jc2dm4gI2y&#10;Dv7WPY7XkeVUf3Vg0p0sOLn2kk81W4OXLTs3P4x0m5/nGf70fPe/AAAA//8DAFBLAwQUAAYACAAA&#10;ACEAObHfytwAAAAGAQAADwAAAGRycy9kb3ducmV2LnhtbEyPQU/DMAyF70j8h8hIXNCWrhNsKk2n&#10;acAVbQMmjlljmorEqZpsLf8eIw5wsp6f9d7ncjV6J87YxzaQgtk0A4FUB9NSo+D15WmyBBGTJqNd&#10;IFTwhRFW1eVFqQsTBtrheZ8awSEUC63AptQVUsbaotdxGjok9j5C73Vi2TfS9HrgcO9knmV30uuW&#10;uMHqDjcW68/9ySt4fDO5zTfusH5fPj8cbraDGfOtUtdX4/oeRMIx/R3DDz6jQ8VMx3AiE4VTwI8k&#10;BfM5T3bzxewWxPF3IatS/sevvgEAAP//AwBQSwECLQAUAAYACAAAACEAtoM4kv4AAADhAQAAEwAA&#10;AAAAAAAAAAAAAAAAAAAAW0NvbnRlbnRfVHlwZXNdLnhtbFBLAQItABQABgAIAAAAIQA4/SH/1gAA&#10;AJQBAAALAAAAAAAAAAAAAAAAAC8BAABfcmVscy8ucmVsc1BLAQItABQABgAIAAAAIQC/wCiH1gEA&#10;AAYEAAAOAAAAAAAAAAAAAAAAAC4CAABkcnMvZTJvRG9jLnhtbFBLAQItABQABgAIAAAAIQA5sd/K&#10;3AAAAAYBAAAPAAAAAAAAAAAAAAAAADAEAABkcnMvZG93bnJldi54bWxQSwUGAAAAAAQABADzAAAA&#10;OQUAAAAA&#10;" strokecolor="#a42898" strokeweight=".5pt">
                <v:stroke joinstyle="miter"/>
              </v:line>
            </w:pict>
          </mc:Fallback>
        </mc:AlternateContent>
      </w:r>
      <w:r w:rsidR="009377E8" w:rsidRPr="00B6156A">
        <w:rPr>
          <w:rFonts w:ascii="Times New Roman" w:hAnsi="Times New Roman" w:cs="B Zar"/>
          <w:b/>
          <w:bCs/>
          <w:color w:val="A42898"/>
          <w:sz w:val="28"/>
          <w:szCs w:val="28"/>
          <w:lang w:bidi="ar-SA"/>
        </w:rPr>
        <w:t>Extended</w:t>
      </w:r>
      <w:r w:rsidR="009377E8" w:rsidRPr="00B6156A">
        <w:rPr>
          <w:rFonts w:ascii="Times New Roman" w:hAnsi="Times New Roman" w:cs="B Zar"/>
          <w:b/>
          <w:bCs/>
          <w:color w:val="A42898"/>
          <w:sz w:val="28"/>
          <w:szCs w:val="28"/>
          <w:rtl/>
          <w:lang w:bidi="ar-SA"/>
        </w:rPr>
        <w:t xml:space="preserve"> </w:t>
      </w:r>
      <w:r w:rsidR="009377E8" w:rsidRPr="00B6156A">
        <w:rPr>
          <w:rFonts w:ascii="Times New Roman" w:hAnsi="Times New Roman" w:cs="B Zar"/>
          <w:b/>
          <w:bCs/>
          <w:color w:val="A42898"/>
          <w:sz w:val="28"/>
          <w:szCs w:val="28"/>
          <w:lang w:bidi="ar-SA"/>
        </w:rPr>
        <w:t>Abstract</w:t>
      </w:r>
    </w:p>
    <w:p w14:paraId="08BE21E0" w14:textId="77777777" w:rsidR="009377E8" w:rsidRPr="00B6156A" w:rsidRDefault="009377E8" w:rsidP="00130D4A">
      <w:pPr>
        <w:bidi w:val="0"/>
        <w:spacing w:before="240" w:after="0" w:line="240" w:lineRule="auto"/>
        <w:rPr>
          <w:rFonts w:ascii="Times New Roman" w:hAnsi="Times New Roman" w:cs="B Zar"/>
          <w:b/>
          <w:bCs/>
          <w:color w:val="A42898"/>
          <w:sz w:val="26"/>
          <w:szCs w:val="26"/>
          <w:lang w:bidi="ar-SA"/>
        </w:rPr>
      </w:pPr>
      <w:r w:rsidRPr="00B6156A">
        <w:rPr>
          <w:rFonts w:ascii="Times New Roman" w:hAnsi="Times New Roman" w:cs="B Zar"/>
          <w:b/>
          <w:bCs/>
          <w:color w:val="A42898"/>
          <w:sz w:val="26"/>
          <w:szCs w:val="26"/>
          <w:lang w:bidi="ar-SA"/>
        </w:rPr>
        <w:t>Introduction</w:t>
      </w:r>
    </w:p>
    <w:p w14:paraId="24906E1A" w14:textId="77777777" w:rsidR="001D1B83" w:rsidRPr="00B6156A" w:rsidRDefault="001D1B83" w:rsidP="00B227BA">
      <w:pPr>
        <w:bidi w:val="0"/>
        <w:spacing w:before="240" w:after="0" w:line="240" w:lineRule="auto"/>
        <w:jc w:val="both"/>
        <w:rPr>
          <w:rFonts w:ascii="Times New Roman" w:hAnsi="Times New Roman" w:cs="B Zar"/>
          <w:sz w:val="24"/>
          <w:szCs w:val="24"/>
          <w:lang w:bidi="ar-SA"/>
        </w:rPr>
        <w:sectPr w:rsidR="001D1B83" w:rsidRPr="00B6156A" w:rsidSect="00080396">
          <w:headerReference w:type="first" r:id="rId10"/>
          <w:footerReference w:type="first" r:id="rId11"/>
          <w:footnotePr>
            <w:numRestart w:val="eachPage"/>
          </w:footnotePr>
          <w:type w:val="continuous"/>
          <w:pgSz w:w="12240" w:h="15840" w:code="1"/>
          <w:pgMar w:top="1440" w:right="737" w:bottom="1440" w:left="737" w:header="708" w:footer="624" w:gutter="0"/>
          <w:cols w:space="561"/>
          <w:titlePg/>
          <w:rtlGutter/>
          <w:docGrid w:linePitch="360"/>
        </w:sectPr>
      </w:pPr>
    </w:p>
    <w:p w14:paraId="68F0E60D" w14:textId="77777777" w:rsidR="00200E54" w:rsidRPr="00200E54" w:rsidRDefault="00200E54" w:rsidP="00200E54">
      <w:pPr>
        <w:bidi w:val="0"/>
        <w:spacing w:after="0" w:line="240" w:lineRule="auto"/>
        <w:jc w:val="both"/>
        <w:rPr>
          <w:rFonts w:ascii="Times New Roman" w:hAnsi="Times New Roman" w:cs="B Zar"/>
          <w:sz w:val="24"/>
          <w:szCs w:val="24"/>
          <w:lang w:bidi="ar-SA"/>
        </w:rPr>
      </w:pPr>
      <w:r w:rsidRPr="00200E54">
        <w:rPr>
          <w:rFonts w:ascii="Times New Roman" w:hAnsi="Times New Roman" w:cs="B Zar"/>
          <w:sz w:val="24"/>
          <w:szCs w:val="24"/>
          <w:lang w:bidi="ar-SA"/>
        </w:rPr>
        <w:t xml:space="preserve">The growing frequency and complexity of natural disasters, pandemics, forced displacement, and social conflicts have highlighted the importance of social resilience. Social resilience refers to the capacity of individuals, groups, and institutions to anticipate and absorb the consequences of crises, adapt to changing conditions, maintain essential functions, and rebuild social relationships and structures. It extends beyond merely returning to pre-crisis conditions and includes learning, reorganization, and the development of adaptive changes. Social resilience is a multilevel phenomenon shaped by the interaction of individual resources, social relationships, networks, institutional capacities, and cultural and political contexts (Shafran, 2025; Imperial &amp; Winkle, 2021; Moya &amp; </w:t>
      </w:r>
      <w:proofErr w:type="spellStart"/>
      <w:r w:rsidRPr="00200E54">
        <w:rPr>
          <w:rFonts w:ascii="Times New Roman" w:hAnsi="Times New Roman" w:cs="B Zar"/>
          <w:sz w:val="24"/>
          <w:szCs w:val="24"/>
          <w:lang w:bidi="ar-SA"/>
        </w:rPr>
        <w:t>Goenechea</w:t>
      </w:r>
      <w:proofErr w:type="spellEnd"/>
      <w:r w:rsidRPr="00200E54">
        <w:rPr>
          <w:rFonts w:ascii="Times New Roman" w:hAnsi="Times New Roman" w:cs="B Zar"/>
          <w:sz w:val="24"/>
          <w:szCs w:val="24"/>
          <w:lang w:bidi="ar-SA"/>
        </w:rPr>
        <w:t>, 2022; Asadzadeh et al., 2017)</w:t>
      </w:r>
      <w:r w:rsidRPr="00200E54">
        <w:rPr>
          <w:rFonts w:ascii="Times New Roman" w:hAnsi="Times New Roman" w:cs="B Zar"/>
          <w:sz w:val="24"/>
          <w:szCs w:val="24"/>
          <w:rtl/>
          <w:lang w:bidi="ar-SA"/>
        </w:rPr>
        <w:t>.</w:t>
      </w:r>
    </w:p>
    <w:p w14:paraId="00127A8F" w14:textId="77777777" w:rsidR="00200E54" w:rsidRPr="00200E54" w:rsidRDefault="00200E54" w:rsidP="00200E54">
      <w:pPr>
        <w:bidi w:val="0"/>
        <w:spacing w:after="0" w:line="240" w:lineRule="auto"/>
        <w:jc w:val="both"/>
        <w:rPr>
          <w:rFonts w:ascii="Times New Roman" w:hAnsi="Times New Roman" w:cs="B Zar"/>
          <w:sz w:val="24"/>
          <w:szCs w:val="24"/>
          <w:lang w:bidi="ar-SA"/>
        </w:rPr>
      </w:pPr>
      <w:r w:rsidRPr="00200E54">
        <w:rPr>
          <w:rFonts w:ascii="Times New Roman" w:hAnsi="Times New Roman" w:cs="B Zar"/>
          <w:sz w:val="24"/>
          <w:szCs w:val="24"/>
          <w:lang w:bidi="ar-SA"/>
        </w:rPr>
        <w:t xml:space="preserve">Social capital, encompassing social networks, mutual trust, norms of reciprocity, participation, and social support, is a fundamental resource for strengthening social resilience. It enhances community capacity for preparedness, response, adaptation, and post-crisis recovery by facilitating information exchange, resource mobilization, support for vulnerable groups, and coordinated collective action. However, different forms of social capital serve distinct functions: bonding social capital provides close within-group support; bridging social capital expands access to diverse groups and resources; and linking social capital strengthens connections between </w:t>
      </w:r>
      <w:r w:rsidRPr="00200E54">
        <w:rPr>
          <w:rFonts w:ascii="Times New Roman" w:hAnsi="Times New Roman" w:cs="B Zar"/>
          <w:sz w:val="24"/>
          <w:szCs w:val="24"/>
          <w:lang w:bidi="ar-SA"/>
        </w:rPr>
        <w:t xml:space="preserve">communities, formal institutions, and service providers. Therefore, the contribution of social capital to resilience depends on a balanced combination of these networks, the quality of social relationships, and mutual trust (Patel et al., 2017; Aldrich &amp; Meyer, 2015; Carmen et al., 2022; Seja et al., 2019; </w:t>
      </w:r>
      <w:proofErr w:type="spellStart"/>
      <w:r w:rsidRPr="00200E54">
        <w:rPr>
          <w:rFonts w:ascii="Times New Roman" w:hAnsi="Times New Roman" w:cs="B Zar"/>
          <w:sz w:val="24"/>
          <w:szCs w:val="24"/>
          <w:lang w:bidi="ar-SA"/>
        </w:rPr>
        <w:t>Sarmali</w:t>
      </w:r>
      <w:proofErr w:type="spellEnd"/>
      <w:r w:rsidRPr="00200E54">
        <w:rPr>
          <w:rFonts w:ascii="Times New Roman" w:hAnsi="Times New Roman" w:cs="B Zar"/>
          <w:sz w:val="24"/>
          <w:szCs w:val="24"/>
          <w:lang w:bidi="ar-SA"/>
        </w:rPr>
        <w:t xml:space="preserve"> &amp; Mert, 2025; Azad &amp; Pritchard, 2023; Liu &amp; Yang, 2025)</w:t>
      </w:r>
      <w:r w:rsidRPr="00200E54">
        <w:rPr>
          <w:rFonts w:ascii="Times New Roman" w:hAnsi="Times New Roman" w:cs="B Zar"/>
          <w:sz w:val="24"/>
          <w:szCs w:val="24"/>
          <w:rtl/>
          <w:lang w:bidi="ar-SA"/>
        </w:rPr>
        <w:t>.</w:t>
      </w:r>
    </w:p>
    <w:p w14:paraId="35A5298B" w14:textId="1C378926" w:rsidR="00200E54" w:rsidRDefault="00200E54" w:rsidP="00200E54">
      <w:pPr>
        <w:bidi w:val="0"/>
        <w:spacing w:after="0" w:line="240" w:lineRule="auto"/>
        <w:jc w:val="both"/>
        <w:rPr>
          <w:rFonts w:ascii="Times New Roman" w:hAnsi="Times New Roman" w:cs="B Zar"/>
          <w:b/>
          <w:bCs/>
          <w:color w:val="A42898"/>
          <w:sz w:val="26"/>
          <w:szCs w:val="26"/>
          <w:lang w:bidi="ar-SA"/>
        </w:rPr>
      </w:pPr>
      <w:r w:rsidRPr="00200E54">
        <w:rPr>
          <w:rFonts w:ascii="Times New Roman" w:hAnsi="Times New Roman" w:cs="B Zar"/>
          <w:sz w:val="24"/>
          <w:szCs w:val="24"/>
          <w:lang w:bidi="ar-SA"/>
        </w:rPr>
        <w:t xml:space="preserve">Social cohesion and collective efficacy constitute two key mechanisms through which social capital is translated into social resilience. Social cohesion, characterized by belonging, trust, positive relationships, shared values, and the acceptance of diversity, strengthens stable communication, support for vulnerable individuals, civic participation, and community mental health. Collective efficacy refers to community </w:t>
      </w:r>
      <w:proofErr w:type="gramStart"/>
      <w:r w:rsidRPr="00200E54">
        <w:rPr>
          <w:rFonts w:ascii="Times New Roman" w:hAnsi="Times New Roman" w:cs="B Zar"/>
          <w:sz w:val="24"/>
          <w:szCs w:val="24"/>
          <w:lang w:bidi="ar-SA"/>
        </w:rPr>
        <w:t>members’</w:t>
      </w:r>
      <w:proofErr w:type="gramEnd"/>
      <w:r w:rsidRPr="00200E54">
        <w:rPr>
          <w:rFonts w:ascii="Times New Roman" w:hAnsi="Times New Roman" w:cs="B Zar"/>
          <w:sz w:val="24"/>
          <w:szCs w:val="24"/>
          <w:lang w:bidi="ar-SA"/>
        </w:rPr>
        <w:t xml:space="preserve"> shared belief in their ability to organize and act collectively to address public problems, thereby transforming potential social capital into an effective capacity for crisis management. Despite the close relationship between these concepts, differences in the definitions and measurement of social capital, social cohesion, and collective efficacy have made it difficult to develop an integrated understanding of their associations with social resilience. Consequently, a systematic review is needed to clarify their direct, mediating, and moderating roles in fostering social resilience</w:t>
      </w:r>
      <w:r>
        <w:rPr>
          <w:rFonts w:ascii="Times New Roman" w:hAnsi="Times New Roman" w:cs="B Zar"/>
          <w:b/>
          <w:bCs/>
          <w:color w:val="A42898"/>
          <w:sz w:val="26"/>
          <w:szCs w:val="26"/>
          <w:lang w:bidi="ar-SA"/>
        </w:rPr>
        <w:t>.</w:t>
      </w:r>
    </w:p>
    <w:p w14:paraId="6ED0CD59" w14:textId="77777777" w:rsidR="006A3F76" w:rsidRDefault="006A3F76" w:rsidP="00200E54">
      <w:pPr>
        <w:bidi w:val="0"/>
        <w:spacing w:after="0" w:line="240" w:lineRule="auto"/>
        <w:jc w:val="both"/>
        <w:rPr>
          <w:rFonts w:ascii="Times New Roman" w:hAnsi="Times New Roman" w:cs="B Zar"/>
          <w:b/>
          <w:bCs/>
          <w:color w:val="A42898"/>
          <w:sz w:val="26"/>
          <w:szCs w:val="26"/>
          <w:lang w:bidi="ar-SA"/>
        </w:rPr>
        <w:sectPr w:rsidR="006A3F76" w:rsidSect="00080396">
          <w:footerReference w:type="first" r:id="rId12"/>
          <w:footnotePr>
            <w:numRestart w:val="eachPage"/>
          </w:footnotePr>
          <w:type w:val="continuous"/>
          <w:pgSz w:w="12240" w:h="15840" w:code="1"/>
          <w:pgMar w:top="1440" w:right="737" w:bottom="1440" w:left="737" w:header="708" w:footer="624" w:gutter="0"/>
          <w:cols w:num="2" w:space="561"/>
          <w:titlePg/>
          <w:rtlGutter/>
          <w:docGrid w:linePitch="360"/>
        </w:sectPr>
      </w:pPr>
    </w:p>
    <w:p w14:paraId="3403427D" w14:textId="245A4210" w:rsidR="009377E8" w:rsidRPr="00B6156A" w:rsidRDefault="009377E8" w:rsidP="00200E54">
      <w:pPr>
        <w:bidi w:val="0"/>
        <w:spacing w:after="0" w:line="240" w:lineRule="auto"/>
        <w:jc w:val="both"/>
        <w:rPr>
          <w:rFonts w:ascii="Times New Roman" w:hAnsi="Times New Roman" w:cs="B Zar"/>
          <w:color w:val="A42898"/>
          <w:sz w:val="26"/>
          <w:szCs w:val="26"/>
          <w:rtl/>
          <w:lang w:bidi="ar-SA"/>
        </w:rPr>
      </w:pPr>
      <w:r w:rsidRPr="00B6156A">
        <w:rPr>
          <w:rFonts w:ascii="Times New Roman" w:hAnsi="Times New Roman" w:cs="B Zar"/>
          <w:b/>
          <w:bCs/>
          <w:color w:val="A42898"/>
          <w:sz w:val="26"/>
          <w:szCs w:val="26"/>
          <w:lang w:bidi="ar-SA"/>
        </w:rPr>
        <w:t>Method</w:t>
      </w:r>
    </w:p>
    <w:p w14:paraId="4A28F3DD" w14:textId="77777777" w:rsidR="006A3F76" w:rsidRDefault="006A3F76" w:rsidP="00825A1C">
      <w:pPr>
        <w:bidi w:val="0"/>
        <w:spacing w:after="0" w:line="240" w:lineRule="auto"/>
        <w:jc w:val="both"/>
        <w:rPr>
          <w:rFonts w:ascii="Times New Roman" w:eastAsia="Times New Roman" w:hAnsi="Times New Roman" w:cs="B Zar"/>
          <w:color w:val="0E101A"/>
          <w:sz w:val="24"/>
          <w:szCs w:val="24"/>
          <w:lang w:bidi="ar-SA"/>
        </w:rPr>
        <w:sectPr w:rsidR="006A3F76" w:rsidSect="006A3F76">
          <w:footnotePr>
            <w:numRestart w:val="eachPage"/>
          </w:footnotePr>
          <w:type w:val="continuous"/>
          <w:pgSz w:w="12240" w:h="15840" w:code="1"/>
          <w:pgMar w:top="1440" w:right="737" w:bottom="1440" w:left="737" w:header="708" w:footer="624" w:gutter="0"/>
          <w:cols w:space="561"/>
          <w:titlePg/>
          <w:rtlGutter/>
          <w:docGrid w:linePitch="360"/>
        </w:sectPr>
      </w:pPr>
    </w:p>
    <w:p w14:paraId="37A5E8F5" w14:textId="77777777" w:rsidR="00825A1C" w:rsidRDefault="00825A1C" w:rsidP="00825A1C">
      <w:pPr>
        <w:bidi w:val="0"/>
        <w:spacing w:after="0" w:line="240" w:lineRule="auto"/>
        <w:jc w:val="both"/>
        <w:rPr>
          <w:rFonts w:ascii="Times New Roman" w:eastAsia="Times New Roman" w:hAnsi="Times New Roman" w:cs="B Zar"/>
          <w:color w:val="0E101A"/>
          <w:sz w:val="24"/>
          <w:szCs w:val="24"/>
          <w:lang w:bidi="ar-SA"/>
        </w:rPr>
      </w:pPr>
      <w:r w:rsidRPr="00825A1C">
        <w:rPr>
          <w:rFonts w:ascii="Times New Roman" w:eastAsia="Times New Roman" w:hAnsi="Times New Roman" w:cs="B Zar"/>
          <w:color w:val="0E101A"/>
          <w:sz w:val="24"/>
          <w:szCs w:val="24"/>
          <w:lang w:bidi="ar-SA"/>
        </w:rPr>
        <w:t xml:space="preserve">This systematic review examined the role of social capital in social resilience, with particular emphasis on the mechanisms of collective efficacy and social cohesion, in accordance with the PRISMA 2020 statement. A systematic search was conducted in the Persian databases SID, </w:t>
      </w:r>
      <w:proofErr w:type="spellStart"/>
      <w:r w:rsidRPr="00825A1C">
        <w:rPr>
          <w:rFonts w:ascii="Times New Roman" w:eastAsia="Times New Roman" w:hAnsi="Times New Roman" w:cs="B Zar"/>
          <w:color w:val="0E101A"/>
          <w:sz w:val="24"/>
          <w:szCs w:val="24"/>
          <w:lang w:bidi="ar-SA"/>
        </w:rPr>
        <w:t>Magiran</w:t>
      </w:r>
      <w:proofErr w:type="spellEnd"/>
      <w:r w:rsidRPr="00825A1C">
        <w:rPr>
          <w:rFonts w:ascii="Times New Roman" w:eastAsia="Times New Roman" w:hAnsi="Times New Roman" w:cs="B Zar"/>
          <w:color w:val="0E101A"/>
          <w:sz w:val="24"/>
          <w:szCs w:val="24"/>
          <w:lang w:bidi="ar-SA"/>
        </w:rPr>
        <w:t xml:space="preserve">, and </w:t>
      </w:r>
      <w:proofErr w:type="spellStart"/>
      <w:r w:rsidRPr="00825A1C">
        <w:rPr>
          <w:rFonts w:ascii="Times New Roman" w:eastAsia="Times New Roman" w:hAnsi="Times New Roman" w:cs="B Zar"/>
          <w:color w:val="0E101A"/>
          <w:sz w:val="24"/>
          <w:szCs w:val="24"/>
          <w:lang w:bidi="ar-SA"/>
        </w:rPr>
        <w:t>Noormags</w:t>
      </w:r>
      <w:proofErr w:type="spellEnd"/>
      <w:r w:rsidRPr="00825A1C">
        <w:rPr>
          <w:rFonts w:ascii="Times New Roman" w:eastAsia="Times New Roman" w:hAnsi="Times New Roman" w:cs="B Zar"/>
          <w:color w:val="0E101A"/>
          <w:sz w:val="24"/>
          <w:szCs w:val="24"/>
          <w:lang w:bidi="ar-SA"/>
        </w:rPr>
        <w:t xml:space="preserve">, as well as in the English-language databases Scopus, Web of Science, PubMed, ScienceDirect, SpringerLink, and Google Scholar. The search covered English-language studies published from the </w:t>
      </w:r>
      <w:r w:rsidRPr="00825A1C">
        <w:rPr>
          <w:rFonts w:ascii="Times New Roman" w:eastAsia="Times New Roman" w:hAnsi="Times New Roman" w:cs="B Zar"/>
          <w:color w:val="0E101A"/>
          <w:sz w:val="24"/>
          <w:szCs w:val="24"/>
          <w:lang w:bidi="ar-SA"/>
        </w:rPr>
        <w:t xml:space="preserve">beginning of 2020 to the first half of 2026 and Persian-language studies published from the beginning of 2021 to early 2026. Studies were included if they directly examined the relationship between social capital and social or community resilience and addressed mechanisms such as collective efficacy, social cohesion, trust, participation, social support, or social networks. Of the 230 records identified, 17 eligible studies were selected for final analysis and synthesis after </w:t>
      </w:r>
      <w:r w:rsidRPr="00825A1C">
        <w:rPr>
          <w:rFonts w:ascii="Times New Roman" w:eastAsia="Times New Roman" w:hAnsi="Times New Roman" w:cs="B Zar"/>
          <w:color w:val="0E101A"/>
          <w:sz w:val="24"/>
          <w:szCs w:val="24"/>
          <w:lang w:bidi="ar-SA"/>
        </w:rPr>
        <w:lastRenderedPageBreak/>
        <w:t>duplicate removal, title and abstract screening, full-text assessment, eligibility evaluation, and methodological quality appraisal</w:t>
      </w:r>
      <w:r w:rsidRPr="00825A1C">
        <w:rPr>
          <w:rFonts w:ascii="Times New Roman" w:eastAsia="Times New Roman" w:hAnsi="Times New Roman" w:cs="B Zar"/>
          <w:color w:val="0E101A"/>
          <w:sz w:val="24"/>
          <w:szCs w:val="24"/>
          <w:rtl/>
          <w:lang w:bidi="ar-SA"/>
        </w:rPr>
        <w:t>.</w:t>
      </w:r>
    </w:p>
    <w:p w14:paraId="20204485" w14:textId="77777777" w:rsidR="006A3F76" w:rsidRDefault="006A3F76" w:rsidP="006A3F76">
      <w:pPr>
        <w:bidi w:val="0"/>
        <w:spacing w:after="0" w:line="240" w:lineRule="auto"/>
        <w:jc w:val="both"/>
        <w:rPr>
          <w:rFonts w:ascii="Times New Roman" w:eastAsia="Times New Roman" w:hAnsi="Times New Roman" w:cs="B Zar"/>
          <w:color w:val="0E101A"/>
          <w:sz w:val="24"/>
          <w:szCs w:val="24"/>
          <w:lang w:bidi="ar-SA"/>
        </w:rPr>
        <w:sectPr w:rsidR="006A3F76" w:rsidSect="006A3F76">
          <w:footnotePr>
            <w:numRestart w:val="eachPage"/>
          </w:footnotePr>
          <w:type w:val="continuous"/>
          <w:pgSz w:w="12240" w:h="15840" w:code="1"/>
          <w:pgMar w:top="1440" w:right="737" w:bottom="1440" w:left="737" w:header="708" w:footer="624" w:gutter="0"/>
          <w:cols w:num="2" w:space="561"/>
          <w:titlePg/>
          <w:rtlGutter/>
          <w:docGrid w:linePitch="360"/>
        </w:sectPr>
      </w:pPr>
    </w:p>
    <w:p w14:paraId="3559339E" w14:textId="77777777" w:rsidR="006A3F76" w:rsidRPr="00825A1C" w:rsidRDefault="006A3F76" w:rsidP="006A3F76">
      <w:pPr>
        <w:bidi w:val="0"/>
        <w:spacing w:after="0" w:line="240" w:lineRule="auto"/>
        <w:jc w:val="both"/>
        <w:rPr>
          <w:rFonts w:ascii="Times New Roman" w:eastAsia="Times New Roman" w:hAnsi="Times New Roman" w:cs="B Zar"/>
          <w:color w:val="0E101A"/>
          <w:sz w:val="24"/>
          <w:szCs w:val="24"/>
          <w:lang w:bidi="ar-SA"/>
        </w:rPr>
      </w:pPr>
    </w:p>
    <w:p w14:paraId="72E6CA9B" w14:textId="06496EB6" w:rsidR="00825A1C" w:rsidRPr="00825A1C" w:rsidRDefault="006A3F76" w:rsidP="00825A1C">
      <w:pPr>
        <w:spacing w:after="0" w:line="240" w:lineRule="auto"/>
        <w:rPr>
          <w:rFonts w:ascii="Times New Roman" w:eastAsia="Times New Roman" w:hAnsi="Times New Roman" w:cs="B Zar"/>
          <w:color w:val="0E101A"/>
          <w:sz w:val="24"/>
          <w:szCs w:val="24"/>
          <w:lang w:bidi="ar-SA"/>
        </w:rPr>
      </w:pPr>
      <w:r>
        <w:rPr>
          <w:noProof/>
        </w:rPr>
        <w:drawing>
          <wp:anchor distT="0" distB="0" distL="114300" distR="114300" simplePos="0" relativeHeight="251717632" behindDoc="0" locked="0" layoutInCell="1" allowOverlap="1" wp14:anchorId="5B2F72C7" wp14:editId="55AE2246">
            <wp:simplePos x="0" y="0"/>
            <wp:positionH relativeFrom="column">
              <wp:posOffset>1952625</wp:posOffset>
            </wp:positionH>
            <wp:positionV relativeFrom="paragraph">
              <wp:posOffset>98425</wp:posOffset>
            </wp:positionV>
            <wp:extent cx="3209925" cy="3609975"/>
            <wp:effectExtent l="0" t="0" r="9525" b="9525"/>
            <wp:wrapNone/>
            <wp:docPr id="6931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1381" name=""/>
                    <pic:cNvPicPr/>
                  </pic:nvPicPr>
                  <pic:blipFill>
                    <a:blip r:embed="rId13"/>
                    <a:stretch>
                      <a:fillRect/>
                    </a:stretch>
                  </pic:blipFill>
                  <pic:spPr>
                    <a:xfrm>
                      <a:off x="0" y="0"/>
                      <a:ext cx="3209925" cy="3609975"/>
                    </a:xfrm>
                    <a:prstGeom prst="rect">
                      <a:avLst/>
                    </a:prstGeom>
                  </pic:spPr>
                </pic:pic>
              </a:graphicData>
            </a:graphic>
          </wp:anchor>
        </w:drawing>
      </w:r>
    </w:p>
    <w:p w14:paraId="1AF780B7" w14:textId="77777777" w:rsidR="00825A1C" w:rsidRPr="00825A1C" w:rsidRDefault="00825A1C" w:rsidP="00825A1C">
      <w:pPr>
        <w:spacing w:after="0" w:line="240" w:lineRule="auto"/>
        <w:rPr>
          <w:rFonts w:ascii="Times New Roman" w:eastAsia="Times New Roman" w:hAnsi="Times New Roman" w:cs="B Zar"/>
          <w:color w:val="0E101A"/>
          <w:sz w:val="24"/>
          <w:szCs w:val="24"/>
          <w:lang w:bidi="ar-SA"/>
        </w:rPr>
      </w:pPr>
    </w:p>
    <w:p w14:paraId="2411AF3E" w14:textId="0BCE596D" w:rsidR="00825A1C" w:rsidRPr="00825A1C" w:rsidRDefault="00825A1C" w:rsidP="00825A1C">
      <w:pPr>
        <w:spacing w:after="0" w:line="240" w:lineRule="auto"/>
        <w:rPr>
          <w:rFonts w:ascii="Times New Roman" w:eastAsia="Times New Roman" w:hAnsi="Times New Roman" w:cs="B Zar"/>
          <w:color w:val="0E101A"/>
          <w:sz w:val="24"/>
          <w:szCs w:val="24"/>
          <w:lang w:bidi="ar-SA"/>
        </w:rPr>
      </w:pPr>
    </w:p>
    <w:p w14:paraId="557CB14B" w14:textId="64FFB6D5" w:rsidR="00825A1C" w:rsidRPr="00825A1C" w:rsidRDefault="00825A1C" w:rsidP="00825A1C">
      <w:pPr>
        <w:spacing w:after="0" w:line="240" w:lineRule="auto"/>
        <w:rPr>
          <w:rFonts w:ascii="Times New Roman" w:eastAsia="Times New Roman" w:hAnsi="Times New Roman" w:cs="B Zar"/>
          <w:color w:val="0E101A"/>
          <w:sz w:val="24"/>
          <w:szCs w:val="24"/>
          <w:lang w:bidi="ar-SA"/>
        </w:rPr>
      </w:pPr>
    </w:p>
    <w:p w14:paraId="2BAA66EF" w14:textId="5E5B97EF" w:rsidR="00825A1C" w:rsidRPr="00825A1C" w:rsidRDefault="00825A1C" w:rsidP="00825A1C">
      <w:pPr>
        <w:spacing w:after="0" w:line="240" w:lineRule="auto"/>
        <w:rPr>
          <w:rFonts w:ascii="Times New Roman" w:eastAsia="Times New Roman" w:hAnsi="Times New Roman" w:cs="B Zar"/>
          <w:color w:val="0E101A"/>
          <w:sz w:val="24"/>
          <w:szCs w:val="24"/>
          <w:lang w:bidi="ar-SA"/>
        </w:rPr>
      </w:pPr>
    </w:p>
    <w:p w14:paraId="433BACC0" w14:textId="77777777" w:rsidR="00825A1C" w:rsidRPr="00825A1C" w:rsidRDefault="00825A1C" w:rsidP="00825A1C">
      <w:pPr>
        <w:spacing w:after="0" w:line="240" w:lineRule="auto"/>
        <w:rPr>
          <w:rFonts w:ascii="Times New Roman" w:eastAsia="Times New Roman" w:hAnsi="Times New Roman" w:cs="B Zar"/>
          <w:color w:val="0E101A"/>
          <w:sz w:val="24"/>
          <w:szCs w:val="24"/>
          <w:lang w:bidi="ar-SA"/>
        </w:rPr>
      </w:pPr>
    </w:p>
    <w:p w14:paraId="5863759A" w14:textId="5F79062A" w:rsidR="00B7424F" w:rsidRDefault="00B7424F" w:rsidP="00B7424F">
      <w:pPr>
        <w:bidi w:val="0"/>
        <w:jc w:val="both"/>
        <w:rPr>
          <w:rFonts w:ascii="Times New Roman" w:eastAsia="Times New Roman" w:hAnsi="Times New Roman" w:cs="B Zar"/>
          <w:color w:val="0E101A"/>
          <w:sz w:val="24"/>
          <w:szCs w:val="24"/>
          <w:lang w:bidi="ar-SA"/>
        </w:rPr>
      </w:pPr>
    </w:p>
    <w:p w14:paraId="6D702913" w14:textId="77777777" w:rsidR="00B7424F" w:rsidRDefault="00B7424F" w:rsidP="00B7424F">
      <w:pPr>
        <w:bidi w:val="0"/>
        <w:jc w:val="both"/>
        <w:rPr>
          <w:rFonts w:ascii="Times New Roman" w:eastAsia="Times New Roman" w:hAnsi="Times New Roman" w:cs="B Zar"/>
          <w:color w:val="0E101A"/>
          <w:sz w:val="24"/>
          <w:szCs w:val="24"/>
          <w:lang w:bidi="ar-SA"/>
        </w:rPr>
      </w:pPr>
    </w:p>
    <w:p w14:paraId="18DD0BE8" w14:textId="77777777" w:rsidR="00B7424F" w:rsidRDefault="00B7424F" w:rsidP="00B7424F">
      <w:pPr>
        <w:bidi w:val="0"/>
        <w:jc w:val="both"/>
        <w:rPr>
          <w:rFonts w:ascii="Times New Roman" w:eastAsia="Times New Roman" w:hAnsi="Times New Roman" w:cs="B Zar"/>
          <w:color w:val="0E101A"/>
          <w:sz w:val="24"/>
          <w:szCs w:val="24"/>
          <w:lang w:bidi="ar-SA"/>
        </w:rPr>
      </w:pPr>
    </w:p>
    <w:p w14:paraId="76AFCBC1" w14:textId="77777777" w:rsidR="00B7424F" w:rsidRDefault="00B7424F" w:rsidP="00B7424F">
      <w:pPr>
        <w:bidi w:val="0"/>
        <w:jc w:val="both"/>
        <w:rPr>
          <w:rFonts w:ascii="Times New Roman" w:eastAsia="Times New Roman" w:hAnsi="Times New Roman" w:cs="B Zar"/>
          <w:color w:val="0E101A"/>
          <w:sz w:val="24"/>
          <w:szCs w:val="24"/>
          <w:lang w:bidi="ar-SA"/>
        </w:rPr>
      </w:pPr>
    </w:p>
    <w:p w14:paraId="20861112" w14:textId="77777777" w:rsidR="00B7424F" w:rsidRDefault="00B7424F" w:rsidP="00B7424F">
      <w:pPr>
        <w:bidi w:val="0"/>
        <w:jc w:val="both"/>
        <w:rPr>
          <w:rFonts w:ascii="Times New Roman" w:eastAsia="Times New Roman" w:hAnsi="Times New Roman" w:cs="B Zar"/>
          <w:color w:val="0E101A"/>
          <w:sz w:val="24"/>
          <w:szCs w:val="24"/>
          <w:lang w:bidi="ar-SA"/>
        </w:rPr>
      </w:pPr>
    </w:p>
    <w:p w14:paraId="6F00CAF0" w14:textId="77777777" w:rsidR="00B7424F" w:rsidRDefault="00B7424F" w:rsidP="00B7424F">
      <w:pPr>
        <w:bidi w:val="0"/>
        <w:jc w:val="both"/>
        <w:rPr>
          <w:rFonts w:ascii="Times New Roman" w:eastAsia="Times New Roman" w:hAnsi="Times New Roman" w:cs="B Zar"/>
          <w:color w:val="0E101A"/>
          <w:sz w:val="24"/>
          <w:szCs w:val="24"/>
          <w:lang w:bidi="ar-SA"/>
        </w:rPr>
      </w:pPr>
    </w:p>
    <w:p w14:paraId="3017281E" w14:textId="77777777" w:rsidR="00B7424F" w:rsidRDefault="00B7424F" w:rsidP="00B7424F">
      <w:pPr>
        <w:bidi w:val="0"/>
        <w:jc w:val="both"/>
        <w:rPr>
          <w:rFonts w:ascii="Times New Roman" w:eastAsia="Times New Roman" w:hAnsi="Times New Roman" w:cs="B Zar"/>
          <w:color w:val="0E101A"/>
          <w:sz w:val="24"/>
          <w:szCs w:val="24"/>
          <w:lang w:bidi="ar-SA"/>
        </w:rPr>
      </w:pPr>
    </w:p>
    <w:p w14:paraId="3531305C" w14:textId="77777777" w:rsidR="00B7424F" w:rsidRDefault="00B7424F" w:rsidP="00B7424F">
      <w:pPr>
        <w:bidi w:val="0"/>
        <w:jc w:val="both"/>
        <w:rPr>
          <w:rFonts w:ascii="Times New Roman" w:eastAsia="Times New Roman" w:hAnsi="Times New Roman" w:cs="B Zar"/>
          <w:color w:val="0E101A"/>
          <w:sz w:val="24"/>
          <w:szCs w:val="24"/>
          <w:lang w:bidi="ar-SA"/>
        </w:rPr>
      </w:pPr>
    </w:p>
    <w:p w14:paraId="4BE5246F" w14:textId="77777777" w:rsidR="00B7424F" w:rsidRDefault="00B7424F" w:rsidP="00B7424F">
      <w:pPr>
        <w:bidi w:val="0"/>
        <w:jc w:val="both"/>
        <w:rPr>
          <w:rFonts w:ascii="Times New Roman" w:eastAsia="Times New Roman" w:hAnsi="Times New Roman" w:cs="B Zar"/>
          <w:color w:val="0E101A"/>
          <w:sz w:val="24"/>
          <w:szCs w:val="24"/>
          <w:lang w:bidi="ar-SA"/>
        </w:rPr>
      </w:pPr>
    </w:p>
    <w:p w14:paraId="348A73C8" w14:textId="77777777" w:rsidR="009F73DD" w:rsidRDefault="009F73DD" w:rsidP="009F73DD">
      <w:pPr>
        <w:bidi w:val="0"/>
        <w:jc w:val="center"/>
        <w:rPr>
          <w:rFonts w:ascii="Times New Roman" w:eastAsia="Times New Roman" w:hAnsi="Times New Roman" w:cs="B Zar"/>
          <w:color w:val="0E101A"/>
          <w:sz w:val="20"/>
          <w:szCs w:val="20"/>
          <w:lang w:bidi="ar-SA"/>
        </w:rPr>
      </w:pPr>
    </w:p>
    <w:p w14:paraId="028986C5" w14:textId="64A1F6EB" w:rsidR="009F73DD" w:rsidRPr="009F73DD" w:rsidRDefault="009F73DD" w:rsidP="009F73DD">
      <w:pPr>
        <w:bidi w:val="0"/>
        <w:jc w:val="center"/>
        <w:rPr>
          <w:rFonts w:ascii="Times New Roman" w:eastAsia="Times New Roman" w:hAnsi="Times New Roman" w:cs="B Zar"/>
          <w:color w:val="0E101A"/>
          <w:sz w:val="20"/>
          <w:szCs w:val="20"/>
          <w:lang w:bidi="ar-SA"/>
        </w:rPr>
      </w:pPr>
      <w:r w:rsidRPr="009F73DD">
        <w:rPr>
          <w:rFonts w:ascii="Times New Roman" w:eastAsia="Times New Roman" w:hAnsi="Times New Roman" w:cs="B Zar"/>
          <w:color w:val="0E101A"/>
          <w:sz w:val="20"/>
          <w:szCs w:val="20"/>
          <w:lang w:bidi="ar-SA"/>
        </w:rPr>
        <w:t>Figure 1. Flowchart of the Identification, Screening, and Selection Process of Studies</w:t>
      </w:r>
    </w:p>
    <w:p w14:paraId="50D54BF2" w14:textId="23E482AA" w:rsidR="008904F6" w:rsidRPr="00B6156A" w:rsidRDefault="00932A90" w:rsidP="002336A9">
      <w:pPr>
        <w:bidi w:val="0"/>
        <w:spacing w:before="240" w:after="0" w:line="240" w:lineRule="auto"/>
        <w:jc w:val="both"/>
        <w:rPr>
          <w:rFonts w:ascii="Times New Roman" w:hAnsi="Times New Roman" w:cs="B Zar"/>
          <w:b/>
          <w:bCs/>
          <w:color w:val="A42898"/>
          <w:sz w:val="26"/>
          <w:szCs w:val="26"/>
          <w:lang w:bidi="ar-SA"/>
        </w:rPr>
      </w:pPr>
      <w:r w:rsidRPr="00B6156A">
        <w:rPr>
          <w:rFonts w:ascii="Times New Roman" w:hAnsi="Times New Roman" w:cs="B Zar"/>
          <w:b/>
          <w:bCs/>
          <w:color w:val="A42898"/>
          <w:sz w:val="26"/>
          <w:szCs w:val="26"/>
          <w:lang w:bidi="ar-SA"/>
        </w:rPr>
        <w:t>Results</w:t>
      </w:r>
    </w:p>
    <w:p w14:paraId="10F176FD" w14:textId="77777777" w:rsidR="006A3F76" w:rsidRDefault="006A3F76" w:rsidP="004969EB">
      <w:pPr>
        <w:bidi w:val="0"/>
        <w:spacing w:after="0" w:line="240" w:lineRule="auto"/>
        <w:jc w:val="both"/>
        <w:rPr>
          <w:rFonts w:asciiTheme="majorBidi" w:hAnsiTheme="majorBidi" w:cstheme="majorBidi"/>
          <w:sz w:val="24"/>
          <w:szCs w:val="24"/>
          <w:lang w:bidi="ar-SA"/>
        </w:rPr>
        <w:sectPr w:rsidR="006A3F76" w:rsidSect="006A3F76">
          <w:footnotePr>
            <w:numRestart w:val="eachPage"/>
          </w:footnotePr>
          <w:type w:val="continuous"/>
          <w:pgSz w:w="12240" w:h="15840" w:code="1"/>
          <w:pgMar w:top="1440" w:right="737" w:bottom="1440" w:left="737" w:header="708" w:footer="624" w:gutter="0"/>
          <w:cols w:space="561"/>
          <w:titlePg/>
          <w:rtlGutter/>
          <w:docGrid w:linePitch="360"/>
        </w:sectPr>
      </w:pPr>
    </w:p>
    <w:p w14:paraId="241C4909" w14:textId="77777777" w:rsidR="004969EB" w:rsidRPr="004969EB" w:rsidRDefault="004969EB" w:rsidP="004969EB">
      <w:pPr>
        <w:bidi w:val="0"/>
        <w:spacing w:after="0" w:line="240" w:lineRule="auto"/>
        <w:jc w:val="both"/>
        <w:rPr>
          <w:rFonts w:asciiTheme="majorBidi" w:hAnsiTheme="majorBidi" w:cstheme="majorBidi"/>
          <w:sz w:val="24"/>
          <w:szCs w:val="24"/>
          <w:lang w:bidi="ar-SA"/>
        </w:rPr>
      </w:pPr>
      <w:r w:rsidRPr="004969EB">
        <w:rPr>
          <w:rFonts w:asciiTheme="majorBidi" w:hAnsiTheme="majorBidi" w:cstheme="majorBidi"/>
          <w:sz w:val="24"/>
          <w:szCs w:val="24"/>
          <w:lang w:bidi="ar-SA"/>
        </w:rPr>
        <w:t xml:space="preserve">The findings from the 17 selected studies indicate that social capital is a fundamental resource for strengthening social and community resilience in contexts such as disasters, pandemics, conflicts, social unrest, and forced displacement. Overall, stable social relationships, public trust, civic participation, support networks, and collective action capacity enhance communities’ ability to prepare for, respond to, adapt to, and recover from crises (Chen et al., 2024; </w:t>
      </w:r>
      <w:proofErr w:type="spellStart"/>
      <w:r w:rsidRPr="004969EB">
        <w:rPr>
          <w:rFonts w:asciiTheme="majorBidi" w:hAnsiTheme="majorBidi" w:cstheme="majorBidi"/>
          <w:sz w:val="24"/>
          <w:szCs w:val="24"/>
          <w:lang w:bidi="ar-SA"/>
        </w:rPr>
        <w:t>Alipanah</w:t>
      </w:r>
      <w:proofErr w:type="spellEnd"/>
      <w:r w:rsidRPr="004969EB">
        <w:rPr>
          <w:rFonts w:asciiTheme="majorBidi" w:hAnsiTheme="majorBidi" w:cstheme="majorBidi"/>
          <w:sz w:val="24"/>
          <w:szCs w:val="24"/>
          <w:lang w:bidi="ar-SA"/>
        </w:rPr>
        <w:t xml:space="preserve"> et al., 2023; Alizadeh &amp; Mahmoudi-Baram, 2023; Fazeli-</w:t>
      </w:r>
      <w:proofErr w:type="spellStart"/>
      <w:r w:rsidRPr="004969EB">
        <w:rPr>
          <w:rFonts w:asciiTheme="majorBidi" w:hAnsiTheme="majorBidi" w:cstheme="majorBidi"/>
          <w:sz w:val="24"/>
          <w:szCs w:val="24"/>
          <w:lang w:bidi="ar-SA"/>
        </w:rPr>
        <w:t>Kabiria</w:t>
      </w:r>
      <w:proofErr w:type="spellEnd"/>
      <w:r w:rsidRPr="004969EB">
        <w:rPr>
          <w:rFonts w:asciiTheme="majorBidi" w:hAnsiTheme="majorBidi" w:cstheme="majorBidi"/>
          <w:sz w:val="24"/>
          <w:szCs w:val="24"/>
          <w:lang w:bidi="ar-SA"/>
        </w:rPr>
        <w:t xml:space="preserve"> et al., 2021). The evidence further indicates that the structural, cognitive, and relational dimensions of social capital are positively associated with social resilience, whereas weak public trust and inadequate social infrastructure may hinder the development of </w:t>
      </w:r>
      <w:r w:rsidRPr="004969EB">
        <w:rPr>
          <w:rFonts w:asciiTheme="majorBidi" w:hAnsiTheme="majorBidi" w:cstheme="majorBidi"/>
          <w:sz w:val="24"/>
          <w:szCs w:val="24"/>
          <w:lang w:bidi="ar-SA"/>
        </w:rPr>
        <w:t>resilience (</w:t>
      </w:r>
      <w:proofErr w:type="spellStart"/>
      <w:r w:rsidRPr="004969EB">
        <w:rPr>
          <w:rFonts w:asciiTheme="majorBidi" w:hAnsiTheme="majorBidi" w:cstheme="majorBidi"/>
          <w:sz w:val="24"/>
          <w:szCs w:val="24"/>
          <w:lang w:bidi="ar-SA"/>
        </w:rPr>
        <w:t>Alipanah</w:t>
      </w:r>
      <w:proofErr w:type="spellEnd"/>
      <w:r w:rsidRPr="004969EB">
        <w:rPr>
          <w:rFonts w:asciiTheme="majorBidi" w:hAnsiTheme="majorBidi" w:cstheme="majorBidi"/>
          <w:sz w:val="24"/>
          <w:szCs w:val="24"/>
          <w:lang w:bidi="ar-SA"/>
        </w:rPr>
        <w:t xml:space="preserve"> et al., 2023; Alizadeh &amp; Mahmoudi-Baram, 2023)</w:t>
      </w:r>
      <w:r w:rsidRPr="004969EB">
        <w:rPr>
          <w:rFonts w:asciiTheme="majorBidi" w:hAnsiTheme="majorBidi" w:cs="Times New Roman"/>
          <w:sz w:val="24"/>
          <w:szCs w:val="24"/>
          <w:rtl/>
          <w:lang w:bidi="ar-SA"/>
        </w:rPr>
        <w:t>.</w:t>
      </w:r>
    </w:p>
    <w:p w14:paraId="3C0011B3" w14:textId="77777777" w:rsidR="004969EB" w:rsidRPr="004969EB" w:rsidRDefault="004969EB" w:rsidP="004969EB">
      <w:pPr>
        <w:bidi w:val="0"/>
        <w:spacing w:after="0" w:line="240" w:lineRule="auto"/>
        <w:jc w:val="both"/>
        <w:rPr>
          <w:rFonts w:asciiTheme="majorBidi" w:hAnsiTheme="majorBidi" w:cstheme="majorBidi"/>
          <w:sz w:val="24"/>
          <w:szCs w:val="24"/>
          <w:lang w:bidi="ar-SA"/>
        </w:rPr>
      </w:pPr>
      <w:r w:rsidRPr="004969EB">
        <w:rPr>
          <w:rFonts w:asciiTheme="majorBidi" w:hAnsiTheme="majorBidi" w:cstheme="majorBidi"/>
          <w:sz w:val="24"/>
          <w:szCs w:val="24"/>
          <w:lang w:bidi="ar-SA"/>
        </w:rPr>
        <w:t xml:space="preserve">Social trust, communication networks, and local participation represent key mechanisms through which social capital is translated into resilience. Social networks and community participation are most effective when they develop within a context of mutual trust among citizens, social groups, and local institutions (Liu et al., 2022). In addition, bonding, bridging, and linking social capital play complementary roles across the stages of crisis preparedness, response, and recovery. Specifically, within-group cohesion, connections among diverse social groups, and ties between communities and formal institutions enhance communities’ capacity for crisis management (Carrasco et al., 2024; Monsalve et al., 2026). Furthermore, social cohesion, </w:t>
      </w:r>
      <w:r w:rsidRPr="004969EB">
        <w:rPr>
          <w:rFonts w:asciiTheme="majorBidi" w:hAnsiTheme="majorBidi" w:cstheme="majorBidi"/>
          <w:sz w:val="24"/>
          <w:szCs w:val="24"/>
          <w:lang w:bidi="ar-SA"/>
        </w:rPr>
        <w:lastRenderedPageBreak/>
        <w:t>collective identity, and collective efficacy serve mediating and reinforcing roles in the association between social capital and resilience, while social learning, collective memory, information exchange, civic responsibility, and collective action constitute important pathways for enhancing resilience (Tian et al., 2025; Kravchuk et al., 2026; Zhao et al., 2025)</w:t>
      </w:r>
      <w:r w:rsidRPr="004969EB">
        <w:rPr>
          <w:rFonts w:asciiTheme="majorBidi" w:hAnsiTheme="majorBidi" w:cs="Times New Roman"/>
          <w:sz w:val="24"/>
          <w:szCs w:val="24"/>
          <w:rtl/>
          <w:lang w:bidi="ar-SA"/>
        </w:rPr>
        <w:t>.</w:t>
      </w:r>
    </w:p>
    <w:p w14:paraId="56EF1BF1" w14:textId="77777777" w:rsidR="004969EB" w:rsidRDefault="004969EB" w:rsidP="004969EB">
      <w:pPr>
        <w:bidi w:val="0"/>
        <w:spacing w:after="0" w:line="240" w:lineRule="auto"/>
        <w:jc w:val="both"/>
        <w:rPr>
          <w:rFonts w:ascii="Times New Roman" w:hAnsi="Times New Roman" w:cs="B Zar"/>
          <w:b/>
          <w:bCs/>
          <w:color w:val="A42898"/>
          <w:sz w:val="26"/>
          <w:szCs w:val="26"/>
          <w:rtl/>
          <w:lang w:bidi="ar-SA"/>
        </w:rPr>
      </w:pPr>
      <w:r w:rsidRPr="004969EB">
        <w:rPr>
          <w:rFonts w:asciiTheme="majorBidi" w:hAnsiTheme="majorBidi" w:cstheme="majorBidi"/>
          <w:sz w:val="24"/>
          <w:szCs w:val="24"/>
          <w:lang w:bidi="ar-SA"/>
        </w:rPr>
        <w:t xml:space="preserve">Beyond crisis management, social capital and community cohesion are also associated with mental health and psychological well-being. Social support, collective activities, and community-based </w:t>
      </w:r>
      <w:proofErr w:type="spellStart"/>
      <w:r w:rsidRPr="004969EB">
        <w:rPr>
          <w:rFonts w:asciiTheme="majorBidi" w:hAnsiTheme="majorBidi" w:cstheme="majorBidi"/>
          <w:sz w:val="24"/>
          <w:szCs w:val="24"/>
          <w:lang w:bidi="ar-SA"/>
        </w:rPr>
        <w:t>programmes</w:t>
      </w:r>
      <w:proofErr w:type="spellEnd"/>
      <w:r w:rsidRPr="004969EB">
        <w:rPr>
          <w:rFonts w:asciiTheme="majorBidi" w:hAnsiTheme="majorBidi" w:cstheme="majorBidi"/>
          <w:sz w:val="24"/>
          <w:szCs w:val="24"/>
          <w:lang w:bidi="ar-SA"/>
        </w:rPr>
        <w:t xml:space="preserve"> can foster a sense of belonging, hope, social connectedness, and psychological resilience, </w:t>
      </w:r>
      <w:r w:rsidRPr="004969EB">
        <w:rPr>
          <w:rFonts w:asciiTheme="majorBidi" w:hAnsiTheme="majorBidi" w:cstheme="majorBidi"/>
          <w:sz w:val="24"/>
          <w:szCs w:val="24"/>
          <w:lang w:bidi="ar-SA"/>
        </w:rPr>
        <w:t>while reducing depressive symptoms (Hall et al., 2023; Pei et al., 2024; Bauman et al., 2021). Conversely, declining public trust, social capital, and political participation weaken communities’ ability to manage tensions and sustain stability, thereby increasing vulnerability to social unrest and other social crises (Hosseini &amp; Mohammadi, 2024; McKay et al., 2021). Nevertheless, variations across some studies suggest that the magnitude and pathways of the effects of social capital on resilience depend on population characteristics, social context, crisis type, and mediating variables (Staub et al., 2022; Fazeli-</w:t>
      </w:r>
      <w:proofErr w:type="spellStart"/>
      <w:r w:rsidRPr="004969EB">
        <w:rPr>
          <w:rFonts w:asciiTheme="majorBidi" w:hAnsiTheme="majorBidi" w:cstheme="majorBidi"/>
          <w:sz w:val="24"/>
          <w:szCs w:val="24"/>
          <w:lang w:bidi="ar-SA"/>
        </w:rPr>
        <w:t>Kabiria</w:t>
      </w:r>
      <w:proofErr w:type="spellEnd"/>
      <w:r w:rsidRPr="004969EB">
        <w:rPr>
          <w:rFonts w:asciiTheme="majorBidi" w:hAnsiTheme="majorBidi" w:cstheme="majorBidi"/>
          <w:sz w:val="24"/>
          <w:szCs w:val="24"/>
          <w:lang w:bidi="ar-SA"/>
        </w:rPr>
        <w:t xml:space="preserve"> et al., 2021).</w:t>
      </w:r>
    </w:p>
    <w:p w14:paraId="5B62D4DA" w14:textId="77777777" w:rsidR="006A3F76" w:rsidRDefault="006A3F76" w:rsidP="004969EB">
      <w:pPr>
        <w:bidi w:val="0"/>
        <w:spacing w:after="0" w:line="240" w:lineRule="auto"/>
        <w:jc w:val="both"/>
        <w:rPr>
          <w:rFonts w:ascii="Times New Roman" w:hAnsi="Times New Roman" w:cs="B Zar"/>
          <w:b/>
          <w:bCs/>
          <w:color w:val="A42898"/>
          <w:sz w:val="26"/>
          <w:szCs w:val="26"/>
          <w:lang w:bidi="ar-SA"/>
        </w:rPr>
        <w:sectPr w:rsidR="006A3F76" w:rsidSect="006A3F76">
          <w:footnotePr>
            <w:numRestart w:val="eachPage"/>
          </w:footnotePr>
          <w:type w:val="continuous"/>
          <w:pgSz w:w="12240" w:h="15840" w:code="1"/>
          <w:pgMar w:top="1440" w:right="737" w:bottom="1440" w:left="737" w:header="708" w:footer="624" w:gutter="0"/>
          <w:cols w:num="2" w:space="561"/>
          <w:titlePg/>
          <w:rtlGutter/>
          <w:docGrid w:linePitch="360"/>
        </w:sectPr>
      </w:pPr>
    </w:p>
    <w:p w14:paraId="35DCC7CF" w14:textId="5EE01E16" w:rsidR="007D0DFD" w:rsidRPr="00B6156A" w:rsidRDefault="007D0DFD" w:rsidP="004969EB">
      <w:pPr>
        <w:bidi w:val="0"/>
        <w:spacing w:after="0" w:line="240" w:lineRule="auto"/>
        <w:jc w:val="both"/>
        <w:rPr>
          <w:rFonts w:ascii="Times New Roman" w:hAnsi="Times New Roman" w:cs="B Zar"/>
          <w:b/>
          <w:bCs/>
          <w:color w:val="A42898"/>
          <w:sz w:val="26"/>
          <w:szCs w:val="26"/>
          <w:lang w:bidi="ar-SA"/>
        </w:rPr>
      </w:pPr>
      <w:r w:rsidRPr="00B6156A">
        <w:rPr>
          <w:rFonts w:ascii="Times New Roman" w:hAnsi="Times New Roman" w:cs="B Zar"/>
          <w:b/>
          <w:bCs/>
          <w:color w:val="A42898"/>
          <w:sz w:val="26"/>
          <w:szCs w:val="26"/>
          <w:lang w:bidi="ar-SA"/>
        </w:rPr>
        <w:t>Conclusion</w:t>
      </w:r>
    </w:p>
    <w:p w14:paraId="5D033E8A" w14:textId="77777777" w:rsidR="00456454" w:rsidRPr="00456454" w:rsidRDefault="00456454" w:rsidP="00456454">
      <w:pPr>
        <w:bidi w:val="0"/>
        <w:spacing w:after="0" w:line="240" w:lineRule="auto"/>
        <w:jc w:val="both"/>
        <w:rPr>
          <w:rFonts w:asciiTheme="majorBidi" w:hAnsiTheme="majorBidi" w:cstheme="majorBidi"/>
          <w:sz w:val="24"/>
          <w:szCs w:val="24"/>
        </w:rPr>
      </w:pPr>
      <w:r w:rsidRPr="00456454">
        <w:rPr>
          <w:rFonts w:asciiTheme="majorBidi" w:hAnsiTheme="majorBidi" w:cstheme="majorBidi"/>
          <w:sz w:val="24"/>
          <w:szCs w:val="24"/>
        </w:rPr>
        <w:t xml:space="preserve">The purpose of this systematic review was to explain the role of social capital in social resilience, with particular emphasis on social cohesion and collective efficacy. The findings showed that social capital is a multidimensional construct encompassing social networks and participation, trust, norms of cooperation, shared responsibility, and connections with formal institutions, all of which contribute to enhanced community resilience (Chen et al., 2024; Tian et al., 2025; </w:t>
      </w:r>
      <w:proofErr w:type="spellStart"/>
      <w:r w:rsidRPr="00456454">
        <w:rPr>
          <w:rFonts w:asciiTheme="majorBidi" w:hAnsiTheme="majorBidi" w:cstheme="majorBidi"/>
          <w:sz w:val="24"/>
          <w:szCs w:val="24"/>
        </w:rPr>
        <w:t>Alipanah</w:t>
      </w:r>
      <w:proofErr w:type="spellEnd"/>
      <w:r w:rsidRPr="00456454">
        <w:rPr>
          <w:rFonts w:asciiTheme="majorBidi" w:hAnsiTheme="majorBidi" w:cstheme="majorBidi"/>
          <w:sz w:val="24"/>
          <w:szCs w:val="24"/>
        </w:rPr>
        <w:t xml:space="preserve"> et al., 2023; Alizadeh &amp; Mahmoudi-Baram, 2023). Social trust plays a central role in this process because social networks and participatory initiatives lead to effective collective action and resilience only when mutual trust exists among citizens, social groups, and formal institutions (Liu et al., 2022). Conversely, declines in public trust, social capital, and political participation may weaken communities’ capacity to manage tensions and maintain social stability, thereby increasing their vulnerability to social unrest (Hosseini &amp; Mohammadi, 2024)</w:t>
      </w:r>
      <w:r w:rsidRPr="00456454">
        <w:rPr>
          <w:rFonts w:asciiTheme="majorBidi" w:hAnsiTheme="majorBidi" w:cs="Times New Roman"/>
          <w:sz w:val="24"/>
          <w:szCs w:val="24"/>
          <w:rtl/>
        </w:rPr>
        <w:t>.</w:t>
      </w:r>
    </w:p>
    <w:p w14:paraId="22E08B69" w14:textId="77777777" w:rsidR="00456454" w:rsidRPr="00456454" w:rsidRDefault="00456454" w:rsidP="00456454">
      <w:pPr>
        <w:bidi w:val="0"/>
        <w:spacing w:after="0" w:line="240" w:lineRule="auto"/>
        <w:jc w:val="both"/>
        <w:rPr>
          <w:rFonts w:asciiTheme="majorBidi" w:hAnsiTheme="majorBidi" w:cstheme="majorBidi"/>
          <w:sz w:val="24"/>
          <w:szCs w:val="24"/>
        </w:rPr>
      </w:pPr>
      <w:r w:rsidRPr="00456454">
        <w:rPr>
          <w:rFonts w:asciiTheme="majorBidi" w:hAnsiTheme="majorBidi" w:cstheme="majorBidi"/>
          <w:sz w:val="24"/>
          <w:szCs w:val="24"/>
        </w:rPr>
        <w:t>Social cohesion, collective identity, and collective efficacy constitute key mediating and reinforcing mechanisms in the relationship between social capital and social resilience. By strengthening a sense of belonging, acceptance of diversity, equitable access to opportunities, mutual support, and shared identity, social cohesion facilitates coordinated action and support for vulnerable groups during crises (</w:t>
      </w:r>
      <w:proofErr w:type="spellStart"/>
      <w:r w:rsidRPr="00456454">
        <w:rPr>
          <w:rFonts w:asciiTheme="majorBidi" w:hAnsiTheme="majorBidi" w:cstheme="majorBidi"/>
          <w:sz w:val="24"/>
          <w:szCs w:val="24"/>
        </w:rPr>
        <w:t>Rezal</w:t>
      </w:r>
      <w:proofErr w:type="spellEnd"/>
      <w:r w:rsidRPr="00456454">
        <w:rPr>
          <w:rFonts w:asciiTheme="majorBidi" w:hAnsiTheme="majorBidi" w:cstheme="majorBidi"/>
          <w:sz w:val="24"/>
          <w:szCs w:val="24"/>
        </w:rPr>
        <w:t xml:space="preserve"> &amp; Nordin, 2026; Pei et al., 2024; Kravchuk et al., 2026). Collective efficacy, defined as community </w:t>
      </w:r>
      <w:proofErr w:type="gramStart"/>
      <w:r w:rsidRPr="00456454">
        <w:rPr>
          <w:rFonts w:asciiTheme="majorBidi" w:hAnsiTheme="majorBidi" w:cstheme="majorBidi"/>
          <w:sz w:val="24"/>
          <w:szCs w:val="24"/>
        </w:rPr>
        <w:t>members’</w:t>
      </w:r>
      <w:proofErr w:type="gramEnd"/>
      <w:r w:rsidRPr="00456454">
        <w:rPr>
          <w:rFonts w:asciiTheme="majorBidi" w:hAnsiTheme="majorBidi" w:cstheme="majorBidi"/>
          <w:sz w:val="24"/>
          <w:szCs w:val="24"/>
        </w:rPr>
        <w:t xml:space="preserve"> shared belief in their ability to organize resources and </w:t>
      </w:r>
      <w:r w:rsidRPr="00456454">
        <w:rPr>
          <w:rFonts w:asciiTheme="majorBidi" w:hAnsiTheme="majorBidi" w:cstheme="majorBidi"/>
          <w:sz w:val="24"/>
          <w:szCs w:val="24"/>
        </w:rPr>
        <w:t>solve problems, also increases motivation and readiness to engage in preventive actions, relief efforts, problem-solving, and post-crisis recovery (Chen et al., 2024; McKay et al., 2021). Accordingly, social capital fosters the psychological and social capacities needed to transform available social resources into collective action by promoting trust, communication, and successful experiences of cooperation</w:t>
      </w:r>
      <w:r w:rsidRPr="00456454">
        <w:rPr>
          <w:rFonts w:asciiTheme="majorBidi" w:hAnsiTheme="majorBidi" w:cs="Times New Roman"/>
          <w:sz w:val="24"/>
          <w:szCs w:val="24"/>
          <w:rtl/>
        </w:rPr>
        <w:t>.</w:t>
      </w:r>
    </w:p>
    <w:p w14:paraId="08973101" w14:textId="77777777" w:rsidR="00456454" w:rsidRDefault="00456454" w:rsidP="00456454">
      <w:pPr>
        <w:bidi w:val="0"/>
        <w:spacing w:after="0" w:line="240" w:lineRule="auto"/>
        <w:jc w:val="both"/>
        <w:rPr>
          <w:rFonts w:ascii="Times New Roman" w:hAnsi="Times New Roman" w:cs="B Zar"/>
          <w:b/>
          <w:bCs/>
          <w:color w:val="A42898"/>
          <w:sz w:val="24"/>
          <w:szCs w:val="24"/>
          <w:rtl/>
          <w:lang w:bidi="ar-SA"/>
        </w:rPr>
      </w:pPr>
      <w:r w:rsidRPr="00456454">
        <w:rPr>
          <w:rFonts w:asciiTheme="majorBidi" w:hAnsiTheme="majorBidi" w:cstheme="majorBidi"/>
          <w:sz w:val="24"/>
          <w:szCs w:val="24"/>
        </w:rPr>
        <w:t>The findings further indicated that social capital is influential throughout all phases of crisis management, including preparedness, response, and recovery, and that bonding, bridging, and linking social capital should be strengthened in a balanced manner (Zhao et al., 2025; Monsalve et al., 2026; Carrasco et al., 2024). In addition, social capital and community resilience are associated with better mental health, greater social support, lower levels of depression, and stronger hope and belonging (Hall et al., 2023; Pei et al., 2024; Bauman et al., 2021). Although positive findings predominated, variations across studies suggest that the effects of social capital on resilience depend on age, cultural and social context, the type and severity of crises, the level of analysis, and the measurement of variables (Staub et al., 2022; Fazeli-</w:t>
      </w:r>
      <w:proofErr w:type="spellStart"/>
      <w:r w:rsidRPr="00456454">
        <w:rPr>
          <w:rFonts w:asciiTheme="majorBidi" w:hAnsiTheme="majorBidi" w:cstheme="majorBidi"/>
          <w:sz w:val="24"/>
          <w:szCs w:val="24"/>
        </w:rPr>
        <w:t>Kabiria</w:t>
      </w:r>
      <w:proofErr w:type="spellEnd"/>
      <w:r w:rsidRPr="00456454">
        <w:rPr>
          <w:rFonts w:asciiTheme="majorBidi" w:hAnsiTheme="majorBidi" w:cstheme="majorBidi"/>
          <w:sz w:val="24"/>
          <w:szCs w:val="24"/>
        </w:rPr>
        <w:t xml:space="preserve"> et al., 2021). Therefore, future research should employ longitudinal, mixed-methods, and multilevel designs. Policymakers should also promote sustainable social resilience by strengthening public trust, civic participation, local networks, social equity, and communication between communities and formal institutions.</w:t>
      </w:r>
    </w:p>
    <w:p w14:paraId="622B550F" w14:textId="47685524" w:rsidR="007D0DFD" w:rsidRPr="00B6156A" w:rsidRDefault="007D0DFD" w:rsidP="00456454">
      <w:pPr>
        <w:bidi w:val="0"/>
        <w:spacing w:after="0" w:line="240" w:lineRule="auto"/>
        <w:jc w:val="both"/>
        <w:rPr>
          <w:rFonts w:ascii="Times New Roman" w:hAnsi="Times New Roman" w:cs="B Zar"/>
          <w:b/>
          <w:bCs/>
          <w:color w:val="A42898"/>
          <w:sz w:val="24"/>
          <w:szCs w:val="24"/>
        </w:rPr>
      </w:pPr>
      <w:r w:rsidRPr="00B6156A">
        <w:rPr>
          <w:rFonts w:ascii="Times New Roman" w:hAnsi="Times New Roman" w:cs="B Zar"/>
          <w:b/>
          <w:bCs/>
          <w:color w:val="A42898"/>
          <w:sz w:val="24"/>
          <w:szCs w:val="24"/>
          <w:lang w:bidi="ar-SA"/>
        </w:rPr>
        <w:t>Ethical Considerations</w:t>
      </w:r>
    </w:p>
    <w:p w14:paraId="4DAD6024" w14:textId="77777777" w:rsidR="00621FB7" w:rsidRPr="00621FB7" w:rsidRDefault="007D0DFD" w:rsidP="00621FB7">
      <w:pPr>
        <w:bidi w:val="0"/>
        <w:jc w:val="both"/>
        <w:rPr>
          <w:rFonts w:asciiTheme="majorBidi" w:hAnsiTheme="majorBidi" w:cstheme="majorBidi"/>
          <w:sz w:val="20"/>
          <w:szCs w:val="20"/>
        </w:rPr>
      </w:pPr>
      <w:r w:rsidRPr="00B6156A">
        <w:rPr>
          <w:rFonts w:ascii="Times New Roman" w:hAnsi="Times New Roman" w:cs="B Zar"/>
          <w:b/>
          <w:bCs/>
          <w:color w:val="A42898"/>
          <w:sz w:val="20"/>
          <w:szCs w:val="20"/>
          <w:lang w:bidi="ar-SA"/>
        </w:rPr>
        <w:lastRenderedPageBreak/>
        <w:t>Compliance with ethical guidelines:</w:t>
      </w:r>
      <w:r w:rsidRPr="00B6156A">
        <w:rPr>
          <w:rFonts w:ascii="Times New Roman" w:hAnsi="Times New Roman" w:cs="B Zar"/>
          <w:b/>
          <w:bCs/>
          <w:color w:val="0000FF"/>
          <w:sz w:val="20"/>
          <w:szCs w:val="20"/>
          <w:lang w:bidi="ar-SA"/>
        </w:rPr>
        <w:t xml:space="preserve"> </w:t>
      </w:r>
      <w:r w:rsidR="00621FB7" w:rsidRPr="00621FB7">
        <w:rPr>
          <w:rFonts w:asciiTheme="majorBidi" w:hAnsiTheme="majorBidi" w:cstheme="majorBidi"/>
          <w:sz w:val="20"/>
          <w:szCs w:val="20"/>
        </w:rPr>
        <w:t>In the present review study, all stages of the research were conducted in accordance with ethical principles in research and established scientific standards. Relevant sources and articles were selected following careful evaluation, and citations were provided accurately and transparently to protect the intellectual property rights of the original authors and prevent any form of plagiarism. Where necessary, appropriate permissions were obtained for the use of information and data from previous studies. While respecting the confidentiality of information and the rights of participants involved in the primary studies, the researcher sought to provide a systematic, comprehensive, and credible review with scientific rigor and impartiality</w:t>
      </w:r>
      <w:r w:rsidR="00621FB7" w:rsidRPr="00621FB7">
        <w:rPr>
          <w:rFonts w:asciiTheme="majorBidi" w:hAnsiTheme="majorBidi" w:cs="Times New Roman"/>
          <w:sz w:val="20"/>
          <w:szCs w:val="20"/>
          <w:rtl/>
        </w:rPr>
        <w:t>.</w:t>
      </w:r>
    </w:p>
    <w:p w14:paraId="24896D73" w14:textId="218C2C80" w:rsidR="001F5A14" w:rsidRPr="00B6156A" w:rsidRDefault="00924F5A" w:rsidP="007C3911">
      <w:pPr>
        <w:bidi w:val="0"/>
        <w:spacing w:after="0" w:line="240" w:lineRule="auto"/>
        <w:jc w:val="both"/>
        <w:rPr>
          <w:rFonts w:ascii="Times New Roman" w:hAnsi="Times New Roman" w:cs="B Zar"/>
          <w:b/>
          <w:bCs/>
          <w:color w:val="A42898"/>
          <w:sz w:val="20"/>
          <w:szCs w:val="20"/>
          <w:lang w:bidi="ar-SA"/>
        </w:rPr>
      </w:pPr>
      <w:r w:rsidRPr="00B6156A">
        <w:rPr>
          <w:rFonts w:ascii="Times New Roman" w:hAnsi="Times New Roman" w:cs="B Zar"/>
          <w:b/>
          <w:bCs/>
          <w:color w:val="A42898"/>
          <w:sz w:val="20"/>
          <w:szCs w:val="20"/>
          <w:lang w:bidi="ar-SA"/>
        </w:rPr>
        <w:t>Funding:</w:t>
      </w:r>
      <w:r w:rsidRPr="00B6156A">
        <w:rPr>
          <w:rFonts w:asciiTheme="majorBidi" w:hAnsiTheme="majorBidi" w:cstheme="majorBidi"/>
          <w:b/>
          <w:bCs/>
          <w:sz w:val="20"/>
          <w:szCs w:val="20"/>
        </w:rPr>
        <w:t xml:space="preserve"> </w:t>
      </w:r>
      <w:r w:rsidR="007C3911" w:rsidRPr="00B6156A">
        <w:rPr>
          <w:rFonts w:asciiTheme="majorBidi" w:hAnsiTheme="majorBidi" w:cstheme="majorBidi"/>
          <w:sz w:val="20"/>
          <w:szCs w:val="20"/>
        </w:rPr>
        <w:t>This study was conducted as a research project and received no financial support.</w:t>
      </w:r>
    </w:p>
    <w:p w14:paraId="6D321F59" w14:textId="77777777" w:rsidR="00A662D9" w:rsidRPr="00A662D9" w:rsidRDefault="00924F5A" w:rsidP="00A662D9">
      <w:pPr>
        <w:bidi w:val="0"/>
        <w:jc w:val="both"/>
        <w:rPr>
          <w:rFonts w:asciiTheme="majorBidi" w:hAnsiTheme="majorBidi" w:cstheme="majorBidi"/>
          <w:sz w:val="20"/>
          <w:szCs w:val="20"/>
        </w:rPr>
      </w:pPr>
      <w:r w:rsidRPr="00B6156A">
        <w:rPr>
          <w:rFonts w:ascii="Times New Roman" w:hAnsi="Times New Roman" w:cs="B Zar"/>
          <w:b/>
          <w:bCs/>
          <w:color w:val="A42898"/>
          <w:sz w:val="20"/>
          <w:szCs w:val="20"/>
          <w:lang w:bidi="ar-SA"/>
        </w:rPr>
        <w:t>Authors’ contribution:</w:t>
      </w:r>
      <w:r w:rsidRPr="00B6156A">
        <w:rPr>
          <w:rFonts w:asciiTheme="majorBidi" w:hAnsiTheme="majorBidi" w:cstheme="majorBidi"/>
          <w:b/>
          <w:bCs/>
          <w:sz w:val="20"/>
          <w:szCs w:val="20"/>
        </w:rPr>
        <w:t xml:space="preserve"> </w:t>
      </w:r>
      <w:r w:rsidR="007C3911" w:rsidRPr="00B6156A">
        <w:rPr>
          <w:rFonts w:asciiTheme="majorBidi" w:hAnsiTheme="majorBidi" w:cstheme="majorBidi"/>
          <w:sz w:val="20"/>
          <w:szCs w:val="20"/>
        </w:rPr>
        <w:t xml:space="preserve"> </w:t>
      </w:r>
      <w:r w:rsidR="00A662D9" w:rsidRPr="00A662D9">
        <w:rPr>
          <w:rFonts w:asciiTheme="majorBidi" w:hAnsiTheme="majorBidi" w:cstheme="majorBidi"/>
          <w:sz w:val="20"/>
          <w:szCs w:val="20"/>
        </w:rPr>
        <w:t>This article is the result of the author’s independent research work.</w:t>
      </w:r>
    </w:p>
    <w:p w14:paraId="71FC83C2" w14:textId="7995062F" w:rsidR="00924F5A" w:rsidRPr="00B6156A" w:rsidRDefault="00924F5A" w:rsidP="007C3911">
      <w:pPr>
        <w:bidi w:val="0"/>
        <w:spacing w:after="0" w:line="240" w:lineRule="auto"/>
        <w:jc w:val="both"/>
        <w:rPr>
          <w:rFonts w:asciiTheme="majorBidi" w:hAnsiTheme="majorBidi" w:cstheme="majorBidi"/>
          <w:sz w:val="20"/>
          <w:szCs w:val="20"/>
        </w:rPr>
      </w:pPr>
      <w:r w:rsidRPr="00B6156A">
        <w:rPr>
          <w:rFonts w:ascii="Times New Roman" w:hAnsi="Times New Roman" w:cs="B Zar"/>
          <w:b/>
          <w:bCs/>
          <w:color w:val="A42898"/>
          <w:sz w:val="20"/>
          <w:szCs w:val="20"/>
          <w:lang w:bidi="ar-SA"/>
        </w:rPr>
        <w:t>Conflict of interest:</w:t>
      </w:r>
      <w:r w:rsidRPr="00B6156A">
        <w:rPr>
          <w:rFonts w:asciiTheme="majorBidi" w:hAnsiTheme="majorBidi" w:cstheme="majorBidi"/>
          <w:b/>
          <w:bCs/>
          <w:sz w:val="20"/>
          <w:szCs w:val="20"/>
        </w:rPr>
        <w:t xml:space="preserve"> </w:t>
      </w:r>
      <w:r w:rsidRPr="00B6156A">
        <w:rPr>
          <w:rFonts w:asciiTheme="majorBidi" w:hAnsiTheme="majorBidi" w:cstheme="majorBidi"/>
          <w:sz w:val="20"/>
          <w:szCs w:val="20"/>
        </w:rPr>
        <w:t xml:space="preserve">the author </w:t>
      </w:r>
      <w:proofErr w:type="gramStart"/>
      <w:r w:rsidRPr="00B6156A">
        <w:rPr>
          <w:rFonts w:asciiTheme="majorBidi" w:hAnsiTheme="majorBidi" w:cstheme="majorBidi"/>
          <w:sz w:val="20"/>
          <w:szCs w:val="20"/>
        </w:rPr>
        <w:t>declare</w:t>
      </w:r>
      <w:proofErr w:type="gramEnd"/>
      <w:r w:rsidRPr="00B6156A">
        <w:rPr>
          <w:rFonts w:asciiTheme="majorBidi" w:hAnsiTheme="majorBidi" w:cstheme="majorBidi"/>
          <w:sz w:val="20"/>
          <w:szCs w:val="20"/>
        </w:rPr>
        <w:t xml:space="preserve"> no conflict of interest for this study.</w:t>
      </w:r>
    </w:p>
    <w:p w14:paraId="27FF70B0" w14:textId="720BA7C4" w:rsidR="007C3911" w:rsidRPr="00B6156A" w:rsidRDefault="00924F5A" w:rsidP="00A662D9">
      <w:pPr>
        <w:bidi w:val="0"/>
        <w:spacing w:after="0" w:line="240" w:lineRule="auto"/>
        <w:jc w:val="both"/>
        <w:rPr>
          <w:rFonts w:asciiTheme="majorBidi" w:hAnsiTheme="majorBidi" w:cstheme="majorBidi"/>
          <w:sz w:val="20"/>
          <w:szCs w:val="20"/>
          <w:rtl/>
        </w:rPr>
      </w:pPr>
      <w:r w:rsidRPr="00B6156A">
        <w:rPr>
          <w:rFonts w:ascii="Times New Roman" w:hAnsi="Times New Roman" w:cs="B Zar"/>
          <w:b/>
          <w:bCs/>
          <w:color w:val="A42898"/>
          <w:sz w:val="20"/>
          <w:szCs w:val="20"/>
          <w:lang w:bidi="ar-SA"/>
        </w:rPr>
        <w:t>Acknowledgments:</w:t>
      </w:r>
      <w:r w:rsidRPr="00B6156A">
        <w:rPr>
          <w:rFonts w:asciiTheme="majorBidi" w:hAnsiTheme="majorBidi" w:cstheme="majorBidi"/>
          <w:b/>
          <w:bCs/>
          <w:sz w:val="20"/>
          <w:szCs w:val="20"/>
        </w:rPr>
        <w:t xml:space="preserve"> </w:t>
      </w:r>
      <w:r w:rsidR="00A662D9" w:rsidRPr="00A662D9">
        <w:rPr>
          <w:rFonts w:asciiTheme="majorBidi" w:hAnsiTheme="majorBidi" w:cstheme="majorBidi"/>
          <w:sz w:val="20"/>
          <w:szCs w:val="20"/>
        </w:rPr>
        <w:t>The author of this systematic review sincerely thanks all researchers and authors who have published their articles and shared their data.</w:t>
      </w:r>
    </w:p>
    <w:p w14:paraId="0D92DACB" w14:textId="77777777" w:rsidR="007C3911" w:rsidRPr="00B6156A" w:rsidRDefault="007C3911" w:rsidP="007C3911">
      <w:pPr>
        <w:spacing w:after="0" w:line="240" w:lineRule="auto"/>
        <w:rPr>
          <w:rFonts w:asciiTheme="majorBidi" w:hAnsiTheme="majorBidi" w:cstheme="majorBidi"/>
          <w:sz w:val="20"/>
          <w:szCs w:val="20"/>
        </w:rPr>
      </w:pPr>
    </w:p>
    <w:p w14:paraId="55E062D4" w14:textId="77777777" w:rsidR="007C3911" w:rsidRPr="00B6156A" w:rsidRDefault="007C3911" w:rsidP="007C3911">
      <w:pPr>
        <w:spacing w:after="0" w:line="240" w:lineRule="auto"/>
        <w:rPr>
          <w:rFonts w:asciiTheme="majorBidi" w:hAnsiTheme="majorBidi" w:cstheme="majorBidi"/>
          <w:sz w:val="20"/>
          <w:szCs w:val="20"/>
        </w:rPr>
      </w:pPr>
    </w:p>
    <w:p w14:paraId="70F82F38" w14:textId="1C3C4AFD" w:rsidR="00113985" w:rsidRPr="00B6156A" w:rsidRDefault="00113985" w:rsidP="001F5A14">
      <w:pPr>
        <w:bidi w:val="0"/>
        <w:spacing w:after="0" w:line="240" w:lineRule="auto"/>
        <w:jc w:val="both"/>
        <w:rPr>
          <w:rFonts w:asciiTheme="majorBidi" w:hAnsiTheme="majorBidi" w:cstheme="majorBidi"/>
          <w:sz w:val="20"/>
          <w:szCs w:val="20"/>
        </w:rPr>
      </w:pPr>
    </w:p>
    <w:p w14:paraId="34A98258" w14:textId="77777777" w:rsidR="007D0DFD" w:rsidRPr="00B6156A" w:rsidRDefault="007D0DFD" w:rsidP="007D0DFD">
      <w:pPr>
        <w:bidi w:val="0"/>
        <w:spacing w:after="0" w:line="276" w:lineRule="auto"/>
        <w:jc w:val="both"/>
        <w:rPr>
          <w:rFonts w:ascii="Times New Roman" w:hAnsi="Times New Roman" w:cs="B Zar"/>
          <w:sz w:val="24"/>
          <w:szCs w:val="24"/>
          <w:lang w:bidi="ar-SA"/>
        </w:rPr>
        <w:sectPr w:rsidR="007D0DFD" w:rsidRPr="00B6156A" w:rsidSect="00080396">
          <w:footnotePr>
            <w:numRestart w:val="eachPage"/>
          </w:footnotePr>
          <w:type w:val="continuous"/>
          <w:pgSz w:w="12240" w:h="15840" w:code="1"/>
          <w:pgMar w:top="1440" w:right="737" w:bottom="1440" w:left="737" w:header="708" w:footer="624" w:gutter="0"/>
          <w:cols w:num="2" w:space="561"/>
          <w:titlePg/>
          <w:rtlGutter/>
          <w:docGrid w:linePitch="360"/>
        </w:sectPr>
      </w:pPr>
    </w:p>
    <w:p w14:paraId="34B27599" w14:textId="77777777" w:rsidR="004D6B59" w:rsidRPr="00B6156A" w:rsidRDefault="004D6B59" w:rsidP="00AB7950">
      <w:pPr>
        <w:shd w:val="clear" w:color="auto" w:fill="FBE4D5" w:themeFill="accent2" w:themeFillTint="33"/>
        <w:spacing w:after="0" w:line="240" w:lineRule="auto"/>
        <w:jc w:val="both"/>
        <w:rPr>
          <w:rFonts w:ascii="Times New Roman" w:hAnsi="Times New Roman" w:cs="B Zar"/>
          <w:b/>
          <w:bCs/>
          <w:color w:val="0000FF"/>
          <w:sz w:val="24"/>
          <w:szCs w:val="24"/>
          <w:rtl/>
        </w:rPr>
        <w:sectPr w:rsidR="004D6B59" w:rsidRPr="00B6156A" w:rsidSect="00080396">
          <w:headerReference w:type="first" r:id="rId14"/>
          <w:footerReference w:type="first" r:id="rId15"/>
          <w:footnotePr>
            <w:numRestart w:val="eachPage"/>
          </w:footnotePr>
          <w:pgSz w:w="12240" w:h="15840" w:code="1"/>
          <w:pgMar w:top="1440" w:right="737" w:bottom="1440" w:left="737" w:header="708" w:footer="708" w:gutter="0"/>
          <w:pgNumType w:start="1067"/>
          <w:cols w:space="708"/>
          <w:titlePg/>
          <w:bidi/>
          <w:rtlGutter/>
          <w:docGrid w:linePitch="360"/>
        </w:sectPr>
      </w:pPr>
    </w:p>
    <w:p w14:paraId="1E1369A8" w14:textId="6ED74737" w:rsidR="00950710" w:rsidRPr="00950710" w:rsidRDefault="00950710" w:rsidP="00950710">
      <w:pPr>
        <w:shd w:val="clear" w:color="auto" w:fill="A42898"/>
        <w:spacing w:after="0"/>
        <w:jc w:val="center"/>
        <w:rPr>
          <w:rFonts w:cs="B Zar"/>
          <w:b/>
          <w:bCs/>
          <w:sz w:val="26"/>
          <w:szCs w:val="26"/>
        </w:rPr>
      </w:pPr>
      <w:r w:rsidRPr="00950710">
        <w:rPr>
          <w:rFonts w:cs="B Zar"/>
          <w:b/>
          <w:bCs/>
          <w:sz w:val="26"/>
          <w:szCs w:val="26"/>
          <w:rtl/>
          <w:lang w:bidi="ar-SA"/>
        </w:rPr>
        <w:t>سازوکارهای روان‌شناختی تاب‌آوری: مرور نظام‌مند نقش خودکارآمدی، انسجا</w:t>
      </w:r>
      <w:r>
        <w:rPr>
          <w:rFonts w:cs="B Zar" w:hint="cs"/>
          <w:b/>
          <w:bCs/>
          <w:sz w:val="26"/>
          <w:szCs w:val="26"/>
          <w:rtl/>
          <w:lang w:bidi="ar-SA"/>
        </w:rPr>
        <w:t>م</w:t>
      </w:r>
      <w:r w:rsidRPr="00950710">
        <w:rPr>
          <w:rFonts w:cs="B Zar"/>
          <w:b/>
          <w:bCs/>
          <w:sz w:val="26"/>
          <w:szCs w:val="26"/>
          <w:rtl/>
          <w:lang w:bidi="ar-SA"/>
        </w:rPr>
        <w:t xml:space="preserve"> و سرمایه اجتماعی</w:t>
      </w:r>
    </w:p>
    <w:p w14:paraId="04BCF504" w14:textId="4D6980F2" w:rsidR="002B4294" w:rsidRDefault="00BB0C35" w:rsidP="009E257D">
      <w:pPr>
        <w:shd w:val="clear" w:color="auto" w:fill="FBE4D5" w:themeFill="accent2" w:themeFillTint="33"/>
        <w:spacing w:after="0" w:line="240" w:lineRule="auto"/>
        <w:jc w:val="center"/>
        <w:rPr>
          <w:rFonts w:ascii="Times New Roman" w:eastAsia="Times New Roman" w:hAnsi="Times New Roman" w:cs="B Zar"/>
          <w:b/>
          <w:bCs/>
          <w:color w:val="000000"/>
          <w:sz w:val="20"/>
          <w:szCs w:val="20"/>
          <w:rtl/>
        </w:rPr>
      </w:pPr>
      <w:r w:rsidRPr="00BB0C35">
        <w:rPr>
          <w:rFonts w:ascii="Times New Roman" w:eastAsia="Times New Roman" w:hAnsi="Times New Roman" w:cs="B Zar" w:hint="cs"/>
          <w:b/>
          <w:bCs/>
          <w:color w:val="000000"/>
          <w:sz w:val="20"/>
          <w:szCs w:val="20"/>
          <w:rtl/>
        </w:rPr>
        <w:t>جواد مهربان</w:t>
      </w:r>
    </w:p>
    <w:p w14:paraId="726DFDBB" w14:textId="7D284A2A" w:rsidR="00BB0C35" w:rsidRPr="00BB0C35" w:rsidRDefault="00BB0C35" w:rsidP="009E257D">
      <w:pPr>
        <w:shd w:val="clear" w:color="auto" w:fill="FBE4D5" w:themeFill="accent2" w:themeFillTint="33"/>
        <w:spacing w:after="0" w:line="240" w:lineRule="auto"/>
        <w:jc w:val="center"/>
        <w:rPr>
          <w:rFonts w:ascii="Times New Roman" w:eastAsia="Times New Roman" w:hAnsi="Times New Roman" w:cs="B Zar"/>
          <w:color w:val="000000"/>
          <w:sz w:val="20"/>
          <w:szCs w:val="20"/>
        </w:rPr>
      </w:pPr>
      <w:r w:rsidRPr="00BB0C35">
        <w:rPr>
          <w:rFonts w:ascii="Times New Roman" w:eastAsia="Times New Roman" w:hAnsi="Times New Roman" w:cs="B Zar" w:hint="cs"/>
          <w:color w:val="000000"/>
          <w:sz w:val="20"/>
          <w:szCs w:val="20"/>
          <w:rtl/>
        </w:rPr>
        <w:t>دکتری تکنولوژی آموزشی، دانشکده روانشناسی و علوم تربیتی، دانشگاه علامه طباطبایی، تهران، ایران</w:t>
      </w:r>
    </w:p>
    <w:tbl>
      <w:tblPr>
        <w:tblStyle w:val="TableGrid"/>
        <w:bidiVisual/>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84"/>
        <w:gridCol w:w="8221"/>
      </w:tblGrid>
      <w:tr w:rsidR="005F778A" w:rsidRPr="00B6156A" w14:paraId="2B0EF61D" w14:textId="77777777" w:rsidTr="00117C42">
        <w:trPr>
          <w:trHeight w:val="567"/>
        </w:trPr>
        <w:tc>
          <w:tcPr>
            <w:tcW w:w="2268" w:type="dxa"/>
            <w:tcBorders>
              <w:top w:val="single" w:sz="12" w:space="0" w:color="auto"/>
              <w:bottom w:val="single" w:sz="12" w:space="0" w:color="auto"/>
            </w:tcBorders>
            <w:vAlign w:val="center"/>
          </w:tcPr>
          <w:p w14:paraId="7731D674" w14:textId="77777777" w:rsidR="005F778A" w:rsidRPr="00B6156A" w:rsidRDefault="005F778A" w:rsidP="00AE4091">
            <w:pPr>
              <w:spacing w:after="0" w:line="240" w:lineRule="auto"/>
              <w:rPr>
                <w:rFonts w:ascii="Times New Roman" w:hAnsi="Times New Roman" w:cs="B Zar"/>
                <w:b/>
                <w:bCs/>
                <w:color w:val="A42898"/>
              </w:rPr>
            </w:pPr>
            <w:r w:rsidRPr="00B6156A">
              <w:rPr>
                <w:rFonts w:ascii="Times New Roman" w:hAnsi="Times New Roman" w:cs="B Zar" w:hint="cs"/>
                <w:b/>
                <w:bCs/>
                <w:color w:val="A42898"/>
                <w:rtl/>
              </w:rPr>
              <w:t>مشخصات مقاله</w:t>
            </w:r>
          </w:p>
        </w:tc>
        <w:tc>
          <w:tcPr>
            <w:tcW w:w="284" w:type="dxa"/>
            <w:tcBorders>
              <w:top w:val="single" w:sz="12" w:space="0" w:color="auto"/>
            </w:tcBorders>
          </w:tcPr>
          <w:p w14:paraId="4DFD0FB5" w14:textId="77777777" w:rsidR="005F778A" w:rsidRPr="00B6156A" w:rsidRDefault="005F778A" w:rsidP="00AE4091">
            <w:pPr>
              <w:spacing w:after="0" w:line="240" w:lineRule="auto"/>
              <w:rPr>
                <w:rFonts w:ascii="Times New Roman" w:hAnsi="Times New Roman" w:cs="B Zar"/>
                <w:b/>
                <w:bCs/>
                <w:color w:val="A42898"/>
              </w:rPr>
            </w:pPr>
          </w:p>
        </w:tc>
        <w:tc>
          <w:tcPr>
            <w:tcW w:w="8221" w:type="dxa"/>
            <w:tcBorders>
              <w:top w:val="single" w:sz="12" w:space="0" w:color="auto"/>
              <w:bottom w:val="single" w:sz="12" w:space="0" w:color="auto"/>
            </w:tcBorders>
            <w:vAlign w:val="center"/>
          </w:tcPr>
          <w:p w14:paraId="00507E6E" w14:textId="77777777" w:rsidR="005F778A" w:rsidRPr="00B6156A" w:rsidRDefault="005F778A" w:rsidP="00AE4091">
            <w:pPr>
              <w:spacing w:after="0" w:line="240" w:lineRule="auto"/>
              <w:rPr>
                <w:rFonts w:ascii="Times New Roman" w:hAnsi="Times New Roman" w:cs="B Zar"/>
                <w:b/>
                <w:bCs/>
                <w:color w:val="A42898"/>
              </w:rPr>
            </w:pPr>
            <w:r w:rsidRPr="00B6156A">
              <w:rPr>
                <w:rFonts w:ascii="Times New Roman" w:hAnsi="Times New Roman" w:cs="B Zar" w:hint="cs"/>
                <w:b/>
                <w:bCs/>
                <w:color w:val="A42898"/>
                <w:rtl/>
              </w:rPr>
              <w:t>چکیده</w:t>
            </w:r>
          </w:p>
        </w:tc>
      </w:tr>
      <w:tr w:rsidR="005F778A" w:rsidRPr="00B6156A" w14:paraId="104506B4" w14:textId="77777777" w:rsidTr="003D79B8">
        <w:tc>
          <w:tcPr>
            <w:tcW w:w="2268" w:type="dxa"/>
            <w:tcBorders>
              <w:top w:val="single" w:sz="12" w:space="0" w:color="auto"/>
              <w:bottom w:val="single" w:sz="12" w:space="0" w:color="auto"/>
            </w:tcBorders>
            <w:shd w:val="clear" w:color="auto" w:fill="FBE4D5" w:themeFill="accent2" w:themeFillTint="33"/>
          </w:tcPr>
          <w:p w14:paraId="01ACD9AD" w14:textId="77777777" w:rsidR="004B12B5" w:rsidRPr="00B6156A" w:rsidRDefault="004A7638" w:rsidP="00AE4091">
            <w:pPr>
              <w:spacing w:after="0" w:line="240" w:lineRule="auto"/>
              <w:jc w:val="both"/>
              <w:rPr>
                <w:rFonts w:ascii="Times New Roman" w:hAnsi="Times New Roman" w:cs="B Zar"/>
                <w:b/>
                <w:bCs/>
                <w:color w:val="A42898"/>
                <w:sz w:val="20"/>
                <w:szCs w:val="20"/>
                <w:rtl/>
              </w:rPr>
            </w:pPr>
            <w:bookmarkStart w:id="0" w:name="_Hlk212919504"/>
            <w:r w:rsidRPr="00B6156A">
              <w:rPr>
                <w:rFonts w:ascii="Times New Roman" w:hAnsi="Times New Roman" w:cs="B Zar" w:hint="cs"/>
                <w:b/>
                <w:bCs/>
                <w:color w:val="A42898"/>
                <w:sz w:val="20"/>
                <w:szCs w:val="20"/>
                <w:rtl/>
              </w:rPr>
              <w:t xml:space="preserve">نوع مقاله: </w:t>
            </w:r>
          </w:p>
          <w:p w14:paraId="3F3158A1" w14:textId="7B4E30A3" w:rsidR="004A7638" w:rsidRPr="00B6156A" w:rsidRDefault="004A7638" w:rsidP="00AE4091">
            <w:pPr>
              <w:spacing w:after="0" w:line="240" w:lineRule="auto"/>
              <w:jc w:val="both"/>
              <w:rPr>
                <w:rFonts w:ascii="Times New Roman" w:hAnsi="Times New Roman" w:cs="B Zar"/>
                <w:b/>
                <w:bCs/>
                <w:color w:val="A42898"/>
                <w:sz w:val="20"/>
                <w:szCs w:val="20"/>
                <w:rtl/>
              </w:rPr>
            </w:pPr>
            <w:r w:rsidRPr="00B6156A">
              <w:rPr>
                <w:rFonts w:ascii="Times New Roman" w:hAnsi="Times New Roman" w:cs="B Zar" w:hint="cs"/>
                <w:sz w:val="20"/>
                <w:szCs w:val="20"/>
                <w:rtl/>
              </w:rPr>
              <w:t>پژوهشی</w:t>
            </w:r>
          </w:p>
          <w:p w14:paraId="195107E7" w14:textId="26FCBC70" w:rsidR="004A7638" w:rsidRPr="00B6156A" w:rsidRDefault="004A7638" w:rsidP="00AE4091">
            <w:pPr>
              <w:spacing w:after="0" w:line="240" w:lineRule="auto"/>
              <w:jc w:val="both"/>
              <w:rPr>
                <w:rFonts w:ascii="Times New Roman" w:hAnsi="Times New Roman" w:cs="B Zar"/>
                <w:b/>
                <w:bCs/>
                <w:color w:val="A42898"/>
                <w:sz w:val="20"/>
                <w:szCs w:val="20"/>
                <w:rtl/>
              </w:rPr>
            </w:pPr>
          </w:p>
          <w:p w14:paraId="48D5D0DB" w14:textId="77777777" w:rsidR="00EF4E86" w:rsidRPr="00B6156A" w:rsidRDefault="00EF4E86" w:rsidP="00AE4091">
            <w:pPr>
              <w:spacing w:after="0" w:line="240" w:lineRule="auto"/>
              <w:jc w:val="both"/>
              <w:rPr>
                <w:rFonts w:ascii="Times New Roman" w:hAnsi="Times New Roman" w:cs="B Zar"/>
                <w:b/>
                <w:bCs/>
                <w:color w:val="A42898"/>
                <w:sz w:val="20"/>
                <w:szCs w:val="20"/>
                <w:rtl/>
              </w:rPr>
            </w:pPr>
          </w:p>
          <w:p w14:paraId="2FB0F504" w14:textId="4BC98FC6" w:rsidR="004A7638" w:rsidRPr="00B6156A" w:rsidRDefault="004A7638" w:rsidP="004A7638">
            <w:pPr>
              <w:spacing w:after="0" w:line="240" w:lineRule="auto"/>
              <w:jc w:val="both"/>
              <w:rPr>
                <w:rFonts w:ascii="Times New Roman" w:hAnsi="Times New Roman" w:cs="B Zar"/>
                <w:b/>
                <w:bCs/>
                <w:color w:val="A42898"/>
                <w:sz w:val="20"/>
                <w:szCs w:val="20"/>
                <w:rtl/>
              </w:rPr>
            </w:pPr>
            <w:r w:rsidRPr="00B6156A">
              <w:rPr>
                <w:rFonts w:ascii="Times New Roman" w:hAnsi="Times New Roman" w:cs="B Zar" w:hint="cs"/>
                <w:b/>
                <w:bCs/>
                <w:color w:val="A42898"/>
                <w:sz w:val="20"/>
                <w:szCs w:val="20"/>
                <w:rtl/>
              </w:rPr>
              <w:t>تاریخچه مقاله:</w:t>
            </w:r>
          </w:p>
          <w:p w14:paraId="28C7C823" w14:textId="51A2726B" w:rsidR="004A7638" w:rsidRPr="00B6156A" w:rsidRDefault="004A7638" w:rsidP="007135AE">
            <w:pPr>
              <w:spacing w:after="0" w:line="240" w:lineRule="auto"/>
              <w:jc w:val="both"/>
              <w:rPr>
                <w:rFonts w:ascii="Times New Roman" w:hAnsi="Times New Roman" w:cs="B Zar"/>
                <w:sz w:val="20"/>
                <w:szCs w:val="20"/>
                <w:rtl/>
              </w:rPr>
            </w:pPr>
            <w:r w:rsidRPr="00B6156A">
              <w:rPr>
                <w:rFonts w:ascii="Times New Roman" w:hAnsi="Times New Roman" w:cs="B Zar" w:hint="cs"/>
                <w:sz w:val="20"/>
                <w:szCs w:val="20"/>
                <w:rtl/>
              </w:rPr>
              <w:t xml:space="preserve">دریافت: </w:t>
            </w:r>
          </w:p>
          <w:p w14:paraId="721A4BA2" w14:textId="7C367E91" w:rsidR="004A7638" w:rsidRPr="00B6156A" w:rsidRDefault="004A7638" w:rsidP="007135AE">
            <w:pPr>
              <w:spacing w:after="0" w:line="240" w:lineRule="auto"/>
              <w:jc w:val="both"/>
              <w:rPr>
                <w:rFonts w:ascii="Times New Roman" w:hAnsi="Times New Roman" w:cs="B Zar"/>
                <w:sz w:val="20"/>
                <w:szCs w:val="20"/>
              </w:rPr>
            </w:pPr>
            <w:r w:rsidRPr="00B6156A">
              <w:rPr>
                <w:rFonts w:ascii="Times New Roman" w:hAnsi="Times New Roman" w:cs="B Zar" w:hint="cs"/>
                <w:sz w:val="20"/>
                <w:szCs w:val="20"/>
                <w:rtl/>
              </w:rPr>
              <w:t xml:space="preserve">بازنگری: </w:t>
            </w:r>
          </w:p>
          <w:p w14:paraId="13559D6A" w14:textId="4FA8078D" w:rsidR="004A7638" w:rsidRPr="00B6156A" w:rsidRDefault="004A7638" w:rsidP="007135AE">
            <w:pPr>
              <w:spacing w:after="0" w:line="240" w:lineRule="auto"/>
              <w:jc w:val="both"/>
              <w:rPr>
                <w:rFonts w:ascii="Times New Roman" w:hAnsi="Times New Roman" w:cs="B Zar"/>
                <w:sz w:val="20"/>
                <w:szCs w:val="20"/>
              </w:rPr>
            </w:pPr>
            <w:r w:rsidRPr="00B6156A">
              <w:rPr>
                <w:rFonts w:ascii="Times New Roman" w:hAnsi="Times New Roman" w:cs="B Zar" w:hint="cs"/>
                <w:sz w:val="20"/>
                <w:szCs w:val="20"/>
                <w:rtl/>
              </w:rPr>
              <w:t xml:space="preserve">پذیرش: </w:t>
            </w:r>
          </w:p>
          <w:p w14:paraId="4E46E4C5" w14:textId="741473B6" w:rsidR="004A7638" w:rsidRPr="00B6156A" w:rsidRDefault="004A7638" w:rsidP="007135AE">
            <w:pPr>
              <w:spacing w:after="0" w:line="240" w:lineRule="auto"/>
              <w:jc w:val="both"/>
              <w:rPr>
                <w:rFonts w:ascii="Times New Roman" w:hAnsi="Times New Roman" w:cs="B Zar"/>
                <w:b/>
                <w:bCs/>
                <w:sz w:val="20"/>
                <w:szCs w:val="20"/>
                <w:rtl/>
              </w:rPr>
            </w:pPr>
            <w:r w:rsidRPr="00B6156A">
              <w:rPr>
                <w:rFonts w:ascii="Times New Roman" w:hAnsi="Times New Roman" w:cs="B Zar" w:hint="cs"/>
                <w:sz w:val="20"/>
                <w:szCs w:val="20"/>
                <w:rtl/>
              </w:rPr>
              <w:t xml:space="preserve">انتشار برخط: </w:t>
            </w:r>
          </w:p>
          <w:p w14:paraId="185D27D9" w14:textId="3CE21190" w:rsidR="004A7638" w:rsidRPr="00B6156A" w:rsidRDefault="004A7638" w:rsidP="00AE4091">
            <w:pPr>
              <w:spacing w:after="0" w:line="240" w:lineRule="auto"/>
              <w:jc w:val="both"/>
              <w:rPr>
                <w:rFonts w:ascii="Times New Roman" w:hAnsi="Times New Roman" w:cs="B Zar"/>
                <w:b/>
                <w:bCs/>
                <w:color w:val="A42898"/>
                <w:sz w:val="20"/>
                <w:szCs w:val="20"/>
                <w:rtl/>
              </w:rPr>
            </w:pPr>
          </w:p>
          <w:p w14:paraId="47C8A5CB" w14:textId="77777777" w:rsidR="00EF4E86" w:rsidRPr="00B6156A" w:rsidRDefault="00EF4E86" w:rsidP="00AE4091">
            <w:pPr>
              <w:spacing w:after="0" w:line="240" w:lineRule="auto"/>
              <w:jc w:val="both"/>
              <w:rPr>
                <w:rFonts w:ascii="Times New Roman" w:hAnsi="Times New Roman" w:cs="B Zar"/>
                <w:b/>
                <w:bCs/>
                <w:color w:val="A42898"/>
                <w:sz w:val="20"/>
                <w:szCs w:val="20"/>
                <w:rtl/>
              </w:rPr>
            </w:pPr>
          </w:p>
          <w:p w14:paraId="78047A32" w14:textId="324190CF" w:rsidR="005F778A" w:rsidRPr="00B6156A" w:rsidRDefault="005F778A" w:rsidP="00AE4091">
            <w:pPr>
              <w:spacing w:after="0" w:line="240" w:lineRule="auto"/>
              <w:jc w:val="both"/>
              <w:rPr>
                <w:rFonts w:ascii="Times New Roman" w:hAnsi="Times New Roman" w:cs="B Zar"/>
                <w:color w:val="A42898"/>
                <w:sz w:val="20"/>
                <w:szCs w:val="20"/>
                <w:rtl/>
              </w:rPr>
            </w:pPr>
            <w:r w:rsidRPr="00B6156A">
              <w:rPr>
                <w:rFonts w:ascii="Times New Roman" w:hAnsi="Times New Roman" w:cs="B Zar"/>
                <w:b/>
                <w:bCs/>
                <w:color w:val="A42898"/>
                <w:sz w:val="20"/>
                <w:szCs w:val="20"/>
                <w:rtl/>
              </w:rPr>
              <w:t>کل</w:t>
            </w:r>
            <w:r w:rsidRPr="00B6156A">
              <w:rPr>
                <w:rFonts w:ascii="Times New Roman" w:hAnsi="Times New Roman" w:cs="B Zar" w:hint="cs"/>
                <w:b/>
                <w:bCs/>
                <w:color w:val="A42898"/>
                <w:sz w:val="20"/>
                <w:szCs w:val="20"/>
                <w:rtl/>
              </w:rPr>
              <w:t>ی</w:t>
            </w:r>
            <w:r w:rsidRPr="00B6156A">
              <w:rPr>
                <w:rFonts w:ascii="Times New Roman" w:hAnsi="Times New Roman" w:cs="B Zar" w:hint="eastAsia"/>
                <w:b/>
                <w:bCs/>
                <w:color w:val="A42898"/>
                <w:sz w:val="20"/>
                <w:szCs w:val="20"/>
                <w:rtl/>
              </w:rPr>
              <w:t>دواژه‌ها</w:t>
            </w:r>
            <w:r w:rsidRPr="00B6156A">
              <w:rPr>
                <w:rFonts w:ascii="Times New Roman" w:hAnsi="Times New Roman" w:cs="B Zar"/>
                <w:b/>
                <w:bCs/>
                <w:color w:val="A42898"/>
                <w:sz w:val="20"/>
                <w:szCs w:val="20"/>
                <w:rtl/>
              </w:rPr>
              <w:t>:</w:t>
            </w:r>
          </w:p>
          <w:p w14:paraId="3A6B277F" w14:textId="7A134887" w:rsidR="00EF4E86" w:rsidRPr="00B6156A" w:rsidRDefault="008A3612" w:rsidP="008609CD">
            <w:pPr>
              <w:spacing w:after="0" w:line="240" w:lineRule="auto"/>
              <w:rPr>
                <w:rFonts w:ascii="Times New Roman" w:hAnsi="Times New Roman" w:cs="B Zar"/>
                <w:sz w:val="20"/>
                <w:szCs w:val="20"/>
              </w:rPr>
            </w:pPr>
            <w:bookmarkStart w:id="1" w:name="OLE_LINK6"/>
            <w:r>
              <w:rPr>
                <w:rFonts w:ascii="Times New Roman" w:hAnsi="Times New Roman" w:cs="B Zar" w:hint="cs"/>
                <w:sz w:val="20"/>
                <w:szCs w:val="20"/>
                <w:rtl/>
              </w:rPr>
              <w:t>سرمایه اجتماعی، تاب آوری، خودکارآمدی، انسجام جمعی، مرور نظامند</w:t>
            </w:r>
            <w:bookmarkEnd w:id="1"/>
          </w:p>
        </w:tc>
        <w:tc>
          <w:tcPr>
            <w:tcW w:w="284" w:type="dxa"/>
            <w:shd w:val="clear" w:color="auto" w:fill="FBE4D5" w:themeFill="accent2" w:themeFillTint="33"/>
          </w:tcPr>
          <w:p w14:paraId="3BD7017A" w14:textId="77777777" w:rsidR="005F778A" w:rsidRPr="00B6156A" w:rsidRDefault="005F778A" w:rsidP="00AE4091">
            <w:pPr>
              <w:spacing w:after="0" w:line="240" w:lineRule="auto"/>
              <w:jc w:val="both"/>
              <w:rPr>
                <w:rFonts w:ascii="Times New Roman" w:hAnsi="Times New Roman" w:cs="B Zar"/>
                <w:color w:val="0000FF"/>
                <w:sz w:val="20"/>
                <w:szCs w:val="20"/>
              </w:rPr>
            </w:pPr>
          </w:p>
        </w:tc>
        <w:tc>
          <w:tcPr>
            <w:tcW w:w="8221" w:type="dxa"/>
            <w:tcBorders>
              <w:top w:val="single" w:sz="12" w:space="0" w:color="auto"/>
              <w:bottom w:val="single" w:sz="12" w:space="0" w:color="auto"/>
            </w:tcBorders>
            <w:shd w:val="clear" w:color="auto" w:fill="FBE4D5" w:themeFill="accent2" w:themeFillTint="33"/>
          </w:tcPr>
          <w:p w14:paraId="1FF66F7C" w14:textId="442B2FA9" w:rsidR="00AE4091" w:rsidRPr="00B6156A" w:rsidRDefault="00686CAC" w:rsidP="009013B3">
            <w:pPr>
              <w:spacing w:after="0" w:line="240" w:lineRule="auto"/>
              <w:jc w:val="both"/>
              <w:rPr>
                <w:rFonts w:ascii="Times New Roman" w:hAnsi="Times New Roman" w:cs="B Zar"/>
                <w:sz w:val="16"/>
                <w:szCs w:val="20"/>
                <w:rtl/>
              </w:rPr>
            </w:pPr>
            <w:bookmarkStart w:id="2" w:name="OLE_LINK11"/>
            <w:r w:rsidRPr="00B6156A">
              <w:rPr>
                <w:rFonts w:ascii="Times New Roman" w:hAnsi="Times New Roman" w:cs="B Zar" w:hint="cs"/>
                <w:b/>
                <w:bCs/>
                <w:color w:val="A42898"/>
                <w:sz w:val="16"/>
                <w:szCs w:val="20"/>
                <w:rtl/>
              </w:rPr>
              <w:t>زمینه:</w:t>
            </w:r>
            <w:r w:rsidR="00882015" w:rsidRPr="00B6156A">
              <w:rPr>
                <w:rFonts w:ascii="Times New Roman" w:hAnsi="Times New Roman" w:cs="B Zar" w:hint="cs"/>
                <w:b/>
                <w:bCs/>
                <w:color w:val="A42898"/>
                <w:sz w:val="16"/>
                <w:szCs w:val="20"/>
                <w:rtl/>
              </w:rPr>
              <w:t xml:space="preserve"> </w:t>
            </w:r>
            <w:r w:rsidR="009013B3" w:rsidRPr="009013B3">
              <w:rPr>
                <w:rFonts w:ascii="Times New Roman" w:hAnsi="Times New Roman" w:cs="B Zar"/>
                <w:sz w:val="16"/>
                <w:szCs w:val="20"/>
                <w:rtl/>
              </w:rPr>
              <w:t>سرما</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ه</w:t>
            </w:r>
            <w:r w:rsidR="009013B3" w:rsidRPr="009013B3">
              <w:rPr>
                <w:rFonts w:ascii="Times New Roman" w:hAnsi="Times New Roman" w:cs="B Zar"/>
                <w:sz w:val="16"/>
                <w:szCs w:val="20"/>
                <w:rtl/>
              </w:rPr>
              <w:t xml:space="preserve"> اجتماع</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با مؤلفه‌ها</w:t>
            </w:r>
            <w:r w:rsidR="009013B3" w:rsidRPr="009013B3">
              <w:rPr>
                <w:rFonts w:ascii="Times New Roman" w:hAnsi="Times New Roman" w:cs="B Zar" w:hint="cs"/>
                <w:sz w:val="16"/>
                <w:szCs w:val="20"/>
                <w:rtl/>
              </w:rPr>
              <w:t>یی</w:t>
            </w:r>
            <w:r w:rsidR="009013B3" w:rsidRPr="009013B3">
              <w:rPr>
                <w:rFonts w:ascii="Times New Roman" w:hAnsi="Times New Roman" w:cs="B Zar"/>
                <w:sz w:val="16"/>
                <w:szCs w:val="20"/>
                <w:rtl/>
              </w:rPr>
              <w:t xml:space="preserve"> مانند اعتماد، مشارکت و شبکه‌ها</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حما</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ت</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w:t>
            </w:r>
            <w:r w:rsidR="009013B3" w:rsidRPr="009013B3">
              <w:rPr>
                <w:rFonts w:ascii="Times New Roman" w:hAnsi="Times New Roman" w:cs="B Zar"/>
                <w:sz w:val="16"/>
                <w:szCs w:val="20"/>
                <w:rtl/>
              </w:rPr>
              <w:t xml:space="preserve"> نقش مهم</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در تقو</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ت</w:t>
            </w:r>
            <w:r w:rsidR="009013B3" w:rsidRPr="009013B3">
              <w:rPr>
                <w:rFonts w:ascii="Times New Roman" w:hAnsi="Times New Roman" w:cs="B Zar"/>
                <w:sz w:val="16"/>
                <w:szCs w:val="20"/>
                <w:rtl/>
              </w:rPr>
              <w:t xml:space="preserve"> تاب‌آور</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اجتماع</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جوامع در شرا</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ط</w:t>
            </w:r>
            <w:r w:rsidR="009013B3" w:rsidRPr="009013B3">
              <w:rPr>
                <w:rFonts w:ascii="Times New Roman" w:hAnsi="Times New Roman" w:cs="B Zar"/>
                <w:sz w:val="16"/>
                <w:szCs w:val="20"/>
                <w:rtl/>
              </w:rPr>
              <w:t xml:space="preserve"> بحران دارد.</w:t>
            </w:r>
            <w:r w:rsidR="009013B3">
              <w:rPr>
                <w:rFonts w:ascii="Times New Roman" w:hAnsi="Times New Roman" w:cs="B Zar" w:hint="cs"/>
                <w:sz w:val="16"/>
                <w:szCs w:val="20"/>
                <w:rtl/>
              </w:rPr>
              <w:t xml:space="preserve"> </w:t>
            </w:r>
            <w:r w:rsidR="009013B3" w:rsidRPr="009013B3">
              <w:rPr>
                <w:rFonts w:ascii="Times New Roman" w:hAnsi="Times New Roman" w:cs="B Zar" w:hint="eastAsia"/>
                <w:sz w:val="16"/>
                <w:szCs w:val="20"/>
                <w:rtl/>
              </w:rPr>
              <w:t>خودکارآمد</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و انسجام اجتماع</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ن</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ز</w:t>
            </w:r>
            <w:r w:rsidR="009013B3" w:rsidRPr="009013B3">
              <w:rPr>
                <w:rFonts w:ascii="Times New Roman" w:hAnsi="Times New Roman" w:cs="B Zar"/>
                <w:sz w:val="16"/>
                <w:szCs w:val="20"/>
                <w:rtl/>
              </w:rPr>
              <w:t xml:space="preserve"> با افزا</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ش</w:t>
            </w:r>
            <w:r w:rsidR="009013B3" w:rsidRPr="009013B3">
              <w:rPr>
                <w:rFonts w:ascii="Times New Roman" w:hAnsi="Times New Roman" w:cs="B Zar"/>
                <w:sz w:val="16"/>
                <w:szCs w:val="20"/>
                <w:rtl/>
              </w:rPr>
              <w:t xml:space="preserve"> توان همکار</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w:t>
            </w:r>
            <w:r w:rsidR="009013B3" w:rsidRPr="009013B3">
              <w:rPr>
                <w:rFonts w:ascii="Times New Roman" w:hAnsi="Times New Roman" w:cs="B Zar"/>
                <w:sz w:val="16"/>
                <w:szCs w:val="20"/>
                <w:rtl/>
              </w:rPr>
              <w:t xml:space="preserve"> احساس تعلق و کنش مشترک، م</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توانند</w:t>
            </w:r>
            <w:r w:rsidR="009013B3" w:rsidRPr="009013B3">
              <w:rPr>
                <w:rFonts w:ascii="Times New Roman" w:hAnsi="Times New Roman" w:cs="B Zar"/>
                <w:sz w:val="16"/>
                <w:szCs w:val="20"/>
                <w:rtl/>
              </w:rPr>
              <w:t xml:space="preserve"> سازوکار اثرگذار</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سرما</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ه</w:t>
            </w:r>
            <w:r w:rsidR="009013B3" w:rsidRPr="009013B3">
              <w:rPr>
                <w:rFonts w:ascii="Times New Roman" w:hAnsi="Times New Roman" w:cs="B Zar"/>
                <w:sz w:val="16"/>
                <w:szCs w:val="20"/>
                <w:rtl/>
              </w:rPr>
              <w:t xml:space="preserve"> اجتماع</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بر تاب‌آور</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اجتماع</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باشند.</w:t>
            </w:r>
            <w:r w:rsidR="009013B3">
              <w:rPr>
                <w:rFonts w:ascii="Times New Roman" w:hAnsi="Times New Roman" w:cs="B Zar" w:hint="cs"/>
                <w:sz w:val="16"/>
                <w:szCs w:val="20"/>
                <w:rtl/>
              </w:rPr>
              <w:t xml:space="preserve"> </w:t>
            </w:r>
            <w:r w:rsidR="009013B3" w:rsidRPr="009013B3">
              <w:rPr>
                <w:rFonts w:ascii="Times New Roman" w:hAnsi="Times New Roman" w:cs="B Zar" w:hint="eastAsia"/>
                <w:sz w:val="16"/>
                <w:szCs w:val="20"/>
                <w:rtl/>
              </w:rPr>
              <w:t>بررس</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ا</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ن</w:t>
            </w:r>
            <w:r w:rsidR="009013B3" w:rsidRPr="009013B3">
              <w:rPr>
                <w:rFonts w:ascii="Times New Roman" w:hAnsi="Times New Roman" w:cs="B Zar"/>
                <w:sz w:val="16"/>
                <w:szCs w:val="20"/>
                <w:rtl/>
              </w:rPr>
              <w:t xml:space="preserve"> روابط برا</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شناسا</w:t>
            </w:r>
            <w:r w:rsidR="009013B3" w:rsidRPr="009013B3">
              <w:rPr>
                <w:rFonts w:ascii="Times New Roman" w:hAnsi="Times New Roman" w:cs="B Zar" w:hint="cs"/>
                <w:sz w:val="16"/>
                <w:szCs w:val="20"/>
                <w:rtl/>
              </w:rPr>
              <w:t>یی</w:t>
            </w:r>
            <w:r w:rsidR="009013B3" w:rsidRPr="009013B3">
              <w:rPr>
                <w:rFonts w:ascii="Times New Roman" w:hAnsi="Times New Roman" w:cs="B Zar"/>
                <w:sz w:val="16"/>
                <w:szCs w:val="20"/>
                <w:rtl/>
              </w:rPr>
              <w:t xml:space="preserve"> راهکارها</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تقو</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ت</w:t>
            </w:r>
            <w:r w:rsidR="009013B3" w:rsidRPr="009013B3">
              <w:rPr>
                <w:rFonts w:ascii="Times New Roman" w:hAnsi="Times New Roman" w:cs="B Zar"/>
                <w:sz w:val="16"/>
                <w:szCs w:val="20"/>
                <w:rtl/>
              </w:rPr>
              <w:t xml:space="preserve"> ظرف</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ت</w:t>
            </w:r>
            <w:r w:rsidR="009013B3" w:rsidRPr="009013B3">
              <w:rPr>
                <w:rFonts w:ascii="Times New Roman" w:hAnsi="Times New Roman" w:cs="B Zar"/>
                <w:sz w:val="16"/>
                <w:szCs w:val="20"/>
                <w:rtl/>
              </w:rPr>
              <w:t xml:space="preserve"> جامعه در پ</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شگ</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ر</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w:t>
            </w:r>
            <w:r w:rsidR="009013B3" w:rsidRPr="009013B3">
              <w:rPr>
                <w:rFonts w:ascii="Times New Roman" w:hAnsi="Times New Roman" w:cs="B Zar"/>
                <w:sz w:val="16"/>
                <w:szCs w:val="20"/>
                <w:rtl/>
              </w:rPr>
              <w:t xml:space="preserve"> مقابله و بازساز</w:t>
            </w:r>
            <w:r w:rsidR="009013B3" w:rsidRPr="009013B3">
              <w:rPr>
                <w:rFonts w:ascii="Times New Roman" w:hAnsi="Times New Roman" w:cs="B Zar" w:hint="cs"/>
                <w:sz w:val="16"/>
                <w:szCs w:val="20"/>
                <w:rtl/>
              </w:rPr>
              <w:t>ی</w:t>
            </w:r>
            <w:r w:rsidR="009013B3" w:rsidRPr="009013B3">
              <w:rPr>
                <w:rFonts w:ascii="Times New Roman" w:hAnsi="Times New Roman" w:cs="B Zar"/>
                <w:sz w:val="16"/>
                <w:szCs w:val="20"/>
                <w:rtl/>
              </w:rPr>
              <w:t xml:space="preserve"> پس از بحران‌ها اهم</w:t>
            </w:r>
            <w:r w:rsidR="009013B3" w:rsidRPr="009013B3">
              <w:rPr>
                <w:rFonts w:ascii="Times New Roman" w:hAnsi="Times New Roman" w:cs="B Zar" w:hint="cs"/>
                <w:sz w:val="16"/>
                <w:szCs w:val="20"/>
                <w:rtl/>
              </w:rPr>
              <w:t>ی</w:t>
            </w:r>
            <w:r w:rsidR="009013B3" w:rsidRPr="009013B3">
              <w:rPr>
                <w:rFonts w:ascii="Times New Roman" w:hAnsi="Times New Roman" w:cs="B Zar" w:hint="eastAsia"/>
                <w:sz w:val="16"/>
                <w:szCs w:val="20"/>
                <w:rtl/>
              </w:rPr>
              <w:t>ت</w:t>
            </w:r>
            <w:r w:rsidR="009013B3" w:rsidRPr="009013B3">
              <w:rPr>
                <w:rFonts w:ascii="Times New Roman" w:hAnsi="Times New Roman" w:cs="B Zar"/>
                <w:sz w:val="16"/>
                <w:szCs w:val="20"/>
                <w:rtl/>
              </w:rPr>
              <w:t xml:space="preserve"> دارد.</w:t>
            </w:r>
          </w:p>
          <w:p w14:paraId="0D2D7EEE" w14:textId="0ECA547A" w:rsidR="00B302AA" w:rsidRPr="00B6156A" w:rsidRDefault="00AE4091" w:rsidP="009F0CC6">
            <w:pPr>
              <w:spacing w:after="0" w:line="240" w:lineRule="auto"/>
              <w:jc w:val="both"/>
              <w:rPr>
                <w:rFonts w:ascii="Times New Roman" w:hAnsi="Times New Roman" w:cs="B Zar"/>
                <w:b/>
                <w:bCs/>
                <w:color w:val="A42898"/>
                <w:sz w:val="16"/>
                <w:szCs w:val="20"/>
                <w:rtl/>
              </w:rPr>
            </w:pPr>
            <w:r w:rsidRPr="00B6156A">
              <w:rPr>
                <w:rFonts w:ascii="Times New Roman" w:hAnsi="Times New Roman" w:cs="B Zar" w:hint="cs"/>
                <w:b/>
                <w:bCs/>
                <w:color w:val="A42898"/>
                <w:sz w:val="16"/>
                <w:szCs w:val="20"/>
                <w:rtl/>
              </w:rPr>
              <w:t>هدف:</w:t>
            </w:r>
            <w:r w:rsidRPr="00B6156A">
              <w:rPr>
                <w:rFonts w:ascii="Times New Roman" w:hAnsi="Times New Roman" w:cs="B Zar"/>
                <w:sz w:val="16"/>
                <w:szCs w:val="20"/>
                <w:rtl/>
              </w:rPr>
              <w:t xml:space="preserve"> </w:t>
            </w:r>
            <w:r w:rsidR="00B302AA" w:rsidRPr="00B6156A">
              <w:rPr>
                <w:rFonts w:ascii="Times New Roman" w:hAnsi="Times New Roman" w:cs="B Zar"/>
                <w:sz w:val="16"/>
                <w:szCs w:val="20"/>
                <w:rtl/>
              </w:rPr>
              <w:t xml:space="preserve">هدف مطالعه حاضر </w:t>
            </w:r>
            <w:r w:rsidR="008E1E97" w:rsidRPr="00B6156A">
              <w:rPr>
                <w:rFonts w:ascii="Times New Roman" w:hAnsi="Times New Roman" w:cs="B Zar" w:hint="cs"/>
                <w:sz w:val="16"/>
                <w:szCs w:val="20"/>
                <w:rtl/>
              </w:rPr>
              <w:t xml:space="preserve">بررسی </w:t>
            </w:r>
            <w:r w:rsidR="00950710" w:rsidRPr="00950710">
              <w:rPr>
                <w:rFonts w:ascii="Times New Roman" w:hAnsi="Times New Roman" w:cs="B Zar"/>
                <w:sz w:val="16"/>
                <w:szCs w:val="20"/>
                <w:rtl/>
              </w:rPr>
              <w:t>سازوکارها</w:t>
            </w:r>
            <w:r w:rsidR="00950710" w:rsidRPr="00950710">
              <w:rPr>
                <w:rFonts w:ascii="Times New Roman" w:hAnsi="Times New Roman" w:cs="B Zar" w:hint="cs"/>
                <w:sz w:val="16"/>
                <w:szCs w:val="20"/>
                <w:rtl/>
              </w:rPr>
              <w:t>ی</w:t>
            </w:r>
            <w:r w:rsidR="00950710" w:rsidRPr="00950710">
              <w:rPr>
                <w:rFonts w:ascii="Times New Roman" w:hAnsi="Times New Roman" w:cs="B Zar"/>
                <w:sz w:val="16"/>
                <w:szCs w:val="20"/>
                <w:rtl/>
              </w:rPr>
              <w:t xml:space="preserve"> روان‌شناخت</w:t>
            </w:r>
            <w:r w:rsidR="00950710" w:rsidRPr="00950710">
              <w:rPr>
                <w:rFonts w:ascii="Times New Roman" w:hAnsi="Times New Roman" w:cs="B Zar" w:hint="cs"/>
                <w:sz w:val="16"/>
                <w:szCs w:val="20"/>
                <w:rtl/>
              </w:rPr>
              <w:t>ی</w:t>
            </w:r>
            <w:r w:rsidR="00950710" w:rsidRPr="00950710">
              <w:rPr>
                <w:rFonts w:ascii="Times New Roman" w:hAnsi="Times New Roman" w:cs="B Zar"/>
                <w:sz w:val="16"/>
                <w:szCs w:val="20"/>
                <w:rtl/>
              </w:rPr>
              <w:t xml:space="preserve"> تاب‌آور</w:t>
            </w:r>
            <w:r w:rsidR="00950710" w:rsidRPr="00950710">
              <w:rPr>
                <w:rFonts w:ascii="Times New Roman" w:hAnsi="Times New Roman" w:cs="B Zar" w:hint="cs"/>
                <w:sz w:val="16"/>
                <w:szCs w:val="20"/>
                <w:rtl/>
              </w:rPr>
              <w:t>ی</w:t>
            </w:r>
            <w:r w:rsidR="00230A22">
              <w:rPr>
                <w:rFonts w:ascii="Times New Roman" w:hAnsi="Times New Roman" w:cs="B Zar" w:hint="cs"/>
                <w:sz w:val="16"/>
                <w:szCs w:val="20"/>
                <w:rtl/>
              </w:rPr>
              <w:t>،</w:t>
            </w:r>
            <w:r w:rsidR="00950710" w:rsidRPr="00950710">
              <w:rPr>
                <w:rFonts w:ascii="Times New Roman" w:hAnsi="Times New Roman" w:cs="B Zar"/>
                <w:sz w:val="16"/>
                <w:szCs w:val="20"/>
                <w:rtl/>
              </w:rPr>
              <w:t xml:space="preserve"> مرور نظام‌مند نقش خودکارآمد</w:t>
            </w:r>
            <w:r w:rsidR="00950710" w:rsidRPr="00950710">
              <w:rPr>
                <w:rFonts w:ascii="Times New Roman" w:hAnsi="Times New Roman" w:cs="B Zar" w:hint="cs"/>
                <w:sz w:val="16"/>
                <w:szCs w:val="20"/>
                <w:rtl/>
              </w:rPr>
              <w:t>ی</w:t>
            </w:r>
            <w:r w:rsidR="00950710" w:rsidRPr="00950710">
              <w:rPr>
                <w:rFonts w:ascii="Times New Roman" w:hAnsi="Times New Roman" w:cs="B Zar" w:hint="eastAsia"/>
                <w:sz w:val="16"/>
                <w:szCs w:val="20"/>
                <w:rtl/>
              </w:rPr>
              <w:t>،</w:t>
            </w:r>
            <w:r w:rsidR="00950710" w:rsidRPr="00950710">
              <w:rPr>
                <w:rFonts w:ascii="Times New Roman" w:hAnsi="Times New Roman" w:cs="B Zar"/>
                <w:sz w:val="16"/>
                <w:szCs w:val="20"/>
                <w:rtl/>
              </w:rPr>
              <w:t xml:space="preserve"> انسجام و سرما</w:t>
            </w:r>
            <w:r w:rsidR="00950710" w:rsidRPr="00950710">
              <w:rPr>
                <w:rFonts w:ascii="Times New Roman" w:hAnsi="Times New Roman" w:cs="B Zar" w:hint="cs"/>
                <w:sz w:val="16"/>
                <w:szCs w:val="20"/>
                <w:rtl/>
              </w:rPr>
              <w:t>ی</w:t>
            </w:r>
            <w:r w:rsidR="00950710" w:rsidRPr="00950710">
              <w:rPr>
                <w:rFonts w:ascii="Times New Roman" w:hAnsi="Times New Roman" w:cs="B Zar" w:hint="eastAsia"/>
                <w:sz w:val="16"/>
                <w:szCs w:val="20"/>
                <w:rtl/>
              </w:rPr>
              <w:t>ه</w:t>
            </w:r>
            <w:r w:rsidR="00950710" w:rsidRPr="00950710">
              <w:rPr>
                <w:rFonts w:ascii="Times New Roman" w:hAnsi="Times New Roman" w:cs="B Zar"/>
                <w:sz w:val="16"/>
                <w:szCs w:val="20"/>
                <w:rtl/>
              </w:rPr>
              <w:t xml:space="preserve"> اجتماع</w:t>
            </w:r>
            <w:r w:rsidR="00950710" w:rsidRPr="00950710">
              <w:rPr>
                <w:rFonts w:ascii="Times New Roman" w:hAnsi="Times New Roman" w:cs="B Zar" w:hint="cs"/>
                <w:sz w:val="16"/>
                <w:szCs w:val="20"/>
                <w:rtl/>
              </w:rPr>
              <w:t>ی</w:t>
            </w:r>
            <w:r w:rsidR="00950710">
              <w:rPr>
                <w:rFonts w:ascii="Times New Roman" w:hAnsi="Times New Roman" w:cs="B Zar" w:hint="cs"/>
                <w:sz w:val="16"/>
                <w:szCs w:val="20"/>
                <w:rtl/>
              </w:rPr>
              <w:t xml:space="preserve"> </w:t>
            </w:r>
            <w:r w:rsidR="004A741D" w:rsidRPr="00B6156A">
              <w:rPr>
                <w:rFonts w:ascii="Times New Roman" w:hAnsi="Times New Roman" w:cs="B Zar" w:hint="cs"/>
                <w:sz w:val="16"/>
                <w:szCs w:val="20"/>
                <w:rtl/>
              </w:rPr>
              <w:t>بود.</w:t>
            </w:r>
          </w:p>
          <w:p w14:paraId="77A3470D" w14:textId="7F503470" w:rsidR="00AE4091" w:rsidRPr="00B6156A" w:rsidRDefault="00AE4091" w:rsidP="00666318">
            <w:pPr>
              <w:spacing w:after="0" w:line="240" w:lineRule="auto"/>
              <w:jc w:val="both"/>
              <w:rPr>
                <w:rFonts w:ascii="Times New Roman" w:hAnsi="Times New Roman" w:cs="B Zar"/>
                <w:sz w:val="16"/>
                <w:szCs w:val="20"/>
                <w:rtl/>
              </w:rPr>
            </w:pPr>
            <w:r w:rsidRPr="00B6156A">
              <w:rPr>
                <w:rFonts w:ascii="Times New Roman" w:hAnsi="Times New Roman" w:cs="B Zar" w:hint="eastAsia"/>
                <w:b/>
                <w:bCs/>
                <w:color w:val="A42898"/>
                <w:sz w:val="16"/>
                <w:szCs w:val="20"/>
                <w:rtl/>
              </w:rPr>
              <w:t>روش</w:t>
            </w:r>
            <w:r w:rsidRPr="00B6156A">
              <w:rPr>
                <w:rFonts w:ascii="Times New Roman" w:hAnsi="Times New Roman" w:cs="B Zar"/>
                <w:b/>
                <w:bCs/>
                <w:color w:val="A42898"/>
                <w:sz w:val="16"/>
                <w:szCs w:val="20"/>
                <w:rtl/>
              </w:rPr>
              <w:t>:</w:t>
            </w:r>
            <w:r w:rsidRPr="00B6156A">
              <w:rPr>
                <w:rFonts w:ascii="Times New Roman" w:hAnsi="Times New Roman" w:cs="B Zar"/>
                <w:sz w:val="16"/>
                <w:szCs w:val="20"/>
                <w:rtl/>
                <w:lang w:bidi="ar-SA"/>
              </w:rPr>
              <w:t xml:space="preserve"> </w:t>
            </w:r>
            <w:r w:rsidR="00811DC7" w:rsidRPr="00811DC7">
              <w:rPr>
                <w:rFonts w:ascii="Times New Roman" w:hAnsi="Times New Roman" w:cs="B Zar"/>
                <w:sz w:val="16"/>
                <w:szCs w:val="20"/>
                <w:rtl/>
                <w:lang w:bidi="ar-SA"/>
              </w:rPr>
              <w:t>ا</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ن</w:t>
            </w:r>
            <w:r w:rsidR="00811DC7" w:rsidRPr="00811DC7">
              <w:rPr>
                <w:rFonts w:ascii="Times New Roman" w:hAnsi="Times New Roman" w:cs="B Zar"/>
                <w:sz w:val="16"/>
                <w:szCs w:val="20"/>
                <w:rtl/>
                <w:lang w:bidi="ar-SA"/>
              </w:rPr>
              <w:t xml:space="preserve"> پژوهش با رو</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کرد</w:t>
            </w:r>
            <w:r w:rsidR="00811DC7" w:rsidRPr="00811DC7">
              <w:rPr>
                <w:rFonts w:ascii="Times New Roman" w:hAnsi="Times New Roman" w:cs="B Zar"/>
                <w:sz w:val="16"/>
                <w:szCs w:val="20"/>
                <w:rtl/>
                <w:lang w:bidi="ar-SA"/>
              </w:rPr>
              <w:t xml:space="preserve"> مرور نظام‌مند و با هدف بررس</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w:t>
            </w:r>
            <w:r w:rsidR="00EE1BE1" w:rsidRPr="00EE1BE1">
              <w:rPr>
                <w:rFonts w:ascii="Times New Roman" w:hAnsi="Times New Roman" w:cs="B Zar"/>
                <w:sz w:val="16"/>
                <w:szCs w:val="20"/>
                <w:rtl/>
                <w:lang w:bidi="ar-SA"/>
              </w:rPr>
              <w:t>سازوکارها</w:t>
            </w:r>
            <w:r w:rsidR="00EE1BE1" w:rsidRPr="00EE1BE1">
              <w:rPr>
                <w:rFonts w:ascii="Times New Roman" w:hAnsi="Times New Roman" w:cs="B Zar" w:hint="cs"/>
                <w:sz w:val="16"/>
                <w:szCs w:val="20"/>
                <w:rtl/>
                <w:lang w:bidi="ar-SA"/>
              </w:rPr>
              <w:t>ی</w:t>
            </w:r>
            <w:r w:rsidR="00EE1BE1" w:rsidRPr="00EE1BE1">
              <w:rPr>
                <w:rFonts w:ascii="Times New Roman" w:hAnsi="Times New Roman" w:cs="B Zar"/>
                <w:sz w:val="16"/>
                <w:szCs w:val="20"/>
                <w:rtl/>
                <w:lang w:bidi="ar-SA"/>
              </w:rPr>
              <w:t xml:space="preserve"> روان‌شناخت</w:t>
            </w:r>
            <w:r w:rsidR="00EE1BE1" w:rsidRPr="00EE1BE1">
              <w:rPr>
                <w:rFonts w:ascii="Times New Roman" w:hAnsi="Times New Roman" w:cs="B Zar" w:hint="cs"/>
                <w:sz w:val="16"/>
                <w:szCs w:val="20"/>
                <w:rtl/>
                <w:lang w:bidi="ar-SA"/>
              </w:rPr>
              <w:t>ی</w:t>
            </w:r>
            <w:r w:rsidR="00EE1BE1" w:rsidRPr="00EE1BE1">
              <w:rPr>
                <w:rFonts w:ascii="Times New Roman" w:hAnsi="Times New Roman" w:cs="B Zar"/>
                <w:sz w:val="16"/>
                <w:szCs w:val="20"/>
                <w:rtl/>
                <w:lang w:bidi="ar-SA"/>
              </w:rPr>
              <w:t xml:space="preserve"> تاب‌آور</w:t>
            </w:r>
            <w:r w:rsidR="00EE1BE1" w:rsidRPr="00EE1BE1">
              <w:rPr>
                <w:rFonts w:ascii="Times New Roman" w:hAnsi="Times New Roman" w:cs="B Zar" w:hint="cs"/>
                <w:sz w:val="16"/>
                <w:szCs w:val="20"/>
                <w:rtl/>
                <w:lang w:bidi="ar-SA"/>
              </w:rPr>
              <w:t>ی</w:t>
            </w:r>
            <w:r w:rsidR="00EE1BE1">
              <w:rPr>
                <w:rFonts w:ascii="Times New Roman" w:hAnsi="Times New Roman" w:cs="B Zar" w:hint="cs"/>
                <w:sz w:val="16"/>
                <w:szCs w:val="20"/>
                <w:rtl/>
                <w:lang w:bidi="ar-SA"/>
              </w:rPr>
              <w:t>،</w:t>
            </w:r>
            <w:r w:rsidR="00EE1BE1" w:rsidRPr="00EE1BE1">
              <w:rPr>
                <w:rFonts w:ascii="Times New Roman" w:hAnsi="Times New Roman" w:cs="B Zar"/>
                <w:sz w:val="16"/>
                <w:szCs w:val="20"/>
                <w:rtl/>
                <w:lang w:bidi="ar-SA"/>
              </w:rPr>
              <w:t xml:space="preserve"> مرور نظام‌مند نقش خودکارآمد</w:t>
            </w:r>
            <w:r w:rsidR="00EE1BE1" w:rsidRPr="00EE1BE1">
              <w:rPr>
                <w:rFonts w:ascii="Times New Roman" w:hAnsi="Times New Roman" w:cs="B Zar" w:hint="cs"/>
                <w:sz w:val="16"/>
                <w:szCs w:val="20"/>
                <w:rtl/>
                <w:lang w:bidi="ar-SA"/>
              </w:rPr>
              <w:t>ی</w:t>
            </w:r>
            <w:r w:rsidR="00EE1BE1" w:rsidRPr="00EE1BE1">
              <w:rPr>
                <w:rFonts w:ascii="Times New Roman" w:hAnsi="Times New Roman" w:cs="B Zar" w:hint="eastAsia"/>
                <w:sz w:val="16"/>
                <w:szCs w:val="20"/>
                <w:rtl/>
                <w:lang w:bidi="ar-SA"/>
              </w:rPr>
              <w:t>،</w:t>
            </w:r>
            <w:r w:rsidR="00EE1BE1" w:rsidRPr="00EE1BE1">
              <w:rPr>
                <w:rFonts w:ascii="Times New Roman" w:hAnsi="Times New Roman" w:cs="B Zar"/>
                <w:sz w:val="16"/>
                <w:szCs w:val="20"/>
                <w:rtl/>
                <w:lang w:bidi="ar-SA"/>
              </w:rPr>
              <w:t xml:space="preserve"> انسجام و سرما</w:t>
            </w:r>
            <w:r w:rsidR="00EE1BE1" w:rsidRPr="00EE1BE1">
              <w:rPr>
                <w:rFonts w:ascii="Times New Roman" w:hAnsi="Times New Roman" w:cs="B Zar" w:hint="cs"/>
                <w:sz w:val="16"/>
                <w:szCs w:val="20"/>
                <w:rtl/>
                <w:lang w:bidi="ar-SA"/>
              </w:rPr>
              <w:t>ی</w:t>
            </w:r>
            <w:r w:rsidR="00EE1BE1" w:rsidRPr="00EE1BE1">
              <w:rPr>
                <w:rFonts w:ascii="Times New Roman" w:hAnsi="Times New Roman" w:cs="B Zar" w:hint="eastAsia"/>
                <w:sz w:val="16"/>
                <w:szCs w:val="20"/>
                <w:rtl/>
                <w:lang w:bidi="ar-SA"/>
              </w:rPr>
              <w:t>ه</w:t>
            </w:r>
            <w:r w:rsidR="00EE1BE1" w:rsidRPr="00EE1BE1">
              <w:rPr>
                <w:rFonts w:ascii="Times New Roman" w:hAnsi="Times New Roman" w:cs="B Zar"/>
                <w:sz w:val="16"/>
                <w:szCs w:val="20"/>
                <w:rtl/>
                <w:lang w:bidi="ar-SA"/>
              </w:rPr>
              <w:t xml:space="preserve"> اجتماع</w:t>
            </w:r>
            <w:r w:rsidR="00EE1BE1" w:rsidRPr="00EE1BE1">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انجام شد. جست‌وجو</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مطالعات فارس</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و انگل</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س</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در پا</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گاه‌ها</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علم</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معتبر با استفاده از کل</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دواژه‌ها</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مرتبط با «سرما</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ه</w:t>
            </w:r>
            <w:r w:rsidR="00811DC7" w:rsidRPr="00811DC7">
              <w:rPr>
                <w:rFonts w:ascii="Times New Roman" w:hAnsi="Times New Roman" w:cs="B Zar"/>
                <w:sz w:val="16"/>
                <w:szCs w:val="20"/>
                <w:rtl/>
                <w:lang w:bidi="ar-SA"/>
              </w:rPr>
              <w:t xml:space="preserve"> اجتم</w:t>
            </w:r>
            <w:r w:rsidR="00811DC7" w:rsidRPr="00811DC7">
              <w:rPr>
                <w:rFonts w:ascii="Times New Roman" w:hAnsi="Times New Roman" w:cs="B Zar" w:hint="eastAsia"/>
                <w:sz w:val="16"/>
                <w:szCs w:val="20"/>
                <w:rtl/>
                <w:lang w:bidi="ar-SA"/>
              </w:rPr>
              <w:t>اع</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w:t>
            </w:r>
            <w:r w:rsidR="00811DC7" w:rsidRPr="00811DC7">
              <w:rPr>
                <w:rFonts w:ascii="Times New Roman" w:hAnsi="Times New Roman" w:cs="B Zar"/>
                <w:sz w:val="16"/>
                <w:szCs w:val="20"/>
                <w:rtl/>
                <w:lang w:bidi="ar-SA"/>
              </w:rPr>
              <w:t xml:space="preserve"> «تاب‌آور</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اجتماع</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/جامعه»، «انسجام اجتماع</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w:t>
            </w:r>
            <w:r w:rsidR="00811DC7" w:rsidRPr="00811DC7">
              <w:rPr>
                <w:rFonts w:ascii="Times New Roman" w:hAnsi="Times New Roman" w:cs="B Zar"/>
                <w:sz w:val="16"/>
                <w:szCs w:val="20"/>
                <w:rtl/>
                <w:lang w:bidi="ar-SA"/>
              </w:rPr>
              <w:t xml:space="preserve"> و «خودکارآمد</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جمع</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w:t>
            </w:r>
            <w:r w:rsidR="00811DC7" w:rsidRPr="00811DC7">
              <w:rPr>
                <w:rFonts w:ascii="Times New Roman" w:hAnsi="Times New Roman" w:cs="B Zar"/>
                <w:sz w:val="16"/>
                <w:szCs w:val="20"/>
                <w:rtl/>
                <w:lang w:bidi="ar-SA"/>
              </w:rPr>
              <w:t xml:space="preserve"> صورت گرفت؛ دامنه زمان</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مطالعات انگل</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س</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از ابتدا</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سال 2020 تا ن</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مه</w:t>
            </w:r>
            <w:r w:rsidR="00811DC7" w:rsidRPr="00811DC7">
              <w:rPr>
                <w:rFonts w:ascii="Times New Roman" w:hAnsi="Times New Roman" w:cs="B Zar"/>
                <w:sz w:val="16"/>
                <w:szCs w:val="20"/>
                <w:rtl/>
                <w:lang w:bidi="ar-SA"/>
              </w:rPr>
              <w:t xml:space="preserve"> نخست سال 2026 و مطالعات فارس</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از ابتدا</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سال 1400 تا ابتدا</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سال 1405 بود. پس از شناسا</w:t>
            </w:r>
            <w:r w:rsidR="00811DC7" w:rsidRPr="00811DC7">
              <w:rPr>
                <w:rFonts w:ascii="Times New Roman" w:hAnsi="Times New Roman" w:cs="B Zar" w:hint="cs"/>
                <w:sz w:val="16"/>
                <w:szCs w:val="20"/>
                <w:rtl/>
                <w:lang w:bidi="ar-SA"/>
              </w:rPr>
              <w:t>یی</w:t>
            </w:r>
            <w:r w:rsidR="00811DC7" w:rsidRPr="00811DC7">
              <w:rPr>
                <w:rFonts w:ascii="Times New Roman" w:hAnsi="Times New Roman" w:cs="B Zar"/>
                <w:sz w:val="16"/>
                <w:szCs w:val="20"/>
                <w:rtl/>
                <w:lang w:bidi="ar-SA"/>
              </w:rPr>
              <w:t xml:space="preserve"> اول</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ه</w:t>
            </w:r>
            <w:r w:rsidR="00811DC7" w:rsidRPr="00811DC7">
              <w:rPr>
                <w:rFonts w:ascii="Times New Roman" w:hAnsi="Times New Roman" w:cs="B Zar"/>
                <w:sz w:val="16"/>
                <w:szCs w:val="20"/>
                <w:rtl/>
                <w:lang w:bidi="ar-SA"/>
              </w:rPr>
              <w:t xml:space="preserve"> 230 مطالعه، عناو</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ن،</w:t>
            </w:r>
            <w:r w:rsidR="00811DC7" w:rsidRPr="00811DC7">
              <w:rPr>
                <w:rFonts w:ascii="Times New Roman" w:hAnsi="Times New Roman" w:cs="B Zar"/>
                <w:sz w:val="16"/>
                <w:szCs w:val="20"/>
                <w:rtl/>
                <w:lang w:bidi="ar-SA"/>
              </w:rPr>
              <w:t xml:space="preserve"> چک</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ده‌ها</w:t>
            </w:r>
            <w:r w:rsidR="00811DC7" w:rsidRPr="00811DC7">
              <w:rPr>
                <w:rFonts w:ascii="Times New Roman" w:hAnsi="Times New Roman" w:cs="B Zar"/>
                <w:sz w:val="16"/>
                <w:szCs w:val="20"/>
                <w:rtl/>
                <w:lang w:bidi="ar-SA"/>
              </w:rPr>
              <w:t xml:space="preserve"> و متن کامل پژوهش‌ها بر اساس مع</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ارها</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ورود و خروج بررس</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شد و در نها</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ت</w:t>
            </w:r>
            <w:r w:rsidR="00811DC7" w:rsidRPr="00811DC7">
              <w:rPr>
                <w:rFonts w:ascii="Times New Roman" w:hAnsi="Times New Roman" w:cs="B Zar"/>
                <w:sz w:val="16"/>
                <w:szCs w:val="20"/>
                <w:rtl/>
                <w:lang w:bidi="ar-SA"/>
              </w:rPr>
              <w:t xml:space="preserve"> 17 مطالعه واجد شرا</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ط</w:t>
            </w:r>
            <w:r w:rsidR="00811DC7" w:rsidRPr="00811DC7">
              <w:rPr>
                <w:rFonts w:ascii="Times New Roman" w:hAnsi="Times New Roman" w:cs="B Zar"/>
                <w:sz w:val="16"/>
                <w:szCs w:val="20"/>
                <w:rtl/>
                <w:lang w:bidi="ar-SA"/>
              </w:rPr>
              <w:t xml:space="preserve"> برا</w:t>
            </w:r>
            <w:r w:rsidR="00811DC7" w:rsidRPr="00811DC7">
              <w:rPr>
                <w:rFonts w:ascii="Times New Roman" w:hAnsi="Times New Roman" w:cs="B Zar" w:hint="cs"/>
                <w:sz w:val="16"/>
                <w:szCs w:val="20"/>
                <w:rtl/>
                <w:lang w:bidi="ar-SA"/>
              </w:rPr>
              <w:t>ی</w:t>
            </w:r>
            <w:r w:rsidR="00811DC7" w:rsidRPr="00811DC7">
              <w:rPr>
                <w:rFonts w:ascii="Times New Roman" w:hAnsi="Times New Roman" w:cs="B Zar"/>
                <w:sz w:val="16"/>
                <w:szCs w:val="20"/>
                <w:rtl/>
                <w:lang w:bidi="ar-SA"/>
              </w:rPr>
              <w:t xml:space="preserve"> تحل</w:t>
            </w:r>
            <w:r w:rsidR="00811DC7" w:rsidRPr="00811DC7">
              <w:rPr>
                <w:rFonts w:ascii="Times New Roman" w:hAnsi="Times New Roman" w:cs="B Zar" w:hint="cs"/>
                <w:sz w:val="16"/>
                <w:szCs w:val="20"/>
                <w:rtl/>
                <w:lang w:bidi="ar-SA"/>
              </w:rPr>
              <w:t>ی</w:t>
            </w:r>
            <w:r w:rsidR="00811DC7" w:rsidRPr="00811DC7">
              <w:rPr>
                <w:rFonts w:ascii="Times New Roman" w:hAnsi="Times New Roman" w:cs="B Zar" w:hint="eastAsia"/>
                <w:sz w:val="16"/>
                <w:szCs w:val="20"/>
                <w:rtl/>
                <w:lang w:bidi="ar-SA"/>
              </w:rPr>
              <w:t>ل</w:t>
            </w:r>
            <w:r w:rsidR="00811DC7" w:rsidRPr="00811DC7">
              <w:rPr>
                <w:rFonts w:ascii="Times New Roman" w:hAnsi="Times New Roman" w:cs="B Zar"/>
                <w:sz w:val="16"/>
                <w:szCs w:val="20"/>
                <w:rtl/>
                <w:lang w:bidi="ar-SA"/>
              </w:rPr>
              <w:t xml:space="preserve"> نها</w:t>
            </w:r>
            <w:r w:rsidR="00811DC7" w:rsidRPr="00811DC7">
              <w:rPr>
                <w:rFonts w:ascii="Times New Roman" w:hAnsi="Times New Roman" w:cs="B Zar" w:hint="cs"/>
                <w:sz w:val="16"/>
                <w:szCs w:val="20"/>
                <w:rtl/>
                <w:lang w:bidi="ar-SA"/>
              </w:rPr>
              <w:t>یی</w:t>
            </w:r>
            <w:r w:rsidR="00811DC7" w:rsidRPr="00811DC7">
              <w:rPr>
                <w:rFonts w:ascii="Times New Roman" w:hAnsi="Times New Roman" w:cs="B Zar"/>
                <w:sz w:val="16"/>
                <w:szCs w:val="20"/>
                <w:rtl/>
                <w:lang w:bidi="ar-SA"/>
              </w:rPr>
              <w:t xml:space="preserve"> انتخاب شدند..</w:t>
            </w:r>
            <w:r w:rsidR="00811DC7">
              <w:rPr>
                <w:rFonts w:ascii="Times New Roman" w:hAnsi="Times New Roman" w:cs="B Zar" w:hint="cs"/>
                <w:sz w:val="16"/>
                <w:szCs w:val="20"/>
                <w:rtl/>
                <w:lang w:bidi="ar-SA"/>
              </w:rPr>
              <w:t xml:space="preserve"> </w:t>
            </w:r>
            <w:r w:rsidR="00222D2B" w:rsidRPr="00222D2B">
              <w:rPr>
                <w:rFonts w:ascii="Times New Roman" w:hAnsi="Times New Roman" w:cs="B Zar"/>
                <w:sz w:val="16"/>
                <w:szCs w:val="20"/>
                <w:rtl/>
                <w:lang w:bidi="ar-SA"/>
              </w:rPr>
              <w:t>داده‌ها</w:t>
            </w:r>
            <w:r w:rsidR="00222D2B" w:rsidRPr="00222D2B">
              <w:rPr>
                <w:rFonts w:ascii="Times New Roman" w:hAnsi="Times New Roman" w:cs="B Zar" w:hint="cs"/>
                <w:sz w:val="16"/>
                <w:szCs w:val="20"/>
                <w:rtl/>
                <w:lang w:bidi="ar-SA"/>
              </w:rPr>
              <w:t>ی</w:t>
            </w:r>
            <w:r w:rsidR="00222D2B" w:rsidRPr="00222D2B">
              <w:rPr>
                <w:rFonts w:ascii="Times New Roman" w:hAnsi="Times New Roman" w:cs="B Zar"/>
                <w:sz w:val="16"/>
                <w:szCs w:val="20"/>
                <w:rtl/>
                <w:lang w:bidi="ar-SA"/>
              </w:rPr>
              <w:t xml:space="preserve"> استخراج‌شده با استفاده از نرم‌افزار</w:t>
            </w:r>
            <w:r w:rsidR="00222D2B">
              <w:rPr>
                <w:rFonts w:ascii="Times New Roman" w:hAnsi="Times New Roman" w:cs="B Zar" w:hint="cs"/>
                <w:sz w:val="16"/>
                <w:szCs w:val="20"/>
                <w:rtl/>
              </w:rPr>
              <w:t xml:space="preserve"> اکسل</w:t>
            </w:r>
            <w:r w:rsidR="00222D2B" w:rsidRPr="00222D2B">
              <w:rPr>
                <w:rFonts w:ascii="Times New Roman" w:hAnsi="Times New Roman" w:cs="B Zar"/>
                <w:sz w:val="16"/>
                <w:szCs w:val="20"/>
                <w:rtl/>
                <w:lang w:bidi="ar-SA"/>
              </w:rPr>
              <w:t xml:space="preserve"> طبقه‌بند</w:t>
            </w:r>
            <w:r w:rsidR="00222D2B" w:rsidRPr="00222D2B">
              <w:rPr>
                <w:rFonts w:ascii="Times New Roman" w:hAnsi="Times New Roman" w:cs="B Zar" w:hint="cs"/>
                <w:sz w:val="16"/>
                <w:szCs w:val="20"/>
                <w:rtl/>
                <w:lang w:bidi="ar-SA"/>
              </w:rPr>
              <w:t>ی</w:t>
            </w:r>
            <w:r w:rsidR="00222D2B" w:rsidRPr="00222D2B">
              <w:rPr>
                <w:rFonts w:ascii="Times New Roman" w:hAnsi="Times New Roman" w:cs="B Zar" w:hint="eastAsia"/>
                <w:sz w:val="16"/>
                <w:szCs w:val="20"/>
                <w:rtl/>
                <w:lang w:bidi="ar-SA"/>
              </w:rPr>
              <w:t>،</w:t>
            </w:r>
            <w:r w:rsidR="00222D2B" w:rsidRPr="00222D2B">
              <w:rPr>
                <w:rFonts w:ascii="Times New Roman" w:hAnsi="Times New Roman" w:cs="B Zar"/>
                <w:sz w:val="16"/>
                <w:szCs w:val="20"/>
                <w:rtl/>
                <w:lang w:bidi="ar-SA"/>
              </w:rPr>
              <w:t xml:space="preserve"> خلاصه‌ساز</w:t>
            </w:r>
            <w:r w:rsidR="00222D2B" w:rsidRPr="00222D2B">
              <w:rPr>
                <w:rFonts w:ascii="Times New Roman" w:hAnsi="Times New Roman" w:cs="B Zar" w:hint="cs"/>
                <w:sz w:val="16"/>
                <w:szCs w:val="20"/>
                <w:rtl/>
                <w:lang w:bidi="ar-SA"/>
              </w:rPr>
              <w:t>ی</w:t>
            </w:r>
            <w:r w:rsidR="00222D2B" w:rsidRPr="00222D2B">
              <w:rPr>
                <w:rFonts w:ascii="Times New Roman" w:hAnsi="Times New Roman" w:cs="B Zar"/>
                <w:sz w:val="16"/>
                <w:szCs w:val="20"/>
                <w:rtl/>
                <w:lang w:bidi="ar-SA"/>
              </w:rPr>
              <w:t xml:space="preserve"> و به‌صورت تحل</w:t>
            </w:r>
            <w:r w:rsidR="00222D2B" w:rsidRPr="00222D2B">
              <w:rPr>
                <w:rFonts w:ascii="Times New Roman" w:hAnsi="Times New Roman" w:cs="B Zar" w:hint="cs"/>
                <w:sz w:val="16"/>
                <w:szCs w:val="20"/>
                <w:rtl/>
                <w:lang w:bidi="ar-SA"/>
              </w:rPr>
              <w:t>ی</w:t>
            </w:r>
            <w:r w:rsidR="00222D2B" w:rsidRPr="00222D2B">
              <w:rPr>
                <w:rFonts w:ascii="Times New Roman" w:hAnsi="Times New Roman" w:cs="B Zar" w:hint="eastAsia"/>
                <w:sz w:val="16"/>
                <w:szCs w:val="20"/>
                <w:rtl/>
                <w:lang w:bidi="ar-SA"/>
              </w:rPr>
              <w:t>ل</w:t>
            </w:r>
            <w:r w:rsidR="00222D2B" w:rsidRPr="00222D2B">
              <w:rPr>
                <w:rFonts w:ascii="Times New Roman" w:hAnsi="Times New Roman" w:cs="B Zar"/>
                <w:sz w:val="16"/>
                <w:szCs w:val="20"/>
                <w:rtl/>
                <w:lang w:bidi="ar-SA"/>
              </w:rPr>
              <w:t xml:space="preserve"> توص</w:t>
            </w:r>
            <w:r w:rsidR="00222D2B" w:rsidRPr="00222D2B">
              <w:rPr>
                <w:rFonts w:ascii="Times New Roman" w:hAnsi="Times New Roman" w:cs="B Zar" w:hint="cs"/>
                <w:sz w:val="16"/>
                <w:szCs w:val="20"/>
                <w:rtl/>
                <w:lang w:bidi="ar-SA"/>
              </w:rPr>
              <w:t>ی</w:t>
            </w:r>
            <w:r w:rsidR="00222D2B" w:rsidRPr="00222D2B">
              <w:rPr>
                <w:rFonts w:ascii="Times New Roman" w:hAnsi="Times New Roman" w:cs="B Zar" w:hint="eastAsia"/>
                <w:sz w:val="16"/>
                <w:szCs w:val="20"/>
                <w:rtl/>
                <w:lang w:bidi="ar-SA"/>
              </w:rPr>
              <w:t>ف</w:t>
            </w:r>
            <w:r w:rsidR="00222D2B" w:rsidRPr="00222D2B">
              <w:rPr>
                <w:rFonts w:ascii="Times New Roman" w:hAnsi="Times New Roman" w:cs="B Zar" w:hint="cs"/>
                <w:sz w:val="16"/>
                <w:szCs w:val="20"/>
                <w:rtl/>
                <w:lang w:bidi="ar-SA"/>
              </w:rPr>
              <w:t>ی</w:t>
            </w:r>
            <w:r w:rsidR="00222D2B" w:rsidRPr="00222D2B">
              <w:rPr>
                <w:rFonts w:ascii="Times New Roman" w:hAnsi="Times New Roman" w:cs="B Zar"/>
                <w:sz w:val="16"/>
                <w:szCs w:val="20"/>
                <w:rtl/>
                <w:lang w:bidi="ar-SA"/>
              </w:rPr>
              <w:t xml:space="preserve"> گزارش گرد</w:t>
            </w:r>
            <w:r w:rsidR="00222D2B" w:rsidRPr="00222D2B">
              <w:rPr>
                <w:rFonts w:ascii="Times New Roman" w:hAnsi="Times New Roman" w:cs="B Zar" w:hint="cs"/>
                <w:sz w:val="16"/>
                <w:szCs w:val="20"/>
                <w:rtl/>
                <w:lang w:bidi="ar-SA"/>
              </w:rPr>
              <w:t>ی</w:t>
            </w:r>
            <w:r w:rsidR="00222D2B" w:rsidRPr="00222D2B">
              <w:rPr>
                <w:rFonts w:ascii="Times New Roman" w:hAnsi="Times New Roman" w:cs="B Zar" w:hint="eastAsia"/>
                <w:sz w:val="16"/>
                <w:szCs w:val="20"/>
                <w:rtl/>
                <w:lang w:bidi="ar-SA"/>
              </w:rPr>
              <w:t>د</w:t>
            </w:r>
            <w:r w:rsidR="00222D2B" w:rsidRPr="00222D2B">
              <w:rPr>
                <w:rFonts w:ascii="Times New Roman" w:hAnsi="Times New Roman" w:cs="B Zar"/>
                <w:sz w:val="16"/>
                <w:szCs w:val="20"/>
                <w:rtl/>
                <w:lang w:bidi="ar-SA"/>
              </w:rPr>
              <w:t>.</w:t>
            </w:r>
          </w:p>
          <w:p w14:paraId="4DE9ABF1" w14:textId="53C966DE" w:rsidR="00AE4091" w:rsidRPr="00B6156A" w:rsidRDefault="00AE4091" w:rsidP="005F0C85">
            <w:pPr>
              <w:spacing w:after="0" w:line="240" w:lineRule="auto"/>
              <w:jc w:val="both"/>
              <w:rPr>
                <w:rFonts w:ascii="Times New Roman" w:hAnsi="Times New Roman" w:cs="B Zar"/>
                <w:sz w:val="16"/>
                <w:szCs w:val="20"/>
                <w:rtl/>
              </w:rPr>
            </w:pPr>
            <w:r w:rsidRPr="00B6156A">
              <w:rPr>
                <w:rFonts w:ascii="Times New Roman" w:hAnsi="Times New Roman" w:cs="B Zar" w:hint="cs"/>
                <w:b/>
                <w:bCs/>
                <w:color w:val="A42898"/>
                <w:sz w:val="16"/>
                <w:szCs w:val="20"/>
                <w:rtl/>
              </w:rPr>
              <w:t>یافته</w:t>
            </w:r>
            <w:r w:rsidRPr="00B6156A">
              <w:rPr>
                <w:rFonts w:ascii="Times New Roman" w:hAnsi="Times New Roman" w:cs="B Zar"/>
                <w:b/>
                <w:bCs/>
                <w:color w:val="A42898"/>
                <w:sz w:val="16"/>
                <w:szCs w:val="20"/>
                <w:rtl/>
              </w:rPr>
              <w:softHyphen/>
            </w:r>
            <w:r w:rsidRPr="00B6156A">
              <w:rPr>
                <w:rFonts w:ascii="Times New Roman" w:hAnsi="Times New Roman" w:cs="B Zar" w:hint="cs"/>
                <w:b/>
                <w:bCs/>
                <w:color w:val="A42898"/>
                <w:sz w:val="16"/>
                <w:szCs w:val="20"/>
                <w:rtl/>
              </w:rPr>
              <w:t>ها</w:t>
            </w:r>
            <w:r w:rsidRPr="00B6156A">
              <w:rPr>
                <w:rFonts w:ascii="Times New Roman" w:hAnsi="Times New Roman" w:cs="B Zar"/>
                <w:b/>
                <w:bCs/>
                <w:color w:val="A42898"/>
                <w:sz w:val="16"/>
                <w:szCs w:val="20"/>
                <w:rtl/>
              </w:rPr>
              <w:t>:</w:t>
            </w:r>
            <w:r w:rsidRPr="00B6156A">
              <w:rPr>
                <w:rFonts w:ascii="Times New Roman" w:hAnsi="Times New Roman" w:cs="B Zar" w:hint="cs"/>
                <w:sz w:val="16"/>
                <w:szCs w:val="20"/>
                <w:rtl/>
              </w:rPr>
              <w:t xml:space="preserve"> </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افته‌ها</w:t>
            </w:r>
            <w:r w:rsidR="008D09CB" w:rsidRPr="008D09CB">
              <w:rPr>
                <w:rFonts w:ascii="Times New Roman" w:hAnsi="Times New Roman" w:cs="B Zar"/>
                <w:sz w:val="16"/>
                <w:szCs w:val="20"/>
                <w:rtl/>
                <w:lang w:bidi="ar-SA"/>
              </w:rPr>
              <w:t xml:space="preserve"> نشان داد سرما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ه</w:t>
            </w:r>
            <w:r w:rsidR="008D09CB" w:rsidRPr="008D09CB">
              <w:rPr>
                <w:rFonts w:ascii="Times New Roman" w:hAnsi="Times New Roman" w:cs="B Zar"/>
                <w:sz w:val="16"/>
                <w:szCs w:val="20"/>
                <w:rtl/>
                <w:lang w:bidi="ar-SA"/>
              </w:rPr>
              <w:t xml:space="preserve">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به‌و</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ژه</w:t>
            </w:r>
            <w:r w:rsidR="008D09CB" w:rsidRPr="008D09CB">
              <w:rPr>
                <w:rFonts w:ascii="Times New Roman" w:hAnsi="Times New Roman" w:cs="B Zar"/>
                <w:sz w:val="16"/>
                <w:szCs w:val="20"/>
                <w:rtl/>
                <w:lang w:bidi="ar-SA"/>
              </w:rPr>
              <w:t xml:space="preserve"> در ابعاد اعتماد عموم</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مشارکت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شبکه‌ها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ارتباط</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حما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ت</w:t>
            </w:r>
            <w:r w:rsidR="008D09CB" w:rsidRPr="008D09CB">
              <w:rPr>
                <w:rFonts w:ascii="Times New Roman" w:hAnsi="Times New Roman" w:cs="B Zar"/>
                <w:sz w:val="16"/>
                <w:szCs w:val="20"/>
                <w:rtl/>
                <w:lang w:bidi="ar-SA"/>
              </w:rPr>
              <w:t xml:space="preserve"> متقابل و پ</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وند</w:t>
            </w:r>
            <w:r w:rsidR="008D09CB" w:rsidRPr="008D09CB">
              <w:rPr>
                <w:rFonts w:ascii="Times New Roman" w:hAnsi="Times New Roman" w:cs="B Zar"/>
                <w:sz w:val="16"/>
                <w:szCs w:val="20"/>
                <w:rtl/>
                <w:lang w:bidi="ar-SA"/>
              </w:rPr>
              <w:t xml:space="preserve"> با نهادها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رسم</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با افزا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ش</w:t>
            </w:r>
            <w:r w:rsidR="008D09CB" w:rsidRPr="008D09CB">
              <w:rPr>
                <w:rFonts w:ascii="Times New Roman" w:hAnsi="Times New Roman" w:cs="B Zar"/>
                <w:sz w:val="16"/>
                <w:szCs w:val="20"/>
                <w:rtl/>
                <w:lang w:bidi="ar-SA"/>
              </w:rPr>
              <w:t xml:space="preserve"> تاب‌آور</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و جامعه‌ا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رابطه مثبت دارد. همچن</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ن،</w:t>
            </w:r>
            <w:r w:rsidR="008D09CB" w:rsidRPr="008D09CB">
              <w:rPr>
                <w:rFonts w:ascii="Times New Roman" w:hAnsi="Times New Roman" w:cs="B Zar"/>
                <w:sz w:val="16"/>
                <w:szCs w:val="20"/>
                <w:rtl/>
                <w:lang w:bidi="ar-SA"/>
              </w:rPr>
              <w:t xml:space="preserve"> انسجام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هو</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ت</w:t>
            </w:r>
            <w:r w:rsidR="008D09CB" w:rsidRPr="008D09CB">
              <w:rPr>
                <w:rFonts w:ascii="Times New Roman" w:hAnsi="Times New Roman" w:cs="B Zar"/>
                <w:sz w:val="16"/>
                <w:szCs w:val="20"/>
                <w:rtl/>
                <w:lang w:bidi="ar-SA"/>
              </w:rPr>
              <w:t xml:space="preserve"> و تعلق جمع</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خودکارآمد</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جمع</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ادگ</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ر</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کنش جمع</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و مسئول</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ت</w:t>
            </w:r>
            <w:r w:rsidR="008D09CB" w:rsidRPr="008D09CB">
              <w:rPr>
                <w:rFonts w:ascii="Times New Roman" w:hAnsi="Times New Roman" w:cs="B Zar"/>
                <w:sz w:val="16"/>
                <w:szCs w:val="20"/>
                <w:rtl/>
                <w:lang w:bidi="ar-SA"/>
              </w:rPr>
              <w:t xml:space="preserve"> مدن</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از سازوکارها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مهم اثرگذار</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سرما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ه</w:t>
            </w:r>
            <w:r w:rsidR="008D09CB" w:rsidRPr="008D09CB">
              <w:rPr>
                <w:rFonts w:ascii="Times New Roman" w:hAnsi="Times New Roman" w:cs="B Zar"/>
                <w:sz w:val="16"/>
                <w:szCs w:val="20"/>
                <w:rtl/>
                <w:lang w:bidi="ar-SA"/>
              </w:rPr>
              <w:t xml:space="preserve">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بر تاب‌آور</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محسوب م</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شوند</w:t>
            </w:r>
            <w:r w:rsidR="008D09CB" w:rsidRPr="008D09CB">
              <w:rPr>
                <w:rFonts w:ascii="Times New Roman" w:hAnsi="Times New Roman" w:cs="B Zar"/>
                <w:sz w:val="16"/>
                <w:szCs w:val="20"/>
                <w:rtl/>
                <w:lang w:bidi="ar-SA"/>
              </w:rPr>
              <w:t>. نتا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ج</w:t>
            </w:r>
            <w:r w:rsidR="008D09CB" w:rsidRPr="008D09CB">
              <w:rPr>
                <w:rFonts w:ascii="Times New Roman" w:hAnsi="Times New Roman" w:cs="B Zar"/>
                <w:sz w:val="16"/>
                <w:szCs w:val="20"/>
                <w:rtl/>
                <w:lang w:bidi="ar-SA"/>
              </w:rPr>
              <w:t xml:space="preserve"> همچن</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ن</w:t>
            </w:r>
            <w:r w:rsidR="008D09CB" w:rsidRPr="008D09CB">
              <w:rPr>
                <w:rFonts w:ascii="Times New Roman" w:hAnsi="Times New Roman" w:cs="B Zar"/>
                <w:sz w:val="16"/>
                <w:szCs w:val="20"/>
                <w:rtl/>
                <w:lang w:bidi="ar-SA"/>
              </w:rPr>
              <w:t xml:space="preserve"> ب</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انگر</w:t>
            </w:r>
            <w:r w:rsidR="008D09CB" w:rsidRPr="008D09CB">
              <w:rPr>
                <w:rFonts w:ascii="Times New Roman" w:hAnsi="Times New Roman" w:cs="B Zar"/>
                <w:sz w:val="16"/>
                <w:szCs w:val="20"/>
                <w:rtl/>
                <w:lang w:bidi="ar-SA"/>
              </w:rPr>
              <w:t xml:space="preserve"> نقش مؤثر سرما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ه</w:t>
            </w:r>
            <w:r w:rsidR="008D09CB" w:rsidRPr="008D09CB">
              <w:rPr>
                <w:rFonts w:ascii="Times New Roman" w:hAnsi="Times New Roman" w:cs="B Zar"/>
                <w:sz w:val="16"/>
                <w:szCs w:val="20"/>
                <w:rtl/>
                <w:lang w:bidi="ar-SA"/>
              </w:rPr>
              <w:t xml:space="preserve">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و انسجام جامعه در ارتقا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سلامت روان، کاهش افسردگ</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و مد</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ر</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ت</w:t>
            </w:r>
            <w:r w:rsidR="008D09CB" w:rsidRPr="008D09CB">
              <w:rPr>
                <w:rFonts w:ascii="Times New Roman" w:hAnsi="Times New Roman" w:cs="B Zar"/>
                <w:sz w:val="16"/>
                <w:szCs w:val="20"/>
                <w:rtl/>
                <w:lang w:bidi="ar-SA"/>
              </w:rPr>
              <w:t xml:space="preserve"> بهتر پ</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امدها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بلا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ا،</w:t>
            </w:r>
            <w:r w:rsidR="008D09CB" w:rsidRPr="008D09CB">
              <w:rPr>
                <w:rFonts w:ascii="Times New Roman" w:hAnsi="Times New Roman" w:cs="B Zar"/>
                <w:sz w:val="16"/>
                <w:szCs w:val="20"/>
                <w:rtl/>
                <w:lang w:bidi="ar-SA"/>
              </w:rPr>
              <w:t xml:space="preserve"> همه‌گ</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ر</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ها،</w:t>
            </w:r>
            <w:r w:rsidR="008D09CB" w:rsidRPr="008D09CB">
              <w:rPr>
                <w:rFonts w:ascii="Times New Roman" w:hAnsi="Times New Roman" w:cs="B Zar"/>
                <w:sz w:val="16"/>
                <w:szCs w:val="20"/>
                <w:rtl/>
                <w:lang w:bidi="ar-SA"/>
              </w:rPr>
              <w:t xml:space="preserve"> تعارضات و ناآ</w:t>
            </w:r>
            <w:r w:rsidR="008D09CB" w:rsidRPr="008D09CB">
              <w:rPr>
                <w:rFonts w:ascii="Times New Roman" w:hAnsi="Times New Roman" w:cs="B Zar" w:hint="eastAsia"/>
                <w:sz w:val="16"/>
                <w:szCs w:val="20"/>
                <w:rtl/>
                <w:lang w:bidi="ar-SA"/>
              </w:rPr>
              <w:t>رام</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ها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است. </w:t>
            </w:r>
          </w:p>
          <w:p w14:paraId="5247318E" w14:textId="40C4A9C7" w:rsidR="00130D4A" w:rsidRPr="002D42EA" w:rsidRDefault="00AE4091" w:rsidP="002D42EA">
            <w:pPr>
              <w:jc w:val="both"/>
              <w:rPr>
                <w:rFonts w:ascii="Times New Roman" w:hAnsi="Times New Roman" w:cs="B Zar"/>
                <w:sz w:val="16"/>
                <w:szCs w:val="20"/>
                <w:lang w:bidi="ar-SA"/>
              </w:rPr>
            </w:pPr>
            <w:r w:rsidRPr="00B6156A">
              <w:rPr>
                <w:rFonts w:ascii="Times New Roman" w:hAnsi="Times New Roman" w:cs="B Zar" w:hint="eastAsia"/>
                <w:b/>
                <w:bCs/>
                <w:color w:val="A42898"/>
                <w:sz w:val="16"/>
                <w:szCs w:val="20"/>
                <w:rtl/>
              </w:rPr>
              <w:t>نت</w:t>
            </w:r>
            <w:r w:rsidRPr="00B6156A">
              <w:rPr>
                <w:rFonts w:ascii="Times New Roman" w:hAnsi="Times New Roman" w:cs="B Zar" w:hint="cs"/>
                <w:b/>
                <w:bCs/>
                <w:color w:val="A42898"/>
                <w:sz w:val="16"/>
                <w:szCs w:val="20"/>
                <w:rtl/>
              </w:rPr>
              <w:t>ی</w:t>
            </w:r>
            <w:r w:rsidRPr="00B6156A">
              <w:rPr>
                <w:rFonts w:ascii="Times New Roman" w:hAnsi="Times New Roman" w:cs="B Zar" w:hint="eastAsia"/>
                <w:b/>
                <w:bCs/>
                <w:color w:val="A42898"/>
                <w:sz w:val="16"/>
                <w:szCs w:val="20"/>
                <w:rtl/>
              </w:rPr>
              <w:t>جه‌گ</w:t>
            </w:r>
            <w:r w:rsidRPr="00B6156A">
              <w:rPr>
                <w:rFonts w:ascii="Times New Roman" w:hAnsi="Times New Roman" w:cs="B Zar" w:hint="cs"/>
                <w:b/>
                <w:bCs/>
                <w:color w:val="A42898"/>
                <w:sz w:val="16"/>
                <w:szCs w:val="20"/>
                <w:rtl/>
              </w:rPr>
              <w:t>ی</w:t>
            </w:r>
            <w:r w:rsidRPr="00B6156A">
              <w:rPr>
                <w:rFonts w:ascii="Times New Roman" w:hAnsi="Times New Roman" w:cs="B Zar" w:hint="eastAsia"/>
                <w:b/>
                <w:bCs/>
                <w:color w:val="A42898"/>
                <w:sz w:val="16"/>
                <w:szCs w:val="20"/>
                <w:rtl/>
              </w:rPr>
              <w:t>ر</w:t>
            </w:r>
            <w:r w:rsidRPr="00B6156A">
              <w:rPr>
                <w:rFonts w:ascii="Times New Roman" w:hAnsi="Times New Roman" w:cs="B Zar" w:hint="cs"/>
                <w:b/>
                <w:bCs/>
                <w:color w:val="A42898"/>
                <w:sz w:val="16"/>
                <w:szCs w:val="20"/>
                <w:rtl/>
              </w:rPr>
              <w:t>ی</w:t>
            </w:r>
            <w:r w:rsidRPr="00B6156A">
              <w:rPr>
                <w:rFonts w:ascii="Times New Roman" w:hAnsi="Times New Roman" w:cs="B Zar"/>
                <w:b/>
                <w:bCs/>
                <w:color w:val="A42898"/>
                <w:sz w:val="16"/>
                <w:szCs w:val="20"/>
                <w:rtl/>
              </w:rPr>
              <w:t>:</w:t>
            </w:r>
            <w:r w:rsidRPr="00B6156A">
              <w:rPr>
                <w:rFonts w:ascii="Times New Roman" w:hAnsi="Times New Roman" w:cs="B Zar" w:hint="cs"/>
                <w:sz w:val="16"/>
                <w:szCs w:val="20"/>
                <w:rtl/>
                <w:lang w:bidi="ar-SA"/>
              </w:rPr>
              <w:t xml:space="preserve"> </w:t>
            </w:r>
            <w:r w:rsidR="00222D2B" w:rsidRPr="00222D2B">
              <w:rPr>
                <w:rFonts w:ascii="Times New Roman" w:hAnsi="Times New Roman" w:cs="B Zar"/>
                <w:sz w:val="16"/>
                <w:szCs w:val="20"/>
                <w:rtl/>
                <w:lang w:bidi="ar-SA"/>
              </w:rPr>
              <w:t>نتا</w:t>
            </w:r>
            <w:r w:rsidR="00222D2B" w:rsidRPr="00222D2B">
              <w:rPr>
                <w:rFonts w:ascii="Times New Roman" w:hAnsi="Times New Roman" w:cs="B Zar" w:hint="cs"/>
                <w:sz w:val="16"/>
                <w:szCs w:val="20"/>
                <w:rtl/>
                <w:lang w:bidi="ar-SA"/>
              </w:rPr>
              <w:t>ی</w:t>
            </w:r>
            <w:r w:rsidR="00222D2B" w:rsidRPr="00222D2B">
              <w:rPr>
                <w:rFonts w:ascii="Times New Roman" w:hAnsi="Times New Roman" w:cs="B Zar" w:hint="eastAsia"/>
                <w:sz w:val="16"/>
                <w:szCs w:val="20"/>
                <w:rtl/>
                <w:lang w:bidi="ar-SA"/>
              </w:rPr>
              <w:t>ج</w:t>
            </w:r>
            <w:r w:rsidR="00222D2B" w:rsidRPr="00222D2B">
              <w:rPr>
                <w:rFonts w:ascii="Times New Roman" w:hAnsi="Times New Roman" w:cs="B Zar"/>
                <w:sz w:val="16"/>
                <w:szCs w:val="20"/>
                <w:rtl/>
                <w:lang w:bidi="ar-SA"/>
              </w:rPr>
              <w:t xml:space="preserve"> ا</w:t>
            </w:r>
            <w:r w:rsidR="00222D2B" w:rsidRPr="00222D2B">
              <w:rPr>
                <w:rFonts w:ascii="Times New Roman" w:hAnsi="Times New Roman" w:cs="B Zar" w:hint="cs"/>
                <w:sz w:val="16"/>
                <w:szCs w:val="20"/>
                <w:rtl/>
                <w:lang w:bidi="ar-SA"/>
              </w:rPr>
              <w:t>ی</w:t>
            </w:r>
            <w:r w:rsidR="00222D2B" w:rsidRPr="00222D2B">
              <w:rPr>
                <w:rFonts w:ascii="Times New Roman" w:hAnsi="Times New Roman" w:cs="B Zar" w:hint="eastAsia"/>
                <w:sz w:val="16"/>
                <w:szCs w:val="20"/>
                <w:rtl/>
                <w:lang w:bidi="ar-SA"/>
              </w:rPr>
              <w:t>ن</w:t>
            </w:r>
            <w:r w:rsidR="00222D2B" w:rsidRPr="00222D2B">
              <w:rPr>
                <w:rFonts w:ascii="Times New Roman" w:hAnsi="Times New Roman" w:cs="B Zar"/>
                <w:sz w:val="16"/>
                <w:szCs w:val="20"/>
                <w:rtl/>
                <w:lang w:bidi="ar-SA"/>
              </w:rPr>
              <w:t xml:space="preserve"> مرور نظام‌مند نشان داد</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تقو</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ت</w:t>
            </w:r>
            <w:r w:rsidR="008D09CB" w:rsidRPr="008D09CB">
              <w:rPr>
                <w:rFonts w:ascii="Times New Roman" w:hAnsi="Times New Roman" w:cs="B Zar"/>
                <w:sz w:val="16"/>
                <w:szCs w:val="20"/>
                <w:rtl/>
                <w:lang w:bidi="ar-SA"/>
              </w:rPr>
              <w:t xml:space="preserve"> سرما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ه</w:t>
            </w:r>
            <w:r w:rsidR="008D09CB" w:rsidRPr="008D09CB">
              <w:rPr>
                <w:rFonts w:ascii="Times New Roman" w:hAnsi="Times New Roman" w:cs="B Zar"/>
                <w:sz w:val="16"/>
                <w:szCs w:val="20"/>
                <w:rtl/>
                <w:lang w:bidi="ar-SA"/>
              </w:rPr>
              <w:t xml:space="preserve">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با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د</w:t>
            </w:r>
            <w:r w:rsidR="008D09CB" w:rsidRPr="008D09CB">
              <w:rPr>
                <w:rFonts w:ascii="Times New Roman" w:hAnsi="Times New Roman" w:cs="B Zar"/>
                <w:sz w:val="16"/>
                <w:szCs w:val="20"/>
                <w:rtl/>
                <w:lang w:bidi="ar-SA"/>
              </w:rPr>
              <w:t xml:space="preserve"> به‌عنوان </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ک</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از محورها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اساس</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س</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است‌گذار</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ها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و مد</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ر</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ت</w:t>
            </w:r>
            <w:r w:rsidR="008D09CB" w:rsidRPr="008D09CB">
              <w:rPr>
                <w:rFonts w:ascii="Times New Roman" w:hAnsi="Times New Roman" w:cs="B Zar"/>
                <w:sz w:val="16"/>
                <w:szCs w:val="20"/>
                <w:rtl/>
                <w:lang w:bidi="ar-SA"/>
              </w:rPr>
              <w:t xml:space="preserve"> بحران مورد توجه قرار گ</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رد</w:t>
            </w:r>
            <w:r w:rsidR="008D09CB" w:rsidRPr="008D09CB">
              <w:rPr>
                <w:rFonts w:ascii="Times New Roman" w:hAnsi="Times New Roman" w:cs="B Zar"/>
                <w:sz w:val="16"/>
                <w:szCs w:val="20"/>
                <w:rtl/>
                <w:lang w:bidi="ar-SA"/>
              </w:rPr>
              <w:t>. 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جاد</w:t>
            </w:r>
            <w:r w:rsidR="008D09CB" w:rsidRPr="008D09CB">
              <w:rPr>
                <w:rFonts w:ascii="Times New Roman" w:hAnsi="Times New Roman" w:cs="B Zar"/>
                <w:sz w:val="16"/>
                <w:szCs w:val="20"/>
                <w:rtl/>
                <w:lang w:bidi="ar-SA"/>
              </w:rPr>
              <w:t xml:space="preserve"> بسترها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مشارکت شهروند</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w:t>
            </w:r>
            <w:r w:rsidR="008D09CB" w:rsidRPr="008D09CB">
              <w:rPr>
                <w:rFonts w:ascii="Times New Roman" w:hAnsi="Times New Roman" w:cs="B Zar"/>
                <w:sz w:val="16"/>
                <w:szCs w:val="20"/>
                <w:rtl/>
                <w:lang w:bidi="ar-SA"/>
              </w:rPr>
              <w:t xml:space="preserve"> تقو</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ت</w:t>
            </w:r>
            <w:r w:rsidR="008D09CB" w:rsidRPr="008D09CB">
              <w:rPr>
                <w:rFonts w:ascii="Times New Roman" w:hAnsi="Times New Roman" w:cs="B Zar"/>
                <w:sz w:val="16"/>
                <w:szCs w:val="20"/>
                <w:rtl/>
                <w:lang w:bidi="ar-SA"/>
              </w:rPr>
              <w:t xml:space="preserve"> اعتماد م</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ان</w:t>
            </w:r>
            <w:r w:rsidR="008D09CB" w:rsidRPr="008D09CB">
              <w:rPr>
                <w:rFonts w:ascii="Times New Roman" w:hAnsi="Times New Roman" w:cs="B Zar"/>
                <w:sz w:val="16"/>
                <w:szCs w:val="20"/>
                <w:rtl/>
                <w:lang w:bidi="ar-SA"/>
              </w:rPr>
              <w:t xml:space="preserve"> مردم و نهادها، حما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ت</w:t>
            </w:r>
            <w:r w:rsidR="008D09CB" w:rsidRPr="008D09CB">
              <w:rPr>
                <w:rFonts w:ascii="Times New Roman" w:hAnsi="Times New Roman" w:cs="B Zar"/>
                <w:sz w:val="16"/>
                <w:szCs w:val="20"/>
                <w:rtl/>
                <w:lang w:bidi="ar-SA"/>
              </w:rPr>
              <w:t xml:space="preserve"> از شبکه‌ها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محل</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و کاهش نابرابر</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ها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م</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تواند</w:t>
            </w:r>
            <w:r w:rsidR="008D09CB" w:rsidRPr="008D09CB">
              <w:rPr>
                <w:rFonts w:ascii="Times New Roman" w:hAnsi="Times New Roman" w:cs="B Zar"/>
                <w:sz w:val="16"/>
                <w:szCs w:val="20"/>
                <w:rtl/>
                <w:lang w:bidi="ar-SA"/>
              </w:rPr>
              <w:t xml:space="preserve"> ظرف</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ت</w:t>
            </w:r>
            <w:r w:rsidR="008D09CB" w:rsidRPr="008D09CB">
              <w:rPr>
                <w:rFonts w:ascii="Times New Roman" w:hAnsi="Times New Roman" w:cs="B Zar"/>
                <w:sz w:val="16"/>
                <w:szCs w:val="20"/>
                <w:rtl/>
                <w:lang w:bidi="ar-SA"/>
              </w:rPr>
              <w:t xml:space="preserve"> ج</w:t>
            </w:r>
            <w:r w:rsidR="008D09CB" w:rsidRPr="008D09CB">
              <w:rPr>
                <w:rFonts w:ascii="Times New Roman" w:hAnsi="Times New Roman" w:cs="B Zar" w:hint="eastAsia"/>
                <w:sz w:val="16"/>
                <w:szCs w:val="20"/>
                <w:rtl/>
                <w:lang w:bidi="ar-SA"/>
              </w:rPr>
              <w:t>وامع</w:t>
            </w:r>
            <w:r w:rsidR="008D09CB" w:rsidRPr="008D09CB">
              <w:rPr>
                <w:rFonts w:ascii="Times New Roman" w:hAnsi="Times New Roman" w:cs="B Zar"/>
                <w:sz w:val="16"/>
                <w:szCs w:val="20"/>
                <w:rtl/>
                <w:lang w:bidi="ar-SA"/>
              </w:rPr>
              <w:t xml:space="preserve"> را برا</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مواجهه مؤثرتر با بحران‌ها و حفظ پا</w:t>
            </w:r>
            <w:r w:rsidR="008D09CB" w:rsidRPr="008D09CB">
              <w:rPr>
                <w:rFonts w:ascii="Times New Roman" w:hAnsi="Times New Roman" w:cs="B Zar" w:hint="cs"/>
                <w:sz w:val="16"/>
                <w:szCs w:val="20"/>
                <w:rtl/>
                <w:lang w:bidi="ar-SA"/>
              </w:rPr>
              <w:t>ی</w:t>
            </w:r>
            <w:r w:rsidR="008D09CB" w:rsidRPr="008D09CB">
              <w:rPr>
                <w:rFonts w:ascii="Times New Roman" w:hAnsi="Times New Roman" w:cs="B Zar" w:hint="eastAsia"/>
                <w:sz w:val="16"/>
                <w:szCs w:val="20"/>
                <w:rtl/>
                <w:lang w:bidi="ar-SA"/>
              </w:rPr>
              <w:t>دار</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اجتماع</w:t>
            </w:r>
            <w:r w:rsidR="008D09CB" w:rsidRPr="008D09CB">
              <w:rPr>
                <w:rFonts w:ascii="Times New Roman" w:hAnsi="Times New Roman" w:cs="B Zar" w:hint="cs"/>
                <w:sz w:val="16"/>
                <w:szCs w:val="20"/>
                <w:rtl/>
                <w:lang w:bidi="ar-SA"/>
              </w:rPr>
              <w:t>ی</w:t>
            </w:r>
            <w:r w:rsidR="008D09CB" w:rsidRPr="008D09CB">
              <w:rPr>
                <w:rFonts w:ascii="Times New Roman" w:hAnsi="Times New Roman" w:cs="B Zar"/>
                <w:sz w:val="16"/>
                <w:szCs w:val="20"/>
                <w:rtl/>
                <w:lang w:bidi="ar-SA"/>
              </w:rPr>
              <w:t xml:space="preserve"> ارتقا دهد.</w:t>
            </w:r>
            <w:bookmarkEnd w:id="2"/>
          </w:p>
        </w:tc>
      </w:tr>
      <w:bookmarkEnd w:id="0"/>
      <w:tr w:rsidR="00EF4E86" w:rsidRPr="00B6156A" w14:paraId="3D0A4AF7" w14:textId="77777777" w:rsidTr="00130D4A">
        <w:tc>
          <w:tcPr>
            <w:tcW w:w="10773" w:type="dxa"/>
            <w:gridSpan w:val="3"/>
            <w:tcBorders>
              <w:top w:val="single" w:sz="12" w:space="0" w:color="auto"/>
              <w:bottom w:val="single" w:sz="12" w:space="0" w:color="auto"/>
            </w:tcBorders>
            <w:shd w:val="clear" w:color="auto" w:fill="FBE4D5" w:themeFill="accent2" w:themeFillTint="33"/>
          </w:tcPr>
          <w:p w14:paraId="73952DC8" w14:textId="157FB8F3" w:rsidR="00EF4E86" w:rsidRPr="00B6156A" w:rsidRDefault="00EF4E86" w:rsidP="00130D4A">
            <w:pPr>
              <w:spacing w:after="0" w:line="240" w:lineRule="auto"/>
              <w:ind w:left="851" w:hanging="851"/>
              <w:jc w:val="both"/>
              <w:rPr>
                <w:rFonts w:ascii="Times New Roman" w:hAnsi="Times New Roman" w:cs="B Zar"/>
                <w:b/>
                <w:bCs/>
                <w:i/>
                <w:iCs/>
                <w:color w:val="A42898"/>
                <w:sz w:val="16"/>
                <w:szCs w:val="20"/>
                <w:rtl/>
              </w:rPr>
            </w:pPr>
            <w:r w:rsidRPr="00B6156A">
              <w:rPr>
                <w:rFonts w:ascii="Times New Roman" w:hAnsi="Times New Roman" w:cs="B Zar" w:hint="cs"/>
                <w:b/>
                <w:bCs/>
                <w:color w:val="A42898"/>
                <w:sz w:val="20"/>
                <w:szCs w:val="20"/>
                <w:rtl/>
              </w:rPr>
              <w:t xml:space="preserve">استناد: </w:t>
            </w:r>
          </w:p>
        </w:tc>
      </w:tr>
      <w:tr w:rsidR="00EF4E86" w:rsidRPr="00B6156A" w14:paraId="667A9FA5" w14:textId="77777777" w:rsidTr="00130D4A">
        <w:tc>
          <w:tcPr>
            <w:tcW w:w="10773" w:type="dxa"/>
            <w:gridSpan w:val="3"/>
            <w:tcBorders>
              <w:top w:val="single" w:sz="12" w:space="0" w:color="auto"/>
              <w:bottom w:val="single" w:sz="12" w:space="0" w:color="auto"/>
            </w:tcBorders>
            <w:shd w:val="clear" w:color="auto" w:fill="FBE4D5" w:themeFill="accent2" w:themeFillTint="33"/>
          </w:tcPr>
          <w:p w14:paraId="1720E37B" w14:textId="5FE6FB72" w:rsidR="00EF4E86" w:rsidRPr="00B6156A" w:rsidRDefault="00EF4E86" w:rsidP="00130D4A">
            <w:pPr>
              <w:spacing w:after="0" w:line="240" w:lineRule="auto"/>
              <w:jc w:val="both"/>
              <w:rPr>
                <w:rFonts w:ascii="Times New Roman" w:hAnsi="Times New Roman" w:cs="B Zar"/>
                <w:sz w:val="16"/>
                <w:szCs w:val="20"/>
                <w:rtl/>
              </w:rPr>
            </w:pPr>
            <w:r w:rsidRPr="00B6156A">
              <w:rPr>
                <w:rFonts w:ascii="Times New Roman" w:hAnsi="Times New Roman" w:cs="B Zar" w:hint="cs"/>
                <w:b/>
                <w:bCs/>
                <w:i/>
                <w:iCs/>
                <w:color w:val="A42898"/>
                <w:sz w:val="16"/>
                <w:szCs w:val="20"/>
                <w:rtl/>
              </w:rPr>
              <w:t>مجله</w:t>
            </w:r>
            <w:r w:rsidRPr="00B6156A">
              <w:rPr>
                <w:rFonts w:ascii="Times New Roman" w:hAnsi="Times New Roman" w:cs="B Zar"/>
                <w:b/>
                <w:bCs/>
                <w:i/>
                <w:iCs/>
                <w:color w:val="A42898"/>
                <w:sz w:val="16"/>
                <w:szCs w:val="20"/>
                <w:rtl/>
              </w:rPr>
              <w:t xml:space="preserve"> </w:t>
            </w:r>
            <w:r w:rsidRPr="00B6156A">
              <w:rPr>
                <w:rFonts w:ascii="Times New Roman" w:hAnsi="Times New Roman" w:cs="B Zar" w:hint="cs"/>
                <w:b/>
                <w:bCs/>
                <w:i/>
                <w:iCs/>
                <w:color w:val="A42898"/>
                <w:sz w:val="16"/>
                <w:szCs w:val="20"/>
                <w:rtl/>
              </w:rPr>
              <w:t>علوم</w:t>
            </w:r>
            <w:r w:rsidRPr="00B6156A">
              <w:rPr>
                <w:rFonts w:ascii="Times New Roman" w:hAnsi="Times New Roman" w:cs="B Zar"/>
                <w:b/>
                <w:bCs/>
                <w:i/>
                <w:iCs/>
                <w:color w:val="A42898"/>
                <w:sz w:val="16"/>
                <w:szCs w:val="20"/>
                <w:rtl/>
              </w:rPr>
              <w:t xml:space="preserve"> </w:t>
            </w:r>
            <w:r w:rsidRPr="00B6156A">
              <w:rPr>
                <w:rFonts w:ascii="Times New Roman" w:hAnsi="Times New Roman" w:cs="B Zar" w:hint="cs"/>
                <w:b/>
                <w:bCs/>
                <w:i/>
                <w:iCs/>
                <w:color w:val="A42898"/>
                <w:sz w:val="16"/>
                <w:szCs w:val="20"/>
                <w:rtl/>
              </w:rPr>
              <w:t>روانشناختی</w:t>
            </w:r>
            <w:r w:rsidRPr="00B6156A">
              <w:rPr>
                <w:rFonts w:ascii="Times New Roman" w:hAnsi="Times New Roman" w:cs="B Zar" w:hint="cs"/>
                <w:sz w:val="16"/>
                <w:szCs w:val="20"/>
                <w:rtl/>
              </w:rPr>
              <w:t xml:space="preserve">، </w:t>
            </w:r>
          </w:p>
          <w:p w14:paraId="02816E1A" w14:textId="48C290FF" w:rsidR="00130D4A" w:rsidRPr="00B6156A" w:rsidRDefault="00130D4A" w:rsidP="00130D4A">
            <w:pPr>
              <w:spacing w:after="0" w:line="240" w:lineRule="auto"/>
              <w:jc w:val="both"/>
              <w:rPr>
                <w:rFonts w:ascii="Times New Roman" w:hAnsi="Times New Roman" w:cs="B Zar"/>
                <w:sz w:val="16"/>
                <w:szCs w:val="20"/>
                <w:rtl/>
              </w:rPr>
            </w:pPr>
            <w:r w:rsidRPr="00B6156A">
              <w:rPr>
                <w:rFonts w:ascii="Times New Roman" w:hAnsi="Times New Roman" w:cs="B Zar"/>
                <w:noProof/>
                <w:sz w:val="24"/>
                <w:szCs w:val="24"/>
              </w:rPr>
              <w:drawing>
                <wp:inline distT="0" distB="0" distL="0" distR="0" wp14:anchorId="6B415708" wp14:editId="56BEE87C">
                  <wp:extent cx="682081" cy="237496"/>
                  <wp:effectExtent l="0" t="0" r="3810" b="0"/>
                  <wp:docPr id="36" name="Picture 36" descr="J:\Personal\0 Dr.KhanZadeh\ChildMental\by-nc-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rsonal\0 Dr.KhanZadeh\ChildMental\by-nc-nd.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0604" cy="240464"/>
                          </a:xfrm>
                          <a:prstGeom prst="rect">
                            <a:avLst/>
                          </a:prstGeom>
                          <a:noFill/>
                          <a:ln>
                            <a:noFill/>
                          </a:ln>
                        </pic:spPr>
                      </pic:pic>
                    </a:graphicData>
                  </a:graphic>
                </wp:inline>
              </w:drawing>
            </w:r>
          </w:p>
          <w:p w14:paraId="4A096BD5" w14:textId="34969E67" w:rsidR="00EF4E86" w:rsidRPr="00B6156A" w:rsidRDefault="00B3372A" w:rsidP="00130D4A">
            <w:pPr>
              <w:spacing w:after="0" w:line="240" w:lineRule="auto"/>
              <w:jc w:val="both"/>
              <w:rPr>
                <w:rFonts w:ascii="Times New Roman" w:hAnsi="Times New Roman" w:cs="B Zar"/>
                <w:sz w:val="2"/>
                <w:szCs w:val="6"/>
                <w:rtl/>
              </w:rPr>
            </w:pPr>
            <w:r w:rsidRPr="00B6156A">
              <w:rPr>
                <w:rFonts w:ascii="Times New Roman" w:hAnsi="Times New Roman" w:cs="B Zar" w:hint="cs"/>
                <w:sz w:val="16"/>
                <w:szCs w:val="20"/>
                <w:rtl/>
              </w:rPr>
              <w:t xml:space="preserve">    </w:t>
            </w:r>
          </w:p>
        </w:tc>
      </w:tr>
    </w:tbl>
    <w:p w14:paraId="66C14070" w14:textId="060CBBBC" w:rsidR="00130D4A" w:rsidRPr="00B6156A" w:rsidRDefault="00130D4A" w:rsidP="005F778A">
      <w:pPr>
        <w:spacing w:after="0" w:line="240" w:lineRule="auto"/>
        <w:jc w:val="both"/>
        <w:rPr>
          <w:rFonts w:ascii="Times New Roman" w:hAnsi="Times New Roman" w:cs="B Zar"/>
          <w:b/>
          <w:bCs/>
          <w:sz w:val="8"/>
          <w:szCs w:val="8"/>
        </w:rPr>
      </w:pPr>
    </w:p>
    <w:p w14:paraId="1ED1F470" w14:textId="5112E88C" w:rsidR="00130D4A" w:rsidRPr="00B6156A" w:rsidRDefault="00130D4A" w:rsidP="005F778A">
      <w:pPr>
        <w:spacing w:after="0" w:line="240" w:lineRule="auto"/>
        <w:jc w:val="both"/>
        <w:rPr>
          <w:rFonts w:ascii="Times New Roman" w:hAnsi="Times New Roman" w:cs="B Zar"/>
          <w:b/>
          <w:bCs/>
          <w:sz w:val="8"/>
          <w:szCs w:val="8"/>
        </w:rPr>
      </w:pPr>
    </w:p>
    <w:p w14:paraId="779B27CE" w14:textId="0D58DFE1" w:rsidR="00130D4A" w:rsidRPr="00B6156A" w:rsidRDefault="00130D4A" w:rsidP="005F778A">
      <w:pPr>
        <w:spacing w:after="0" w:line="240" w:lineRule="auto"/>
        <w:jc w:val="both"/>
        <w:rPr>
          <w:rFonts w:ascii="Times New Roman" w:hAnsi="Times New Roman" w:cs="B Zar"/>
          <w:b/>
          <w:bCs/>
          <w:sz w:val="8"/>
          <w:szCs w:val="8"/>
          <w:rtl/>
        </w:rPr>
      </w:pPr>
    </w:p>
    <w:p w14:paraId="07E15906" w14:textId="78D12F1A" w:rsidR="00130D4A" w:rsidRPr="00B6156A" w:rsidRDefault="002C0E16" w:rsidP="005F778A">
      <w:pPr>
        <w:spacing w:after="0" w:line="240" w:lineRule="auto"/>
        <w:jc w:val="both"/>
        <w:rPr>
          <w:rFonts w:ascii="Times New Roman" w:hAnsi="Times New Roman" w:cs="B Zar"/>
          <w:b/>
          <w:bCs/>
          <w:sz w:val="8"/>
          <w:szCs w:val="8"/>
          <w:rtl/>
        </w:rPr>
      </w:pPr>
      <w:r w:rsidRPr="00B6156A">
        <w:rPr>
          <w:rFonts w:ascii="Times New Roman" w:hAnsi="Times New Roman" w:cs="B Zar"/>
          <w:b/>
          <w:bCs/>
          <w:noProof/>
          <w:color w:val="0070C0"/>
        </w:rPr>
        <mc:AlternateContent>
          <mc:Choice Requires="wps">
            <w:drawing>
              <wp:anchor distT="0" distB="0" distL="114300" distR="114300" simplePos="0" relativeHeight="251709440" behindDoc="0" locked="0" layoutInCell="1" allowOverlap="1" wp14:anchorId="11BE498E" wp14:editId="0C08FBDF">
                <wp:simplePos x="0" y="0"/>
                <wp:positionH relativeFrom="margin">
                  <wp:posOffset>4721860</wp:posOffset>
                </wp:positionH>
                <wp:positionV relativeFrom="paragraph">
                  <wp:posOffset>77470</wp:posOffset>
                </wp:positionV>
                <wp:extent cx="1724025" cy="0"/>
                <wp:effectExtent l="0" t="0" r="28575" b="19050"/>
                <wp:wrapNone/>
                <wp:docPr id="31" name="Straight Connector 31"/>
                <wp:cNvGraphicFramePr/>
                <a:graphic xmlns:a="http://schemas.openxmlformats.org/drawingml/2006/main">
                  <a:graphicData uri="http://schemas.microsoft.com/office/word/2010/wordprocessingShape">
                    <wps:wsp>
                      <wps:cNvCnPr/>
                      <wps:spPr>
                        <a:xfrm>
                          <a:off x="0" y="0"/>
                          <a:ext cx="1724025" cy="0"/>
                        </a:xfrm>
                        <a:prstGeom prst="line">
                          <a:avLst/>
                        </a:prstGeom>
                        <a:ln>
                          <a:solidFill>
                            <a:srgbClr val="A42898"/>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AEDED1E" id="Straight Connector 31" o:spid="_x0000_s1026" style="position:absolute;left:0;text-align:left;z-index:251709440;visibility:visible;mso-wrap-style:square;mso-wrap-distance-left:9pt;mso-wrap-distance-top:0;mso-wrap-distance-right:9pt;mso-wrap-distance-bottom:0;mso-position-horizontal:absolute;mso-position-horizontal-relative:margin;mso-position-vertical:absolute;mso-position-vertical-relative:text" from="371.8pt,6.1pt" to="507.5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4xFuAEAANUDAAAOAAAAZHJzL2Uyb0RvYy54bWysU8GO0zAQvSPxD5bvNGm0QImartCulguC&#10;FQsf4DrjxpLtsWzTpH/P2E3TFSAhEBfHY8978+Z5sr2drGFHCFGj6/h6VXMGTmKv3aHj374+vNpw&#10;FpNwvTDooOMniPx29/LFdvQtNDig6SEwInGxHX3Hh5R8W1VRDmBFXKEHR5cKgxWJwnCo+iBGYrem&#10;aur6TTVi6H1ACTHS6f35ku8Kv1Ig02elIiRmOk7aUllDWfd5rXZb0R6C8IOWswzxDyqs0I6KLlT3&#10;Ign2PehfqKyWASOqtJJoK1RKSyg9UDfr+qdungbhofRC5kS/2BT/H638dLxzj4FsGH1so38MuYtJ&#10;BZu/pI9NxazTYhZMiUk6XL9tburmNWfyclddgT7E9AHQsrzpuNEu9yFacfwYExWj1EtKPjYurxGN&#10;7h+0MSUIh/2dCewo6OXe3zSbd5v8WAR8lkZRhlZX7WWXTgbOtF9AMd1ntaV8GStYaIWU4FIz8xpH&#10;2RmmSMICrP8MnPMzFMrI/Q14QZTK6NICttph+F31NK1nyeqcf3Hg3He2YI/9qbxqsYZmpzg3z3ke&#10;zudxgV//xt0PAAAA//8DAFBLAwQUAAYACAAAACEArajXX94AAAAKAQAADwAAAGRycy9kb3ducmV2&#10;LnhtbEyPwU7DMAyG70i8Q2QkLoilDTCm0nSaBlzRNraJY9aYpiJxqiZby9uTiQMc7f/T78/lfHSW&#10;nbAPrScJ+SQDhlR73VIjYfv+ejsDFqIirawnlPCNAebV5UWpCu0HWuNpExuWSigUSoKJsSs4D7VB&#10;p8LEd0gp+/S9UzGNfcN1r4ZU7iwXWTblTrWULhjV4dJg/bU5OgkvOy2MWNr94mP29ry/WQ16FCsp&#10;r6/GxROwiGP8g+Gsn9ShSk4HfyQdmJXweH83TWgKhAB2BrL8IQd2+N3wquT/X6h+AAAA//8DAFBL&#10;AQItABQABgAIAAAAIQC2gziS/gAAAOEBAAATAAAAAAAAAAAAAAAAAAAAAABbQ29udGVudF9UeXBl&#10;c10ueG1sUEsBAi0AFAAGAAgAAAAhADj9If/WAAAAlAEAAAsAAAAAAAAAAAAAAAAALwEAAF9yZWxz&#10;Ly5yZWxzUEsBAi0AFAAGAAgAAAAhAJdnjEW4AQAA1QMAAA4AAAAAAAAAAAAAAAAALgIAAGRycy9l&#10;Mm9Eb2MueG1sUEsBAi0AFAAGAAgAAAAhAK2o11/eAAAACgEAAA8AAAAAAAAAAAAAAAAAEgQAAGRy&#10;cy9kb3ducmV2LnhtbFBLBQYAAAAABAAEAPMAAAAdBQAAAAA=&#10;" strokecolor="#a42898" strokeweight=".5pt">
                <v:stroke joinstyle="miter"/>
                <w10:wrap anchorx="margin"/>
              </v:line>
            </w:pict>
          </mc:Fallback>
        </mc:AlternateContent>
      </w:r>
    </w:p>
    <w:p w14:paraId="6B20F625" w14:textId="233DFC59" w:rsidR="00130D4A" w:rsidRPr="00B6156A" w:rsidRDefault="00130D4A" w:rsidP="005F778A">
      <w:pPr>
        <w:spacing w:after="0" w:line="240" w:lineRule="auto"/>
        <w:jc w:val="both"/>
        <w:rPr>
          <w:rFonts w:ascii="Times New Roman" w:hAnsi="Times New Roman" w:cs="B Zar"/>
          <w:b/>
          <w:bCs/>
          <w:sz w:val="8"/>
          <w:szCs w:val="8"/>
        </w:rPr>
      </w:pPr>
    </w:p>
    <w:p w14:paraId="1652EFBE" w14:textId="222C27AD" w:rsidR="00130D4A" w:rsidRPr="00B6156A" w:rsidRDefault="00130D4A" w:rsidP="005F778A">
      <w:pPr>
        <w:spacing w:after="0" w:line="240" w:lineRule="auto"/>
        <w:jc w:val="both"/>
        <w:rPr>
          <w:rFonts w:ascii="Times New Roman" w:hAnsi="Times New Roman" w:cs="B Zar"/>
          <w:b/>
          <w:bCs/>
          <w:sz w:val="8"/>
          <w:szCs w:val="8"/>
        </w:rPr>
      </w:pPr>
    </w:p>
    <w:p w14:paraId="06C400B4" w14:textId="6A3927BF" w:rsidR="00130D4A" w:rsidRPr="00B6156A" w:rsidRDefault="00130D4A" w:rsidP="005F778A">
      <w:pPr>
        <w:spacing w:after="0" w:line="240" w:lineRule="auto"/>
        <w:jc w:val="both"/>
        <w:rPr>
          <w:rFonts w:ascii="Times New Roman" w:hAnsi="Times New Roman" w:cs="B Zar"/>
          <w:b/>
          <w:bCs/>
          <w:sz w:val="8"/>
          <w:szCs w:val="8"/>
        </w:rPr>
      </w:pPr>
    </w:p>
    <w:p w14:paraId="285BA11B" w14:textId="4A0F1BDA" w:rsidR="00130D4A" w:rsidRPr="00B6156A" w:rsidRDefault="00130D4A" w:rsidP="005F778A">
      <w:pPr>
        <w:spacing w:after="0" w:line="240" w:lineRule="auto"/>
        <w:jc w:val="both"/>
        <w:rPr>
          <w:rFonts w:ascii="Times New Roman" w:hAnsi="Times New Roman" w:cs="B Zar"/>
          <w:b/>
          <w:bCs/>
          <w:sz w:val="8"/>
          <w:szCs w:val="8"/>
          <w:rtl/>
        </w:rPr>
      </w:pPr>
    </w:p>
    <w:p w14:paraId="2E494464" w14:textId="77777777" w:rsidR="00130D4A" w:rsidRPr="00B6156A" w:rsidRDefault="00130D4A" w:rsidP="005F778A">
      <w:pPr>
        <w:spacing w:after="0" w:line="240" w:lineRule="auto"/>
        <w:jc w:val="both"/>
        <w:rPr>
          <w:rFonts w:ascii="Times New Roman" w:hAnsi="Times New Roman" w:cs="B Zar"/>
          <w:b/>
          <w:bCs/>
          <w:sz w:val="8"/>
          <w:szCs w:val="8"/>
          <w:rtl/>
        </w:rPr>
      </w:pPr>
    </w:p>
    <w:p w14:paraId="4BD17962" w14:textId="41DA94F6" w:rsidR="00130D4A" w:rsidRPr="00B6156A" w:rsidRDefault="00130D4A" w:rsidP="005F778A">
      <w:pPr>
        <w:spacing w:after="0" w:line="240" w:lineRule="auto"/>
        <w:jc w:val="both"/>
        <w:rPr>
          <w:rFonts w:ascii="Times New Roman" w:hAnsi="Times New Roman" w:cs="B Zar"/>
          <w:b/>
          <w:bCs/>
          <w:sz w:val="8"/>
          <w:szCs w:val="8"/>
          <w:rtl/>
        </w:rPr>
      </w:pPr>
    </w:p>
    <w:p w14:paraId="294A2A7B" w14:textId="77777777" w:rsidR="005C5D00" w:rsidRPr="00B6156A" w:rsidRDefault="005C5D00" w:rsidP="00C46211">
      <w:pPr>
        <w:spacing w:after="0" w:line="240" w:lineRule="auto"/>
        <w:rPr>
          <w:rFonts w:ascii="Times New Roman" w:hAnsi="Times New Roman" w:cs="B Zar"/>
          <w:b/>
          <w:bCs/>
          <w:sz w:val="26"/>
          <w:szCs w:val="26"/>
          <w:rtl/>
        </w:rPr>
        <w:sectPr w:rsidR="005C5D00" w:rsidRPr="00B6156A" w:rsidSect="00080396">
          <w:headerReference w:type="even" r:id="rId17"/>
          <w:headerReference w:type="default" r:id="rId18"/>
          <w:footerReference w:type="even" r:id="rId19"/>
          <w:footerReference w:type="default" r:id="rId20"/>
          <w:footnotePr>
            <w:numRestart w:val="eachPage"/>
          </w:footnotePr>
          <w:type w:val="continuous"/>
          <w:pgSz w:w="12240" w:h="15840" w:code="1"/>
          <w:pgMar w:top="1440" w:right="737" w:bottom="1440" w:left="737" w:header="708" w:footer="708" w:gutter="0"/>
          <w:cols w:space="708"/>
          <w:bidi/>
          <w:rtlGutter/>
          <w:docGrid w:linePitch="360"/>
        </w:sectPr>
      </w:pPr>
    </w:p>
    <w:p w14:paraId="513778FA" w14:textId="77777777" w:rsidR="00EF4E86" w:rsidRPr="00B6156A" w:rsidRDefault="00EF4E86" w:rsidP="00EF4E86">
      <w:pPr>
        <w:spacing w:before="240" w:after="0" w:line="240" w:lineRule="auto"/>
        <w:jc w:val="lowKashida"/>
        <w:rPr>
          <w:rFonts w:ascii="Times New Roman" w:hAnsi="Times New Roman" w:cs="B Zar"/>
          <w:sz w:val="20"/>
          <w:szCs w:val="24"/>
          <w:rtl/>
        </w:rPr>
      </w:pPr>
      <w:r w:rsidRPr="00B6156A">
        <w:rPr>
          <w:rFonts w:ascii="Times New Roman" w:hAnsi="Times New Roman" w:cs="B Zar" w:hint="cs"/>
          <w:b/>
          <w:bCs/>
          <w:color w:val="A42898"/>
          <w:sz w:val="20"/>
          <w:szCs w:val="26"/>
          <w:rtl/>
        </w:rPr>
        <w:t>مقدمه</w:t>
      </w:r>
    </w:p>
    <w:p w14:paraId="79CAA8B3" w14:textId="5F069CE7" w:rsidR="00991B14" w:rsidRPr="00991B14" w:rsidRDefault="00991B14" w:rsidP="00991B14">
      <w:pPr>
        <w:spacing w:after="0" w:line="240" w:lineRule="auto"/>
        <w:jc w:val="both"/>
        <w:rPr>
          <w:rFonts w:ascii="Times New Roman" w:hAnsi="Times New Roman" w:cs="B Zar"/>
          <w:sz w:val="24"/>
          <w:szCs w:val="24"/>
          <w:rtl/>
        </w:rPr>
      </w:pPr>
      <w:bookmarkStart w:id="3" w:name="OLE_LINK4"/>
      <w:bookmarkStart w:id="4" w:name="OLE_LINK7"/>
      <w:r w:rsidRPr="00991B14">
        <w:rPr>
          <w:rFonts w:ascii="Times New Roman" w:hAnsi="Times New Roman" w:cs="B Zar"/>
          <w:sz w:val="24"/>
          <w:szCs w:val="24"/>
          <w:rtl/>
        </w:rPr>
        <w:t>افزا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w:t>
      </w:r>
      <w:r w:rsidRPr="00991B14">
        <w:rPr>
          <w:rFonts w:ascii="Times New Roman" w:hAnsi="Times New Roman" w:cs="B Zar"/>
          <w:sz w:val="24"/>
          <w:szCs w:val="24"/>
          <w:rtl/>
        </w:rPr>
        <w:t xml:space="preserve"> فراوان</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پ</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بحران‌ها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طب</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همه‌گ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ها،</w:t>
      </w:r>
      <w:r w:rsidRPr="00991B14">
        <w:rPr>
          <w:rFonts w:ascii="Times New Roman" w:hAnsi="Times New Roman" w:cs="B Zar"/>
          <w:sz w:val="24"/>
          <w:szCs w:val="24"/>
          <w:rtl/>
        </w:rPr>
        <w:t xml:space="preserve"> جابه‌جا</w:t>
      </w:r>
      <w:r w:rsidRPr="00991B14">
        <w:rPr>
          <w:rFonts w:ascii="Times New Roman" w:hAnsi="Times New Roman" w:cs="B Zar" w:hint="cs"/>
          <w:sz w:val="24"/>
          <w:szCs w:val="24"/>
          <w:rtl/>
        </w:rPr>
        <w:t>یی‌</w:t>
      </w:r>
      <w:r w:rsidRPr="00991B14">
        <w:rPr>
          <w:rFonts w:ascii="Times New Roman" w:hAnsi="Times New Roman" w:cs="B Zar" w:hint="eastAsia"/>
          <w:sz w:val="24"/>
          <w:szCs w:val="24"/>
          <w:rtl/>
        </w:rPr>
        <w:t>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اجبار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تعارض‌ها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تحولات سر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ع</w:t>
      </w:r>
      <w:r w:rsidRPr="00991B14">
        <w:rPr>
          <w:rFonts w:ascii="Times New Roman" w:hAnsi="Times New Roman" w:cs="B Zar"/>
          <w:sz w:val="24"/>
          <w:szCs w:val="24"/>
          <w:rtl/>
        </w:rPr>
        <w:t xml:space="preserve"> اقتصاد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س</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اس</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توجه پژوهشگران را به ظرف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جوامع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مقابله، سازگار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باز</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اب</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پس از اختلالات معطوف کرده است</w:t>
      </w:r>
      <w:r w:rsidR="002D1708">
        <w:rPr>
          <w:rFonts w:ascii="Times New Roman" w:hAnsi="Times New Roman" w:cs="B Zar" w:hint="cs"/>
          <w:sz w:val="24"/>
          <w:szCs w:val="24"/>
          <w:rtl/>
        </w:rPr>
        <w:t xml:space="preserve"> (شفران، 2025)</w:t>
      </w:r>
      <w:r w:rsidRPr="00991B14">
        <w:rPr>
          <w:rFonts w:ascii="Times New Roman" w:hAnsi="Times New Roman" w:cs="B Zar"/>
          <w:sz w:val="24"/>
          <w:szCs w:val="24"/>
          <w:rtl/>
        </w:rPr>
        <w:t xml:space="preserve">. </w:t>
      </w:r>
      <w:bookmarkStart w:id="5" w:name="OLE_LINK9"/>
      <w:bookmarkEnd w:id="3"/>
      <w:r w:rsidRPr="00991B14">
        <w:rPr>
          <w:rFonts w:ascii="Times New Roman" w:hAnsi="Times New Roman" w:cs="B Zar"/>
          <w:sz w:val="24"/>
          <w:szCs w:val="24"/>
          <w:rtl/>
        </w:rPr>
        <w:t>در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زم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نه،</w:t>
      </w:r>
      <w:r w:rsidRPr="00991B14">
        <w:rPr>
          <w:rFonts w:ascii="Times New Roman" w:hAnsi="Times New Roman" w:cs="B Zar"/>
          <w:sz w:val="24"/>
          <w:szCs w:val="24"/>
          <w:rtl/>
        </w:rPr>
        <w:t xml:space="preserve">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009A32C7">
        <w:rPr>
          <w:rStyle w:val="FootnoteReference"/>
          <w:rFonts w:ascii="Times New Roman" w:hAnsi="Times New Roman" w:cs="B Zar"/>
          <w:sz w:val="24"/>
          <w:szCs w:val="24"/>
          <w:rtl/>
        </w:rPr>
        <w:footnoteReference w:id="1"/>
      </w:r>
      <w:r w:rsidRPr="00991B14">
        <w:rPr>
          <w:rFonts w:ascii="Times New Roman" w:hAnsi="Times New Roman" w:cs="B Zar"/>
          <w:sz w:val="24"/>
          <w:szCs w:val="24"/>
          <w:rtl/>
        </w:rPr>
        <w:t xml:space="preserve"> به ظ</w:t>
      </w:r>
      <w:r w:rsidRPr="00991B14">
        <w:rPr>
          <w:rFonts w:ascii="Times New Roman" w:hAnsi="Times New Roman" w:cs="B Zar" w:hint="eastAsia"/>
          <w:sz w:val="24"/>
          <w:szCs w:val="24"/>
          <w:rtl/>
        </w:rPr>
        <w:t>رف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افراد، گروه‌ها و نهادها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پ</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ش‌ب</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جذب آثار بحران، سازگار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با شرا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ط</w:t>
      </w:r>
      <w:r w:rsidRPr="00991B14">
        <w:rPr>
          <w:rFonts w:ascii="Times New Roman" w:hAnsi="Times New Roman" w:cs="B Zar"/>
          <w:sz w:val="24"/>
          <w:szCs w:val="24"/>
          <w:rtl/>
        </w:rPr>
        <w:t xml:space="preserve"> متغ</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sz w:val="24"/>
          <w:szCs w:val="24"/>
          <w:rtl/>
        </w:rPr>
        <w:t xml:space="preserve"> حفظ کارکردها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اساس</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بازساز</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روابط و ساختارها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اشاره دارد</w:t>
      </w:r>
      <w:bookmarkEnd w:id="5"/>
      <w:r w:rsidR="00655CAD">
        <w:rPr>
          <w:rFonts w:ascii="Times New Roman" w:hAnsi="Times New Roman" w:cs="B Zar" w:hint="cs"/>
          <w:sz w:val="24"/>
          <w:szCs w:val="24"/>
          <w:rtl/>
        </w:rPr>
        <w:t xml:space="preserve"> (ایمپریال و وینکی، 2021)</w:t>
      </w:r>
      <w:r w:rsidRPr="00991B14">
        <w:rPr>
          <w:rFonts w:ascii="Times New Roman" w:hAnsi="Times New Roman" w:cs="B Zar"/>
          <w:sz w:val="24"/>
          <w:szCs w:val="24"/>
          <w:rtl/>
        </w:rPr>
        <w:t>.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مفهوم صرفاً ب</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انگر</w:t>
      </w:r>
      <w:r w:rsidRPr="00991B14">
        <w:rPr>
          <w:rFonts w:ascii="Times New Roman" w:hAnsi="Times New Roman" w:cs="B Zar"/>
          <w:sz w:val="24"/>
          <w:szCs w:val="24"/>
          <w:rtl/>
        </w:rPr>
        <w:t xml:space="preserve"> بازگشت جامعه به وضع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پ</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w:t>
      </w:r>
      <w:r w:rsidRPr="00991B14">
        <w:rPr>
          <w:rFonts w:ascii="Times New Roman" w:hAnsi="Times New Roman" w:cs="B Zar"/>
          <w:sz w:val="24"/>
          <w:szCs w:val="24"/>
          <w:rtl/>
        </w:rPr>
        <w:t xml:space="preserve"> از بحران 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ست،</w:t>
      </w:r>
      <w:r w:rsidRPr="00991B14">
        <w:rPr>
          <w:rFonts w:ascii="Times New Roman" w:hAnsi="Times New Roman" w:cs="B Zar"/>
          <w:sz w:val="24"/>
          <w:szCs w:val="24"/>
          <w:rtl/>
        </w:rPr>
        <w:t xml:space="preserve"> بلکه توانا</w:t>
      </w:r>
      <w:r w:rsidRPr="00991B14">
        <w:rPr>
          <w:rFonts w:ascii="Times New Roman" w:hAnsi="Times New Roman" w:cs="B Zar" w:hint="cs"/>
          <w:sz w:val="24"/>
          <w:szCs w:val="24"/>
          <w:rtl/>
        </w:rPr>
        <w:t>یی</w:t>
      </w:r>
      <w:r w:rsidRPr="00991B14">
        <w:rPr>
          <w:rFonts w:ascii="Times New Roman" w:hAnsi="Times New Roman" w:cs="B Zar"/>
          <w:sz w:val="24"/>
          <w:szCs w:val="24"/>
          <w:rtl/>
        </w:rPr>
        <w:t xml:space="preserve">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ادگ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سازمان‌د</w:t>
      </w:r>
      <w:r w:rsidRPr="00991B14">
        <w:rPr>
          <w:rFonts w:ascii="Times New Roman" w:hAnsi="Times New Roman" w:cs="B Zar" w:hint="eastAsia"/>
          <w:sz w:val="24"/>
          <w:szCs w:val="24"/>
          <w:rtl/>
        </w:rPr>
        <w:t>ه</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مجدد و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جاد</w:t>
      </w:r>
      <w:r w:rsidRPr="00991B14">
        <w:rPr>
          <w:rFonts w:ascii="Times New Roman" w:hAnsi="Times New Roman" w:cs="B Zar"/>
          <w:sz w:val="24"/>
          <w:szCs w:val="24"/>
          <w:rtl/>
        </w:rPr>
        <w:t xml:space="preserve"> تغ</w:t>
      </w:r>
      <w:r w:rsidRPr="00991B14">
        <w:rPr>
          <w:rFonts w:ascii="Times New Roman" w:hAnsi="Times New Roman" w:cs="B Zar" w:hint="cs"/>
          <w:sz w:val="24"/>
          <w:szCs w:val="24"/>
          <w:rtl/>
        </w:rPr>
        <w:t>یی</w:t>
      </w:r>
      <w:r w:rsidRPr="00991B14">
        <w:rPr>
          <w:rFonts w:ascii="Times New Roman" w:hAnsi="Times New Roman" w:cs="B Zar" w:hint="eastAsia"/>
          <w:sz w:val="24"/>
          <w:szCs w:val="24"/>
          <w:rtl/>
        </w:rPr>
        <w:t>رات</w:t>
      </w:r>
      <w:r w:rsidRPr="00991B14">
        <w:rPr>
          <w:rFonts w:ascii="Times New Roman" w:hAnsi="Times New Roman" w:cs="B Zar"/>
          <w:sz w:val="24"/>
          <w:szCs w:val="24"/>
          <w:rtl/>
        </w:rPr>
        <w:t xml:space="preserve"> سازگارانه در پاسخ به شرا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ط</w:t>
      </w:r>
      <w:r w:rsidRPr="00991B14">
        <w:rPr>
          <w:rFonts w:ascii="Times New Roman" w:hAnsi="Times New Roman" w:cs="B Zar"/>
          <w:sz w:val="24"/>
          <w:szCs w:val="24"/>
          <w:rtl/>
        </w:rPr>
        <w:t xml:space="preserve"> نامطلوب را 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ز</w:t>
      </w:r>
      <w:r w:rsidRPr="00991B14">
        <w:rPr>
          <w:rFonts w:ascii="Times New Roman" w:hAnsi="Times New Roman" w:cs="B Zar"/>
          <w:sz w:val="24"/>
          <w:szCs w:val="24"/>
          <w:rtl/>
        </w:rPr>
        <w:t xml:space="preserve"> در بر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رد</w:t>
      </w:r>
      <w:r w:rsidRPr="00991B14">
        <w:rPr>
          <w:rFonts w:ascii="Times New Roman" w:hAnsi="Times New Roman" w:cs="B Zar"/>
          <w:sz w:val="24"/>
          <w:szCs w:val="24"/>
          <w:rtl/>
        </w:rPr>
        <w:t xml:space="preserve"> (مو</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w:t>
      </w:r>
      <w:r w:rsidRPr="00991B14">
        <w:rPr>
          <w:rFonts w:ascii="Times New Roman" w:hAnsi="Times New Roman" w:cs="B Zar"/>
          <w:sz w:val="24"/>
          <w:szCs w:val="24"/>
          <w:rtl/>
        </w:rPr>
        <w:t xml:space="preserve"> و گوئنچه‌آ، ۲۰۲۲). بر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اساس،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پد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چندسطح</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زم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نه‌مند</w:t>
      </w:r>
      <w:r w:rsidRPr="00991B14">
        <w:rPr>
          <w:rFonts w:ascii="Times New Roman" w:hAnsi="Times New Roman" w:cs="B Zar"/>
          <w:sz w:val="24"/>
          <w:szCs w:val="24"/>
          <w:rtl/>
        </w:rPr>
        <w:t xml:space="preserve"> است که از تعامل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ان</w:t>
      </w:r>
      <w:r w:rsidRPr="00991B14">
        <w:rPr>
          <w:rFonts w:ascii="Times New Roman" w:hAnsi="Times New Roman" w:cs="B Zar"/>
          <w:sz w:val="24"/>
          <w:szCs w:val="24"/>
          <w:rtl/>
        </w:rPr>
        <w:t xml:space="preserve"> منابع فرد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روابط ب</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ن‌فرد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شبکه‌ها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ظرف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نهاد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و</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ژگ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فرهنگ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س</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اس</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جامعه شکل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رد</w:t>
      </w:r>
      <w:r w:rsidRPr="00991B14">
        <w:rPr>
          <w:rFonts w:ascii="Times New Roman" w:hAnsi="Times New Roman" w:cs="B Zar"/>
          <w:sz w:val="24"/>
          <w:szCs w:val="24"/>
          <w:rtl/>
        </w:rPr>
        <w:t xml:space="preserve"> و نم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توان</w:t>
      </w:r>
      <w:r w:rsidRPr="00991B14">
        <w:rPr>
          <w:rFonts w:ascii="Times New Roman" w:hAnsi="Times New Roman" w:cs="B Zar"/>
          <w:sz w:val="24"/>
          <w:szCs w:val="24"/>
          <w:rtl/>
        </w:rPr>
        <w:t xml:space="preserve"> آن را تنها بر پا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منابع ماد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ز</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رساخت‌ها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ز</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w:t>
      </w:r>
      <w:r w:rsidRPr="00991B14">
        <w:rPr>
          <w:rFonts w:ascii="Times New Roman" w:hAnsi="Times New Roman" w:cs="B Zar"/>
          <w:sz w:val="24"/>
          <w:szCs w:val="24"/>
          <w:rtl/>
        </w:rPr>
        <w:t xml:space="preserve"> مداخلات رسم</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بحران تب</w:t>
      </w:r>
      <w:r w:rsidRPr="00991B14">
        <w:rPr>
          <w:rFonts w:ascii="Times New Roman" w:hAnsi="Times New Roman" w:cs="B Zar" w:hint="cs"/>
          <w:sz w:val="24"/>
          <w:szCs w:val="24"/>
          <w:rtl/>
        </w:rPr>
        <w:t>یی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کرد (اسدزاده و همکاران، ۲۰۱۷).</w:t>
      </w:r>
    </w:p>
    <w:p w14:paraId="7952A92D" w14:textId="31CABFE9" w:rsidR="00991B14" w:rsidRPr="00991B14" w:rsidRDefault="00991B14" w:rsidP="00991B14">
      <w:pPr>
        <w:spacing w:after="0" w:line="240" w:lineRule="auto"/>
        <w:jc w:val="both"/>
        <w:rPr>
          <w:rFonts w:ascii="Times New Roman" w:hAnsi="Times New Roman" w:cs="B Zar"/>
          <w:sz w:val="24"/>
          <w:szCs w:val="24"/>
          <w:rtl/>
        </w:rPr>
      </w:pPr>
      <w:bookmarkStart w:id="6" w:name="OLE_LINK10"/>
      <w:r w:rsidRPr="00991B14">
        <w:rPr>
          <w:rFonts w:ascii="Times New Roman" w:hAnsi="Times New Roman" w:cs="B Zar" w:hint="eastAsia"/>
          <w:sz w:val="24"/>
          <w:szCs w:val="24"/>
          <w:rtl/>
        </w:rPr>
        <w:t>در</w:t>
      </w:r>
      <w:r w:rsidRPr="00991B14">
        <w:rPr>
          <w:rFonts w:ascii="Times New Roman" w:hAnsi="Times New Roman" w:cs="B Zar"/>
          <w:sz w:val="24"/>
          <w:szCs w:val="24"/>
          <w:rtl/>
        </w:rPr>
        <w:t xml:space="preserve"> سطح جامعه، ک</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روابط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اعتماد متقابل، حما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مشارکت شهروندان و ظرف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اقدام هماهنگ، از مهم‌تر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منابع غ</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رماد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مؤثر بر چگونگ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مواجهه با بحران‌ها محسوب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شوند</w:t>
      </w:r>
      <w:r w:rsidR="00917A6D">
        <w:rPr>
          <w:rFonts w:ascii="Times New Roman" w:hAnsi="Times New Roman" w:cs="B Zar" w:hint="cs"/>
          <w:sz w:val="24"/>
          <w:szCs w:val="24"/>
          <w:rtl/>
        </w:rPr>
        <w:t xml:space="preserve"> (پاتل و همکاران، 2017)</w:t>
      </w:r>
      <w:r w:rsidRPr="00991B14">
        <w:rPr>
          <w:rFonts w:ascii="Times New Roman" w:hAnsi="Times New Roman" w:cs="B Zar"/>
          <w:sz w:val="24"/>
          <w:szCs w:val="24"/>
          <w:rtl/>
        </w:rPr>
        <w:t xml:space="preserve">. </w:t>
      </w:r>
      <w:bookmarkEnd w:id="6"/>
      <w:r w:rsidRPr="00991B14">
        <w:rPr>
          <w:rFonts w:ascii="Times New Roman" w:hAnsi="Times New Roman" w:cs="B Zar"/>
          <w:sz w:val="24"/>
          <w:szCs w:val="24"/>
          <w:rtl/>
        </w:rPr>
        <w:t>شواهد جد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w:t>
      </w:r>
      <w:r w:rsidRPr="00991B14">
        <w:rPr>
          <w:rFonts w:ascii="Times New Roman" w:hAnsi="Times New Roman" w:cs="B Zar"/>
          <w:sz w:val="24"/>
          <w:szCs w:val="24"/>
          <w:rtl/>
        </w:rPr>
        <w:t xml:space="preserve"> درباره تع</w:t>
      </w:r>
      <w:r w:rsidRPr="00991B14">
        <w:rPr>
          <w:rFonts w:ascii="Times New Roman" w:hAnsi="Times New Roman" w:cs="B Zar" w:hint="cs"/>
          <w:sz w:val="24"/>
          <w:szCs w:val="24"/>
          <w:rtl/>
        </w:rPr>
        <w:t>یی</w:t>
      </w:r>
      <w:r w:rsidRPr="00991B14">
        <w:rPr>
          <w:rFonts w:ascii="Times New Roman" w:hAnsi="Times New Roman" w:cs="B Zar" w:hint="eastAsia"/>
          <w:sz w:val="24"/>
          <w:szCs w:val="24"/>
          <w:rtl/>
        </w:rPr>
        <w:t>ن‌کننده‌ها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سلامت نشان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دهد</w:t>
      </w:r>
      <w:r w:rsidRPr="00991B14">
        <w:rPr>
          <w:rFonts w:ascii="Times New Roman" w:hAnsi="Times New Roman" w:cs="B Zar"/>
          <w:sz w:val="24"/>
          <w:szCs w:val="24"/>
          <w:rtl/>
        </w:rPr>
        <w:t xml:space="preserve"> که وضع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روان‌شناخ</w:t>
      </w:r>
      <w:r w:rsidRPr="00991B14">
        <w:rPr>
          <w:rFonts w:ascii="Times New Roman" w:hAnsi="Times New Roman" w:cs="B Zar" w:hint="eastAsia"/>
          <w:sz w:val="24"/>
          <w:szCs w:val="24"/>
          <w:rtl/>
        </w:rPr>
        <w:t>ت</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توانا</w:t>
      </w:r>
      <w:r w:rsidRPr="00991B14">
        <w:rPr>
          <w:rFonts w:ascii="Times New Roman" w:hAnsi="Times New Roman" w:cs="B Zar" w:hint="cs"/>
          <w:sz w:val="24"/>
          <w:szCs w:val="24"/>
          <w:rtl/>
        </w:rPr>
        <w:t>یی</w:t>
      </w:r>
      <w:r w:rsidRPr="00991B14">
        <w:rPr>
          <w:rFonts w:ascii="Times New Roman" w:hAnsi="Times New Roman" w:cs="B Zar"/>
          <w:sz w:val="24"/>
          <w:szCs w:val="24"/>
          <w:rtl/>
        </w:rPr>
        <w:t xml:space="preserve"> افراد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سازگار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با موقع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تنش‌زا، به‌طور معنادار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از شرا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ط</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اقتصاد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ک</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مح</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ط</w:t>
      </w:r>
      <w:r w:rsidRPr="00991B14">
        <w:rPr>
          <w:rFonts w:ascii="Times New Roman" w:hAnsi="Times New Roman" w:cs="B Zar"/>
          <w:sz w:val="24"/>
          <w:szCs w:val="24"/>
          <w:rtl/>
        </w:rPr>
        <w:t xml:space="preserve"> زندگ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دسترس</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به حما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زان</w:t>
      </w:r>
      <w:r w:rsidRPr="00991B14">
        <w:rPr>
          <w:rFonts w:ascii="Times New Roman" w:hAnsi="Times New Roman" w:cs="B Zar"/>
          <w:sz w:val="24"/>
          <w:szCs w:val="24"/>
          <w:rtl/>
        </w:rPr>
        <w:t xml:space="preserve"> ادغام افراد در شبکه‌ها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تأث</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sz w:val="24"/>
          <w:szCs w:val="24"/>
          <w:rtl/>
        </w:rPr>
        <w:t xml:space="preserve">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پذ</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رد</w:t>
      </w:r>
      <w:r w:rsidRPr="00991B14">
        <w:rPr>
          <w:rFonts w:ascii="Times New Roman" w:hAnsi="Times New Roman" w:cs="B Zar"/>
          <w:sz w:val="24"/>
          <w:szCs w:val="24"/>
          <w:rtl/>
        </w:rPr>
        <w:t xml:space="preserve"> (کرکبرا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w:t>
      </w:r>
      <w:r w:rsidRPr="00991B14">
        <w:rPr>
          <w:rFonts w:ascii="Times New Roman" w:hAnsi="Times New Roman" w:cs="B Zar"/>
          <w:sz w:val="24"/>
          <w:szCs w:val="24"/>
          <w:rtl/>
        </w:rPr>
        <w:t xml:space="preserve"> و همکاران، ۲۰۲۴). در چن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چارچوب</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009A32C7">
        <w:rPr>
          <w:rStyle w:val="FootnoteReference"/>
          <w:rFonts w:ascii="Times New Roman" w:hAnsi="Times New Roman" w:cs="B Zar"/>
          <w:sz w:val="24"/>
          <w:szCs w:val="24"/>
          <w:rtl/>
        </w:rPr>
        <w:footnoteReference w:id="2"/>
      </w:r>
      <w:r w:rsidRPr="00991B14">
        <w:rPr>
          <w:rFonts w:ascii="Times New Roman" w:hAnsi="Times New Roman" w:cs="B Zar"/>
          <w:sz w:val="24"/>
          <w:szCs w:val="24"/>
          <w:rtl/>
        </w:rPr>
        <w:t xml:space="preserve"> ب</w:t>
      </w:r>
      <w:r w:rsidRPr="00991B14">
        <w:rPr>
          <w:rFonts w:ascii="Times New Roman" w:hAnsi="Times New Roman" w:cs="B Zar" w:hint="eastAsia"/>
          <w:sz w:val="24"/>
          <w:szCs w:val="24"/>
          <w:rtl/>
        </w:rPr>
        <w:t>ه‌عنوان</w:t>
      </w:r>
      <w:r w:rsidRPr="00991B14">
        <w:rPr>
          <w:rFonts w:ascii="Times New Roman" w:hAnsi="Times New Roman" w:cs="B Zar"/>
          <w:sz w:val="24"/>
          <w:szCs w:val="24"/>
          <w:rtl/>
        </w:rPr>
        <w:t xml:space="preserve"> مجموعه‌ا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از شبکه‌ها، روابط اعتمادآم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ز،</w:t>
      </w:r>
      <w:r w:rsidRPr="00991B14">
        <w:rPr>
          <w:rFonts w:ascii="Times New Roman" w:hAnsi="Times New Roman" w:cs="B Zar"/>
          <w:sz w:val="24"/>
          <w:szCs w:val="24"/>
          <w:rtl/>
        </w:rPr>
        <w:t xml:space="preserve"> هنجارها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عمل متقابل، مشارکت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منابع قابل‌دسترس از طر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ق</w:t>
      </w:r>
      <w:r w:rsidRPr="00991B14">
        <w:rPr>
          <w:rFonts w:ascii="Times New Roman" w:hAnsi="Times New Roman" w:cs="B Zar"/>
          <w:sz w:val="24"/>
          <w:szCs w:val="24"/>
          <w:rtl/>
        </w:rPr>
        <w:t xml:space="preserve"> روابط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تواند</w:t>
      </w:r>
      <w:r w:rsidRPr="00991B14">
        <w:rPr>
          <w:rFonts w:ascii="Times New Roman" w:hAnsi="Times New Roman" w:cs="B Zar"/>
          <w:sz w:val="24"/>
          <w:szCs w:val="24"/>
          <w:rtl/>
        </w:rPr>
        <w:t xml:space="preserve"> ظرف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اعضا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جامعه را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تبادل اطلاعات، بس</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ج</w:t>
      </w:r>
      <w:r w:rsidRPr="00991B14">
        <w:rPr>
          <w:rFonts w:ascii="Times New Roman" w:hAnsi="Times New Roman" w:cs="B Zar"/>
          <w:sz w:val="24"/>
          <w:szCs w:val="24"/>
          <w:rtl/>
        </w:rPr>
        <w:t xml:space="preserve"> منابع، حما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از گروه‌ها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آس</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ب‌پذ</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sz w:val="24"/>
          <w:szCs w:val="24"/>
          <w:rtl/>
        </w:rPr>
        <w:t xml:space="preserve"> و انجام اقدامات هماهنگ افزا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w:t>
      </w:r>
      <w:r w:rsidRPr="00991B14">
        <w:rPr>
          <w:rFonts w:ascii="Times New Roman" w:hAnsi="Times New Roman" w:cs="B Zar"/>
          <w:sz w:val="24"/>
          <w:szCs w:val="24"/>
          <w:rtl/>
        </w:rPr>
        <w:t xml:space="preserve"> دهد (آلدر</w:t>
      </w:r>
      <w:r w:rsidRPr="00991B14">
        <w:rPr>
          <w:rFonts w:ascii="Times New Roman" w:hAnsi="Times New Roman" w:cs="B Zar" w:hint="cs"/>
          <w:sz w:val="24"/>
          <w:szCs w:val="24"/>
          <w:rtl/>
        </w:rPr>
        <w:t>ی</w:t>
      </w:r>
      <w:r w:rsidRPr="00991B14">
        <w:rPr>
          <w:rFonts w:ascii="Times New Roman" w:hAnsi="Times New Roman" w:cs="B Zar"/>
          <w:sz w:val="24"/>
          <w:szCs w:val="24"/>
          <w:rtl/>
        </w:rPr>
        <w:t>چ و 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sz w:val="24"/>
          <w:szCs w:val="24"/>
          <w:rtl/>
        </w:rPr>
        <w:t xml:space="preserve"> ۲۰۱۵). </w:t>
      </w:r>
      <w:bookmarkStart w:id="7" w:name="OLE_LINK12"/>
      <w:r w:rsidRPr="00991B14">
        <w:rPr>
          <w:rFonts w:ascii="Times New Roman" w:hAnsi="Times New Roman" w:cs="B Zar"/>
          <w:sz w:val="24"/>
          <w:szCs w:val="24"/>
          <w:rtl/>
        </w:rPr>
        <w:t>بنابرا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از بسترها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اساس</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شکل‌گ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است؛ ز</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را</w:t>
      </w:r>
      <w:r w:rsidRPr="00991B14">
        <w:rPr>
          <w:rFonts w:ascii="Times New Roman" w:hAnsi="Times New Roman" w:cs="B Zar"/>
          <w:sz w:val="24"/>
          <w:szCs w:val="24"/>
          <w:rtl/>
        </w:rPr>
        <w:t xml:space="preserve"> روابط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موجود را به منابع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قابل‌استفاده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آمادگ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پاسخ، سازگار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باز</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اب</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پس از بحران تبد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ل</w:t>
      </w:r>
      <w:r w:rsidRPr="00991B14">
        <w:rPr>
          <w:rFonts w:ascii="Times New Roman" w:hAnsi="Times New Roman" w:cs="B Zar"/>
          <w:sz w:val="24"/>
          <w:szCs w:val="24"/>
          <w:rtl/>
        </w:rPr>
        <w:t xml:space="preserve">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کند</w:t>
      </w:r>
      <w:bookmarkEnd w:id="7"/>
      <w:r w:rsidR="001D7676">
        <w:rPr>
          <w:rFonts w:ascii="Times New Roman" w:hAnsi="Times New Roman" w:cs="B Zar" w:hint="cs"/>
          <w:sz w:val="24"/>
          <w:szCs w:val="24"/>
          <w:rtl/>
        </w:rPr>
        <w:t xml:space="preserve"> (کارمن و همکاران، 2022).</w:t>
      </w:r>
    </w:p>
    <w:p w14:paraId="3D843D1C" w14:textId="15535DD4" w:rsidR="00991B14" w:rsidRPr="00991B14" w:rsidRDefault="00991B14" w:rsidP="00991B14">
      <w:pPr>
        <w:spacing w:after="0" w:line="240" w:lineRule="auto"/>
        <w:jc w:val="both"/>
        <w:rPr>
          <w:rFonts w:ascii="Times New Roman" w:hAnsi="Times New Roman" w:cs="B Zar"/>
          <w:sz w:val="24"/>
          <w:szCs w:val="24"/>
          <w:rtl/>
        </w:rPr>
      </w:pPr>
      <w:r w:rsidRPr="00991B14">
        <w:rPr>
          <w:rFonts w:ascii="Times New Roman" w:hAnsi="Times New Roman" w:cs="B Zar" w:hint="eastAsia"/>
          <w:sz w:val="24"/>
          <w:szCs w:val="24"/>
          <w:rtl/>
        </w:rPr>
        <w:t>ب</w:t>
      </w:r>
      <w:bookmarkStart w:id="8" w:name="OLE_LINK13"/>
      <w:r w:rsidRPr="00991B14">
        <w:rPr>
          <w:rFonts w:ascii="Times New Roman" w:hAnsi="Times New Roman" w:cs="B Zar" w:hint="eastAsia"/>
          <w:sz w:val="24"/>
          <w:szCs w:val="24"/>
          <w:rtl/>
        </w:rPr>
        <w:t>اا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ن‌حال،</w:t>
      </w:r>
      <w:r w:rsidRPr="00991B14">
        <w:rPr>
          <w:rFonts w:ascii="Times New Roman" w:hAnsi="Times New Roman" w:cs="B Zar"/>
          <w:sz w:val="24"/>
          <w:szCs w:val="24"/>
          <w:rtl/>
        </w:rPr>
        <w:t xml:space="preserve">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سازه‌ا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کپارچه</w:t>
      </w:r>
      <w:r w:rsidRPr="00991B14">
        <w:rPr>
          <w:rFonts w:ascii="Times New Roman" w:hAnsi="Times New Roman" w:cs="B Zar"/>
          <w:sz w:val="24"/>
          <w:szCs w:val="24"/>
          <w:rtl/>
        </w:rPr>
        <w:t xml:space="preserve"> و تک‌بعد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ست</w:t>
      </w:r>
      <w:r w:rsidRPr="00991B14">
        <w:rPr>
          <w:rFonts w:ascii="Times New Roman" w:hAnsi="Times New Roman" w:cs="B Zar"/>
          <w:sz w:val="24"/>
          <w:szCs w:val="24"/>
          <w:rtl/>
        </w:rPr>
        <w:t xml:space="preserve"> و اشکال مختلف آن ممکن است کارکردها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متفاوت</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در فرا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ند</w:t>
      </w:r>
      <w:r w:rsidRPr="00991B14">
        <w:rPr>
          <w:rFonts w:ascii="Times New Roman" w:hAnsi="Times New Roman" w:cs="B Zar"/>
          <w:sz w:val="24"/>
          <w:szCs w:val="24"/>
          <w:rtl/>
        </w:rPr>
        <w:t xml:space="preserve">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داشته باشند</w:t>
      </w:r>
      <w:r w:rsidR="001D7676">
        <w:rPr>
          <w:rFonts w:ascii="Times New Roman" w:hAnsi="Times New Roman" w:cs="B Zar" w:hint="cs"/>
          <w:sz w:val="24"/>
          <w:szCs w:val="24"/>
          <w:rtl/>
        </w:rPr>
        <w:t xml:space="preserve"> (سجا و همکاران، 2019)</w:t>
      </w:r>
      <w:r w:rsidRPr="00991B14">
        <w:rPr>
          <w:rFonts w:ascii="Times New Roman" w:hAnsi="Times New Roman" w:cs="B Zar"/>
          <w:sz w:val="24"/>
          <w:szCs w:val="24"/>
          <w:rtl/>
        </w:rPr>
        <w:t xml:space="preserve">. </w:t>
      </w:r>
      <w:bookmarkStart w:id="9" w:name="OLE_LINK14"/>
      <w:bookmarkEnd w:id="8"/>
      <w:r w:rsidRPr="00991B14">
        <w:rPr>
          <w:rFonts w:ascii="Times New Roman" w:hAnsi="Times New Roman" w:cs="B Zar"/>
          <w:sz w:val="24"/>
          <w:szCs w:val="24"/>
          <w:rtl/>
        </w:rPr>
        <w:t>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پ</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وند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w:t>
      </w:r>
      <w:r w:rsidRPr="00991B14">
        <w:rPr>
          <w:rFonts w:ascii="Times New Roman" w:hAnsi="Times New Roman" w:cs="B Zar"/>
          <w:sz w:val="24"/>
          <w:szCs w:val="24"/>
          <w:rtl/>
        </w:rPr>
        <w:t xml:space="preserve"> درون‌گروه</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از طر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ق</w:t>
      </w:r>
      <w:r w:rsidRPr="00991B14">
        <w:rPr>
          <w:rFonts w:ascii="Times New Roman" w:hAnsi="Times New Roman" w:cs="B Zar"/>
          <w:sz w:val="24"/>
          <w:szCs w:val="24"/>
          <w:rtl/>
        </w:rPr>
        <w:t xml:space="preserve"> روابط نزد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w:t>
      </w:r>
      <w:r w:rsidRPr="00991B14">
        <w:rPr>
          <w:rFonts w:ascii="Times New Roman" w:hAnsi="Times New Roman" w:cs="B Zar"/>
          <w:sz w:val="24"/>
          <w:szCs w:val="24"/>
          <w:rtl/>
        </w:rPr>
        <w:t xml:space="preserve"> خانوادگ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خو</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شاوند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همسا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حما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عاطف</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ماد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فور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را فراهم م</w:t>
      </w:r>
      <w:r w:rsidRPr="00991B14">
        <w:rPr>
          <w:rFonts w:ascii="Times New Roman" w:hAnsi="Times New Roman" w:cs="B Zar" w:hint="cs"/>
          <w:sz w:val="24"/>
          <w:szCs w:val="24"/>
          <w:rtl/>
        </w:rPr>
        <w:t>ی</w:t>
      </w:r>
      <w:r w:rsidRPr="00991B14">
        <w:rPr>
          <w:rFonts w:ascii="Times New Roman" w:hAnsi="Times New Roman" w:cs="B Zar"/>
          <w:sz w:val="24"/>
          <w:szCs w:val="24"/>
          <w:rtl/>
        </w:rPr>
        <w:t>‌کند؛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پل‌زننده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w:t>
      </w:r>
      <w:r w:rsidRPr="00991B14">
        <w:rPr>
          <w:rFonts w:ascii="Times New Roman" w:hAnsi="Times New Roman" w:cs="B Zar"/>
          <w:sz w:val="24"/>
          <w:szCs w:val="24"/>
          <w:rtl/>
        </w:rPr>
        <w:t xml:space="preserve">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ان‌گروه</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ارتباط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ان</w:t>
      </w:r>
      <w:r w:rsidRPr="00991B14">
        <w:rPr>
          <w:rFonts w:ascii="Times New Roman" w:hAnsi="Times New Roman" w:cs="B Zar"/>
          <w:sz w:val="24"/>
          <w:szCs w:val="24"/>
          <w:rtl/>
        </w:rPr>
        <w:t xml:space="preserve"> گروه‌ها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متفاوت را گسترش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دهد</w:t>
      </w:r>
      <w:r w:rsidRPr="00991B14">
        <w:rPr>
          <w:rFonts w:ascii="Times New Roman" w:hAnsi="Times New Roman" w:cs="B Zar"/>
          <w:sz w:val="24"/>
          <w:szCs w:val="24"/>
          <w:rtl/>
        </w:rPr>
        <w:t xml:space="preserve"> و دسترس</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به اطلاعات، تجربه‌ها و منابع متنوع را امکان‌پذ</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sz w:val="24"/>
          <w:szCs w:val="24"/>
          <w:rtl/>
        </w:rPr>
        <w:t xml:space="preserve">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سازد؛</w:t>
      </w:r>
      <w:r w:rsidRPr="00991B14">
        <w:rPr>
          <w:rFonts w:ascii="Times New Roman" w:hAnsi="Times New Roman" w:cs="B Zar"/>
          <w:sz w:val="24"/>
          <w:szCs w:val="24"/>
          <w:rtl/>
        </w:rPr>
        <w:t xml:space="preserve"> و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ارتباط</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w:t>
      </w:r>
      <w:r w:rsidRPr="00991B14">
        <w:rPr>
          <w:rFonts w:ascii="Times New Roman" w:hAnsi="Times New Roman" w:cs="B Zar"/>
          <w:sz w:val="24"/>
          <w:szCs w:val="24"/>
          <w:rtl/>
        </w:rPr>
        <w:t xml:space="preserve"> نهاد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جامعه را به سازمان‌ها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رسم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نهادها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دولت</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مراکز ارائه‌</w:t>
      </w:r>
      <w:r w:rsidRPr="00991B14">
        <w:rPr>
          <w:rFonts w:ascii="Times New Roman" w:hAnsi="Times New Roman" w:cs="B Zar" w:hint="eastAsia"/>
          <w:sz w:val="24"/>
          <w:szCs w:val="24"/>
          <w:rtl/>
        </w:rPr>
        <w:t>دهنده</w:t>
      </w:r>
      <w:r w:rsidRPr="00991B14">
        <w:rPr>
          <w:rFonts w:ascii="Times New Roman" w:hAnsi="Times New Roman" w:cs="B Zar"/>
          <w:sz w:val="24"/>
          <w:szCs w:val="24"/>
          <w:rtl/>
        </w:rPr>
        <w:t xml:space="preserve"> خدمات و منابع متصل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کند</w:t>
      </w:r>
      <w:r w:rsidRPr="00991B14">
        <w:rPr>
          <w:rFonts w:ascii="Times New Roman" w:hAnsi="Times New Roman" w:cs="B Zar"/>
          <w:sz w:val="24"/>
          <w:szCs w:val="24"/>
          <w:rtl/>
        </w:rPr>
        <w:t xml:space="preserve"> </w:t>
      </w:r>
      <w:bookmarkEnd w:id="9"/>
      <w:r w:rsidRPr="00991B14">
        <w:rPr>
          <w:rFonts w:ascii="Times New Roman" w:hAnsi="Times New Roman" w:cs="B Zar"/>
          <w:sz w:val="24"/>
          <w:szCs w:val="24"/>
          <w:rtl/>
        </w:rPr>
        <w:t>(</w:t>
      </w:r>
      <w:r w:rsidR="0058372B">
        <w:rPr>
          <w:rFonts w:ascii="Times New Roman" w:hAnsi="Times New Roman" w:cs="B Zar" w:hint="cs"/>
          <w:sz w:val="24"/>
          <w:szCs w:val="24"/>
          <w:rtl/>
        </w:rPr>
        <w:t>سرمالی و مرت، 2025؛ آزاد و پریچارد، 2023).</w:t>
      </w:r>
      <w:r w:rsidRPr="00991B14">
        <w:rPr>
          <w:rFonts w:ascii="Times New Roman" w:hAnsi="Times New Roman" w:cs="B Zar"/>
          <w:sz w:val="24"/>
          <w:szCs w:val="24"/>
          <w:rtl/>
        </w:rPr>
        <w:t xml:space="preserve"> </w:t>
      </w:r>
      <w:bookmarkStart w:id="10" w:name="OLE_LINK15"/>
      <w:r w:rsidRPr="00991B14">
        <w:rPr>
          <w:rFonts w:ascii="Times New Roman" w:hAnsi="Times New Roman" w:cs="B Zar"/>
          <w:sz w:val="24"/>
          <w:szCs w:val="24"/>
          <w:rtl/>
        </w:rPr>
        <w:t>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تما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ز</w:t>
      </w:r>
      <w:r w:rsidRPr="00991B14">
        <w:rPr>
          <w:rFonts w:ascii="Times New Roman" w:hAnsi="Times New Roman" w:cs="B Zar"/>
          <w:sz w:val="24"/>
          <w:szCs w:val="24"/>
          <w:rtl/>
        </w:rPr>
        <w:t xml:space="preserve"> از آن جهت اهم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دارد که اتکا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انحصار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به روابط درون‌گروه</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اگرچه ممکن است همبستگ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اعضا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نزد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w:t>
      </w:r>
      <w:r w:rsidRPr="00991B14">
        <w:rPr>
          <w:rFonts w:ascii="Times New Roman" w:hAnsi="Times New Roman" w:cs="B Zar"/>
          <w:sz w:val="24"/>
          <w:szCs w:val="24"/>
          <w:rtl/>
        </w:rPr>
        <w:t xml:space="preserve"> را افزا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w:t>
      </w:r>
      <w:r w:rsidRPr="00991B14">
        <w:rPr>
          <w:rFonts w:ascii="Times New Roman" w:hAnsi="Times New Roman" w:cs="B Zar"/>
          <w:sz w:val="24"/>
          <w:szCs w:val="24"/>
          <w:rtl/>
        </w:rPr>
        <w:t xml:space="preserve"> دهد،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تواند</w:t>
      </w:r>
      <w:r w:rsidRPr="00991B14">
        <w:rPr>
          <w:rFonts w:ascii="Times New Roman" w:hAnsi="Times New Roman" w:cs="B Zar"/>
          <w:sz w:val="24"/>
          <w:szCs w:val="24"/>
          <w:rtl/>
        </w:rPr>
        <w:t xml:space="preserve"> به بسته‌شدن شبکه‌ها، طرد گروه‌ها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رون</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توز</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ع</w:t>
      </w:r>
      <w:r w:rsidRPr="00991B14">
        <w:rPr>
          <w:rFonts w:ascii="Times New Roman" w:hAnsi="Times New Roman" w:cs="B Zar"/>
          <w:sz w:val="24"/>
          <w:szCs w:val="24"/>
          <w:rtl/>
        </w:rPr>
        <w:t xml:space="preserve"> نابرا</w:t>
      </w:r>
      <w:r w:rsidRPr="00991B14">
        <w:rPr>
          <w:rFonts w:ascii="Times New Roman" w:hAnsi="Times New Roman" w:cs="B Zar" w:hint="eastAsia"/>
          <w:sz w:val="24"/>
          <w:szCs w:val="24"/>
          <w:rtl/>
        </w:rPr>
        <w:t>بر</w:t>
      </w:r>
      <w:r w:rsidRPr="00991B14">
        <w:rPr>
          <w:rFonts w:ascii="Times New Roman" w:hAnsi="Times New Roman" w:cs="B Zar"/>
          <w:sz w:val="24"/>
          <w:szCs w:val="24"/>
          <w:rtl/>
        </w:rPr>
        <w:t xml:space="preserve"> منابع منجر شود. ازا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ن‌رو،</w:t>
      </w:r>
      <w:r w:rsidRPr="00991B14">
        <w:rPr>
          <w:rFonts w:ascii="Times New Roman" w:hAnsi="Times New Roman" w:cs="B Zar"/>
          <w:sz w:val="24"/>
          <w:szCs w:val="24"/>
          <w:rtl/>
        </w:rPr>
        <w:t xml:space="preserve"> اثر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بر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به ترک</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ب</w:t>
      </w:r>
      <w:r w:rsidRPr="00991B14">
        <w:rPr>
          <w:rFonts w:ascii="Times New Roman" w:hAnsi="Times New Roman" w:cs="B Zar"/>
          <w:sz w:val="24"/>
          <w:szCs w:val="24"/>
          <w:rtl/>
        </w:rPr>
        <w:t xml:space="preserve"> متوازن انواع شبکه‌ها، ک</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روابط، اعتماد متقابل و امکان تبد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ل</w:t>
      </w:r>
      <w:r w:rsidRPr="00991B14">
        <w:rPr>
          <w:rFonts w:ascii="Times New Roman" w:hAnsi="Times New Roman" w:cs="B Zar"/>
          <w:sz w:val="24"/>
          <w:szCs w:val="24"/>
          <w:rtl/>
        </w:rPr>
        <w:t xml:space="preserve">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روابط به کنش‌ها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هماهنگ وابسته است </w:t>
      </w:r>
      <w:bookmarkEnd w:id="10"/>
      <w:r w:rsidRPr="00991B14">
        <w:rPr>
          <w:rFonts w:ascii="Times New Roman" w:hAnsi="Times New Roman" w:cs="B Zar"/>
          <w:sz w:val="24"/>
          <w:szCs w:val="24"/>
          <w:rtl/>
        </w:rPr>
        <w:t>(</w:t>
      </w:r>
      <w:r w:rsidR="001713CA">
        <w:rPr>
          <w:rFonts w:ascii="Times New Roman" w:hAnsi="Times New Roman" w:cs="B Zar" w:hint="cs"/>
          <w:sz w:val="24"/>
          <w:szCs w:val="24"/>
          <w:rtl/>
        </w:rPr>
        <w:t xml:space="preserve">لیو و یانگ، 2025؛ </w:t>
      </w:r>
      <w:r w:rsidR="001713CA" w:rsidRPr="00991B14">
        <w:rPr>
          <w:rFonts w:ascii="Times New Roman" w:hAnsi="Times New Roman" w:cs="B Zar"/>
          <w:sz w:val="24"/>
          <w:szCs w:val="24"/>
          <w:rtl/>
        </w:rPr>
        <w:t>آلدر</w:t>
      </w:r>
      <w:r w:rsidR="001713CA" w:rsidRPr="00991B14">
        <w:rPr>
          <w:rFonts w:ascii="Times New Roman" w:hAnsi="Times New Roman" w:cs="B Zar" w:hint="cs"/>
          <w:sz w:val="24"/>
          <w:szCs w:val="24"/>
          <w:rtl/>
        </w:rPr>
        <w:t>ی</w:t>
      </w:r>
      <w:r w:rsidR="001713CA" w:rsidRPr="00991B14">
        <w:rPr>
          <w:rFonts w:ascii="Times New Roman" w:hAnsi="Times New Roman" w:cs="B Zar" w:hint="eastAsia"/>
          <w:sz w:val="24"/>
          <w:szCs w:val="24"/>
          <w:rtl/>
        </w:rPr>
        <w:t>چ</w:t>
      </w:r>
      <w:r w:rsidR="001713CA" w:rsidRPr="00991B14">
        <w:rPr>
          <w:rFonts w:ascii="Times New Roman" w:hAnsi="Times New Roman" w:cs="B Zar"/>
          <w:sz w:val="24"/>
          <w:szCs w:val="24"/>
          <w:rtl/>
        </w:rPr>
        <w:t xml:space="preserve"> و ما</w:t>
      </w:r>
      <w:r w:rsidR="001713CA" w:rsidRPr="00991B14">
        <w:rPr>
          <w:rFonts w:ascii="Times New Roman" w:hAnsi="Times New Roman" w:cs="B Zar" w:hint="cs"/>
          <w:sz w:val="24"/>
          <w:szCs w:val="24"/>
          <w:rtl/>
        </w:rPr>
        <w:t>ی</w:t>
      </w:r>
      <w:r w:rsidR="001713CA" w:rsidRPr="00991B14">
        <w:rPr>
          <w:rFonts w:ascii="Times New Roman" w:hAnsi="Times New Roman" w:cs="B Zar" w:hint="eastAsia"/>
          <w:sz w:val="24"/>
          <w:szCs w:val="24"/>
          <w:rtl/>
        </w:rPr>
        <w:t>ر،</w:t>
      </w:r>
      <w:r w:rsidR="001713CA" w:rsidRPr="00991B14">
        <w:rPr>
          <w:rFonts w:ascii="Times New Roman" w:hAnsi="Times New Roman" w:cs="B Zar"/>
          <w:sz w:val="24"/>
          <w:szCs w:val="24"/>
          <w:rtl/>
        </w:rPr>
        <w:t xml:space="preserve"> ۲۰۱۵</w:t>
      </w:r>
      <w:r w:rsidR="001713CA">
        <w:rPr>
          <w:rFonts w:ascii="Times New Roman" w:hAnsi="Times New Roman" w:cs="B Zar" w:hint="cs"/>
          <w:sz w:val="24"/>
          <w:szCs w:val="24"/>
          <w:rtl/>
        </w:rPr>
        <w:t xml:space="preserve">؛ </w:t>
      </w:r>
      <w:r w:rsidRPr="00991B14">
        <w:rPr>
          <w:rFonts w:ascii="Times New Roman" w:hAnsi="Times New Roman" w:cs="B Zar"/>
          <w:sz w:val="24"/>
          <w:szCs w:val="24"/>
          <w:rtl/>
        </w:rPr>
        <w:t>پورت</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نگا،</w:t>
      </w:r>
      <w:r w:rsidRPr="00991B14">
        <w:rPr>
          <w:rFonts w:ascii="Times New Roman" w:hAnsi="Times New Roman" w:cs="B Zar"/>
          <w:sz w:val="24"/>
          <w:szCs w:val="24"/>
          <w:rtl/>
        </w:rPr>
        <w:t xml:space="preserve"> </w:t>
      </w:r>
      <w:r w:rsidR="001713CA">
        <w:rPr>
          <w:rFonts w:ascii="Times New Roman" w:hAnsi="Times New Roman" w:cs="B Zar" w:hint="cs"/>
          <w:sz w:val="24"/>
          <w:szCs w:val="24"/>
          <w:rtl/>
        </w:rPr>
        <w:t>2012</w:t>
      </w:r>
      <w:r w:rsidRPr="00991B14">
        <w:rPr>
          <w:rFonts w:ascii="Times New Roman" w:hAnsi="Times New Roman" w:cs="B Zar"/>
          <w:sz w:val="24"/>
          <w:szCs w:val="24"/>
          <w:rtl/>
        </w:rPr>
        <w:t>).</w:t>
      </w:r>
    </w:p>
    <w:p w14:paraId="694B011B" w14:textId="138E67A5" w:rsidR="00991B14" w:rsidRPr="00991B14" w:rsidRDefault="00991B14" w:rsidP="00991B14">
      <w:pPr>
        <w:spacing w:after="0" w:line="240" w:lineRule="auto"/>
        <w:jc w:val="both"/>
        <w:rPr>
          <w:rFonts w:ascii="Times New Roman" w:hAnsi="Times New Roman" w:cs="B Zar"/>
          <w:sz w:val="24"/>
          <w:szCs w:val="24"/>
          <w:rtl/>
        </w:rPr>
      </w:pPr>
      <w:bookmarkStart w:id="11" w:name="OLE_LINK16"/>
      <w:r w:rsidRPr="00991B14">
        <w:rPr>
          <w:rFonts w:ascii="Times New Roman" w:hAnsi="Times New Roman" w:cs="B Zar" w:hint="cs"/>
          <w:sz w:val="24"/>
          <w:szCs w:val="24"/>
          <w:rtl/>
        </w:rPr>
        <w:t>ی</w:t>
      </w:r>
      <w:r w:rsidRPr="00991B14">
        <w:rPr>
          <w:rFonts w:ascii="Times New Roman" w:hAnsi="Times New Roman" w:cs="B Zar" w:hint="eastAsia"/>
          <w:sz w:val="24"/>
          <w:szCs w:val="24"/>
          <w:rtl/>
        </w:rPr>
        <w:t>ک</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از سازوکارها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محور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در تبد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ل</w:t>
      </w:r>
      <w:r w:rsidRPr="00991B14">
        <w:rPr>
          <w:rFonts w:ascii="Times New Roman" w:hAnsi="Times New Roman" w:cs="B Zar"/>
          <w:sz w:val="24"/>
          <w:szCs w:val="24"/>
          <w:rtl/>
        </w:rPr>
        <w:t xml:space="preserve">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به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انسجام اجتماع</w:t>
      </w:r>
      <w:r w:rsidRPr="00991B14">
        <w:rPr>
          <w:rFonts w:ascii="Times New Roman" w:hAnsi="Times New Roman" w:cs="B Zar" w:hint="cs"/>
          <w:sz w:val="24"/>
          <w:szCs w:val="24"/>
          <w:rtl/>
        </w:rPr>
        <w:t>ی</w:t>
      </w:r>
      <w:r w:rsidR="00C3537B">
        <w:rPr>
          <w:rStyle w:val="FootnoteReference"/>
          <w:rFonts w:ascii="Times New Roman" w:hAnsi="Times New Roman" w:cs="B Zar"/>
          <w:sz w:val="24"/>
          <w:szCs w:val="24"/>
          <w:rtl/>
        </w:rPr>
        <w:footnoteReference w:id="3"/>
      </w:r>
      <w:r w:rsidRPr="00991B14">
        <w:rPr>
          <w:rFonts w:ascii="Times New Roman" w:hAnsi="Times New Roman" w:cs="B Zar"/>
          <w:sz w:val="24"/>
          <w:szCs w:val="24"/>
          <w:rtl/>
        </w:rPr>
        <w:t xml:space="preserve"> است</w:t>
      </w:r>
      <w:r w:rsidR="00291424">
        <w:rPr>
          <w:rFonts w:ascii="Times New Roman" w:hAnsi="Times New Roman" w:cs="B Zar" w:hint="cs"/>
          <w:sz w:val="24"/>
          <w:szCs w:val="24"/>
          <w:rtl/>
        </w:rPr>
        <w:t xml:space="preserve"> (کر، 2018)</w:t>
      </w:r>
      <w:r w:rsidRPr="00991B14">
        <w:rPr>
          <w:rFonts w:ascii="Times New Roman" w:hAnsi="Times New Roman" w:cs="B Zar"/>
          <w:sz w:val="24"/>
          <w:szCs w:val="24"/>
          <w:rtl/>
        </w:rPr>
        <w:t xml:space="preserve">. </w:t>
      </w:r>
      <w:bookmarkEnd w:id="11"/>
      <w:r w:rsidRPr="00991B14">
        <w:rPr>
          <w:rFonts w:ascii="Times New Roman" w:hAnsi="Times New Roman" w:cs="B Zar"/>
          <w:sz w:val="24"/>
          <w:szCs w:val="24"/>
          <w:rtl/>
        </w:rPr>
        <w:t>انسجام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فرا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چندبعد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است که از طر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ق</w:t>
      </w:r>
      <w:r w:rsidRPr="00991B14">
        <w:rPr>
          <w:rFonts w:ascii="Times New Roman" w:hAnsi="Times New Roman" w:cs="B Zar"/>
          <w:sz w:val="24"/>
          <w:szCs w:val="24"/>
          <w:rtl/>
        </w:rPr>
        <w:t xml:space="preserve"> احساس تعلق، روابط مثبت، اعتماد، ارزش‌ها و اهداف مشترک، پذ</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رش</w:t>
      </w:r>
      <w:r w:rsidRPr="00991B14">
        <w:rPr>
          <w:rFonts w:ascii="Times New Roman" w:hAnsi="Times New Roman" w:cs="B Zar"/>
          <w:sz w:val="24"/>
          <w:szCs w:val="24"/>
          <w:rtl/>
        </w:rPr>
        <w:t xml:space="preserve"> تفاوت‌ها، مشارکت و جهت‌گ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اعضا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جامعه به‌سو</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خ</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sz w:val="24"/>
          <w:szCs w:val="24"/>
          <w:rtl/>
        </w:rPr>
        <w:t xml:space="preserve"> عموم</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شکل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رد</w:t>
      </w:r>
      <w:r w:rsidRPr="00991B14">
        <w:rPr>
          <w:rFonts w:ascii="Times New Roman" w:hAnsi="Times New Roman" w:cs="B Zar"/>
          <w:sz w:val="24"/>
          <w:szCs w:val="24"/>
          <w:rtl/>
        </w:rPr>
        <w:t xml:space="preserve"> (موستاکاس، ۲۰۲۳). </w:t>
      </w:r>
      <w:bookmarkStart w:id="12" w:name="OLE_LINK17"/>
      <w:r w:rsidRPr="00991B14">
        <w:rPr>
          <w:rFonts w:ascii="Times New Roman" w:hAnsi="Times New Roman" w:cs="B Zar"/>
          <w:sz w:val="24"/>
          <w:szCs w:val="24"/>
          <w:rtl/>
        </w:rPr>
        <w:t>جامعه برخوردار از انسجام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معمولاً ظرف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ب</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شتر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جاد</w:t>
      </w:r>
      <w:r w:rsidRPr="00991B14">
        <w:rPr>
          <w:rFonts w:ascii="Times New Roman" w:hAnsi="Times New Roman" w:cs="B Zar"/>
          <w:sz w:val="24"/>
          <w:szCs w:val="24"/>
          <w:rtl/>
        </w:rPr>
        <w:t xml:space="preserve"> ارتباطات پا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دار،</w:t>
      </w:r>
      <w:r w:rsidRPr="00991B14">
        <w:rPr>
          <w:rFonts w:ascii="Times New Roman" w:hAnsi="Times New Roman" w:cs="B Zar"/>
          <w:sz w:val="24"/>
          <w:szCs w:val="24"/>
          <w:rtl/>
        </w:rPr>
        <w:t xml:space="preserve"> انتقال اطلاعات معتبر، کاهش انزوا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حما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از اعضا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آس</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ب‌پذ</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sz w:val="24"/>
          <w:szCs w:val="24"/>
          <w:rtl/>
        </w:rPr>
        <w:t xml:space="preserve"> و سازمان‌ده</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اقدامات مشترک دارد</w:t>
      </w:r>
      <w:r w:rsidR="002C5D7C">
        <w:rPr>
          <w:rFonts w:ascii="Times New Roman" w:hAnsi="Times New Roman" w:cs="B Zar" w:hint="cs"/>
          <w:sz w:val="24"/>
          <w:szCs w:val="24"/>
          <w:rtl/>
        </w:rPr>
        <w:t xml:space="preserve"> (</w:t>
      </w:r>
      <w:r w:rsidR="00862A7D">
        <w:rPr>
          <w:rFonts w:ascii="Times New Roman" w:hAnsi="Times New Roman" w:cs="B Zar" w:hint="cs"/>
          <w:sz w:val="24"/>
          <w:szCs w:val="24"/>
          <w:rtl/>
        </w:rPr>
        <w:t xml:space="preserve">هولت- لانستاد، 2024؛ </w:t>
      </w:r>
      <w:r w:rsidR="002C5D7C">
        <w:rPr>
          <w:rFonts w:ascii="Times New Roman" w:hAnsi="Times New Roman" w:cs="B Zar" w:hint="cs"/>
          <w:sz w:val="24"/>
          <w:szCs w:val="24"/>
          <w:rtl/>
        </w:rPr>
        <w:t>هولت-لانستاد، 2022</w:t>
      </w:r>
      <w:bookmarkEnd w:id="12"/>
      <w:r w:rsidR="00862A7D">
        <w:rPr>
          <w:rFonts w:ascii="Times New Roman" w:hAnsi="Times New Roman" w:cs="B Zar" w:hint="cs"/>
          <w:sz w:val="24"/>
          <w:szCs w:val="24"/>
          <w:rtl/>
        </w:rPr>
        <w:t xml:space="preserve">). </w:t>
      </w:r>
      <w:r w:rsidRPr="00991B14">
        <w:rPr>
          <w:rFonts w:ascii="Times New Roman" w:hAnsi="Times New Roman" w:cs="B Zar"/>
          <w:sz w:val="24"/>
          <w:szCs w:val="24"/>
          <w:rtl/>
        </w:rPr>
        <w:t>افزون بر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انسجام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تواند</w:t>
      </w:r>
      <w:r w:rsidRPr="00991B14">
        <w:rPr>
          <w:rFonts w:ascii="Times New Roman" w:hAnsi="Times New Roman" w:cs="B Zar"/>
          <w:sz w:val="24"/>
          <w:szCs w:val="24"/>
          <w:rtl/>
        </w:rPr>
        <w:t xml:space="preserve"> با تقو</w:t>
      </w:r>
      <w:r w:rsidRPr="00991B14">
        <w:rPr>
          <w:rFonts w:ascii="Times New Roman" w:hAnsi="Times New Roman" w:cs="B Zar" w:hint="cs"/>
          <w:sz w:val="24"/>
          <w:szCs w:val="24"/>
          <w:rtl/>
        </w:rPr>
        <w:t>ی</w:t>
      </w:r>
      <w:r w:rsidRPr="00991B14">
        <w:rPr>
          <w:rFonts w:ascii="Times New Roman" w:hAnsi="Times New Roman" w:cs="B Zar"/>
          <w:sz w:val="24"/>
          <w:szCs w:val="24"/>
          <w:rtl/>
        </w:rPr>
        <w:t>ت هو</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احساس مسئول</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مشترک، انگ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زه</w:t>
      </w:r>
      <w:r w:rsidRPr="00991B14">
        <w:rPr>
          <w:rFonts w:ascii="Times New Roman" w:hAnsi="Times New Roman" w:cs="B Zar"/>
          <w:sz w:val="24"/>
          <w:szCs w:val="24"/>
          <w:rtl/>
        </w:rPr>
        <w:t xml:space="preserve"> افراد را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مشارکت </w:t>
      </w:r>
      <w:r w:rsidRPr="00991B14">
        <w:rPr>
          <w:rFonts w:ascii="Times New Roman" w:hAnsi="Times New Roman" w:cs="B Zar"/>
          <w:sz w:val="24"/>
          <w:szCs w:val="24"/>
          <w:rtl/>
        </w:rPr>
        <w:lastRenderedPageBreak/>
        <w:t>در حل مسائل عموم</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افزا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w:t>
      </w:r>
      <w:r w:rsidRPr="00991B14">
        <w:rPr>
          <w:rFonts w:ascii="Times New Roman" w:hAnsi="Times New Roman" w:cs="B Zar"/>
          <w:sz w:val="24"/>
          <w:szCs w:val="24"/>
          <w:rtl/>
        </w:rPr>
        <w:t xml:space="preserve"> دهد و از گسست روابط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در شرا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ط</w:t>
      </w:r>
      <w:r w:rsidRPr="00991B14">
        <w:rPr>
          <w:rFonts w:ascii="Times New Roman" w:hAnsi="Times New Roman" w:cs="B Zar"/>
          <w:sz w:val="24"/>
          <w:szCs w:val="24"/>
          <w:rtl/>
        </w:rPr>
        <w:t xml:space="preserve"> بحران</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جلوگ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کند (موستاکاس، ۲۰۲۳). شواهد پژوهش</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همچن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نشان داده‌اند که انسجام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محله با کاهش نشانه‌ها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افسردگ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اضطراب و </w:t>
      </w:r>
      <w:r w:rsidRPr="00991B14">
        <w:rPr>
          <w:rFonts w:ascii="Times New Roman" w:hAnsi="Times New Roman" w:cs="B Zar" w:hint="eastAsia"/>
          <w:sz w:val="24"/>
          <w:szCs w:val="24"/>
          <w:rtl/>
        </w:rPr>
        <w:t>ارتقا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سلامت روان گروه‌ها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مختلف ارتباط دارد؛ بنابرا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انسجام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را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توان</w:t>
      </w:r>
      <w:r w:rsidRPr="00991B14">
        <w:rPr>
          <w:rFonts w:ascii="Times New Roman" w:hAnsi="Times New Roman" w:cs="B Zar"/>
          <w:sz w:val="24"/>
          <w:szCs w:val="24"/>
          <w:rtl/>
        </w:rPr>
        <w:t xml:space="preserve"> هم منبع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حفظ سلامت روان و هم ظرف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افزا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w:t>
      </w:r>
      <w:r w:rsidRPr="00991B14">
        <w:rPr>
          <w:rFonts w:ascii="Times New Roman" w:hAnsi="Times New Roman" w:cs="B Zar"/>
          <w:sz w:val="24"/>
          <w:szCs w:val="24"/>
          <w:rtl/>
        </w:rPr>
        <w:t xml:space="preserve"> سازگار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جامعه در برابر فشارها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دانست (</w:t>
      </w:r>
      <w:r w:rsidR="00F760E2" w:rsidRPr="00991B14">
        <w:rPr>
          <w:rFonts w:ascii="Times New Roman" w:hAnsi="Times New Roman" w:cs="B Zar"/>
          <w:sz w:val="24"/>
          <w:szCs w:val="24"/>
          <w:rtl/>
        </w:rPr>
        <w:t>کرکبرا</w:t>
      </w:r>
      <w:r w:rsidR="00F760E2" w:rsidRPr="00991B14">
        <w:rPr>
          <w:rFonts w:ascii="Times New Roman" w:hAnsi="Times New Roman" w:cs="B Zar" w:hint="cs"/>
          <w:sz w:val="24"/>
          <w:szCs w:val="24"/>
          <w:rtl/>
        </w:rPr>
        <w:t>ی</w:t>
      </w:r>
      <w:r w:rsidR="00F760E2" w:rsidRPr="00991B14">
        <w:rPr>
          <w:rFonts w:ascii="Times New Roman" w:hAnsi="Times New Roman" w:cs="B Zar" w:hint="eastAsia"/>
          <w:sz w:val="24"/>
          <w:szCs w:val="24"/>
          <w:rtl/>
        </w:rPr>
        <w:t>د</w:t>
      </w:r>
      <w:r w:rsidR="00F760E2" w:rsidRPr="00991B14">
        <w:rPr>
          <w:rFonts w:ascii="Times New Roman" w:hAnsi="Times New Roman" w:cs="B Zar"/>
          <w:sz w:val="24"/>
          <w:szCs w:val="24"/>
          <w:rtl/>
        </w:rPr>
        <w:t xml:space="preserve"> و همکاران، ۲۰۲۴</w:t>
      </w:r>
      <w:r w:rsidR="00F760E2">
        <w:rPr>
          <w:rFonts w:ascii="Times New Roman" w:hAnsi="Times New Roman" w:cs="B Zar" w:hint="cs"/>
          <w:sz w:val="24"/>
          <w:szCs w:val="24"/>
          <w:rtl/>
        </w:rPr>
        <w:t xml:space="preserve">؛ </w:t>
      </w:r>
      <w:r w:rsidRPr="00991B14">
        <w:rPr>
          <w:rFonts w:ascii="Times New Roman" w:hAnsi="Times New Roman" w:cs="B Zar"/>
          <w:sz w:val="24"/>
          <w:szCs w:val="24"/>
          <w:rtl/>
        </w:rPr>
        <w:t>بر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دولت</w:t>
      </w:r>
      <w:r w:rsidRPr="00991B14">
        <w:rPr>
          <w:rFonts w:ascii="Times New Roman" w:hAnsi="Times New Roman" w:cs="B Zar"/>
          <w:sz w:val="24"/>
          <w:szCs w:val="24"/>
          <w:rtl/>
        </w:rPr>
        <w:t xml:space="preserve"> و همکاران، ۲۰۲۲).</w:t>
      </w:r>
    </w:p>
    <w:p w14:paraId="3D99E3F5" w14:textId="575478F8" w:rsidR="00991B14" w:rsidRPr="00991B14" w:rsidRDefault="00991B14" w:rsidP="00991B14">
      <w:pPr>
        <w:spacing w:after="0" w:line="240" w:lineRule="auto"/>
        <w:jc w:val="both"/>
        <w:rPr>
          <w:rFonts w:ascii="Times New Roman" w:hAnsi="Times New Roman" w:cs="B Zar"/>
          <w:sz w:val="24"/>
          <w:szCs w:val="24"/>
          <w:rtl/>
        </w:rPr>
      </w:pPr>
      <w:bookmarkStart w:id="13" w:name="OLE_LINK19"/>
      <w:r w:rsidRPr="00991B14">
        <w:rPr>
          <w:rFonts w:ascii="Times New Roman" w:hAnsi="Times New Roman" w:cs="B Zar" w:hint="eastAsia"/>
          <w:sz w:val="24"/>
          <w:szCs w:val="24"/>
          <w:rtl/>
        </w:rPr>
        <w:t>در</w:t>
      </w:r>
      <w:r w:rsidRPr="00991B14">
        <w:rPr>
          <w:rFonts w:ascii="Times New Roman" w:hAnsi="Times New Roman" w:cs="B Zar"/>
          <w:sz w:val="24"/>
          <w:szCs w:val="24"/>
          <w:rtl/>
        </w:rPr>
        <w:t xml:space="preserve"> کنار انسجام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خودکارآمد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00EF7F00">
        <w:rPr>
          <w:rStyle w:val="FootnoteReference"/>
          <w:rFonts w:ascii="Times New Roman" w:hAnsi="Times New Roman" w:cs="B Zar"/>
          <w:sz w:val="24"/>
          <w:szCs w:val="24"/>
          <w:rtl/>
        </w:rPr>
        <w:footnoteReference w:id="4"/>
      </w:r>
      <w:r w:rsidRPr="00991B14">
        <w:rPr>
          <w:rFonts w:ascii="Times New Roman" w:hAnsi="Times New Roman" w:cs="B Zar"/>
          <w:sz w:val="24"/>
          <w:szCs w:val="24"/>
          <w:rtl/>
        </w:rPr>
        <w:t xml:space="preserve">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تواند</w:t>
      </w:r>
      <w:r w:rsidRPr="00991B14">
        <w:rPr>
          <w:rFonts w:ascii="Times New Roman" w:hAnsi="Times New Roman" w:cs="B Zar"/>
          <w:sz w:val="24"/>
          <w:szCs w:val="24"/>
          <w:rtl/>
        </w:rPr>
        <w:t xml:space="preserve"> سازوکار روان‌شناخت</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ـ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مهم 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گر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در رابطه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ان</w:t>
      </w:r>
      <w:r w:rsidRPr="00991B14">
        <w:rPr>
          <w:rFonts w:ascii="Times New Roman" w:hAnsi="Times New Roman" w:cs="B Zar"/>
          <w:sz w:val="24"/>
          <w:szCs w:val="24"/>
          <w:rtl/>
        </w:rPr>
        <w:t xml:space="preserve">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باشد</w:t>
      </w:r>
      <w:r w:rsidR="009476F8">
        <w:rPr>
          <w:rFonts w:ascii="Times New Roman" w:hAnsi="Times New Roman" w:cs="B Zar" w:hint="cs"/>
          <w:sz w:val="24"/>
          <w:szCs w:val="24"/>
          <w:rtl/>
        </w:rPr>
        <w:t xml:space="preserve"> (استیوسون و همکاران، 202</w:t>
      </w:r>
      <w:r w:rsidR="00E8151D">
        <w:rPr>
          <w:rFonts w:ascii="Times New Roman" w:hAnsi="Times New Roman" w:cs="B Zar" w:hint="cs"/>
          <w:sz w:val="24"/>
          <w:szCs w:val="24"/>
          <w:rtl/>
        </w:rPr>
        <w:t>1</w:t>
      </w:r>
      <w:r w:rsidR="009476F8">
        <w:rPr>
          <w:rFonts w:ascii="Times New Roman" w:hAnsi="Times New Roman" w:cs="B Zar" w:hint="cs"/>
          <w:sz w:val="24"/>
          <w:szCs w:val="24"/>
          <w:rtl/>
        </w:rPr>
        <w:t>)</w:t>
      </w:r>
      <w:r w:rsidRPr="00991B14">
        <w:rPr>
          <w:rFonts w:ascii="Times New Roman" w:hAnsi="Times New Roman" w:cs="B Zar"/>
          <w:sz w:val="24"/>
          <w:szCs w:val="24"/>
          <w:rtl/>
        </w:rPr>
        <w:t xml:space="preserve">. </w:t>
      </w:r>
      <w:bookmarkEnd w:id="13"/>
      <w:r w:rsidRPr="00991B14">
        <w:rPr>
          <w:rFonts w:ascii="Times New Roman" w:hAnsi="Times New Roman" w:cs="B Zar"/>
          <w:sz w:val="24"/>
          <w:szCs w:val="24"/>
          <w:rtl/>
        </w:rPr>
        <w:t>خودکارآمد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به باور مشترک اعضا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w:t>
      </w:r>
      <w:r w:rsidRPr="00991B14">
        <w:rPr>
          <w:rFonts w:ascii="Times New Roman" w:hAnsi="Times New Roman" w:cs="B Zar"/>
          <w:sz w:val="24"/>
          <w:szCs w:val="24"/>
          <w:rtl/>
        </w:rPr>
        <w:t xml:space="preserve"> جامعه درباره توانا</w:t>
      </w:r>
      <w:r w:rsidRPr="00991B14">
        <w:rPr>
          <w:rFonts w:ascii="Times New Roman" w:hAnsi="Times New Roman" w:cs="B Zar" w:hint="cs"/>
          <w:sz w:val="24"/>
          <w:szCs w:val="24"/>
          <w:rtl/>
        </w:rPr>
        <w:t>یی</w:t>
      </w:r>
      <w:r w:rsidRPr="00991B14">
        <w:rPr>
          <w:rFonts w:ascii="Times New Roman" w:hAnsi="Times New Roman" w:cs="B Zar"/>
          <w:sz w:val="24"/>
          <w:szCs w:val="24"/>
          <w:rtl/>
        </w:rPr>
        <w:t xml:space="preserve"> آنان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سازمان‌ده</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همکار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اجرا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اقدامات</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گفته م</w:t>
      </w:r>
      <w:r w:rsidRPr="00991B14">
        <w:rPr>
          <w:rFonts w:ascii="Times New Roman" w:hAnsi="Times New Roman" w:cs="B Zar" w:hint="cs"/>
          <w:sz w:val="24"/>
          <w:szCs w:val="24"/>
          <w:rtl/>
        </w:rPr>
        <w:t>ی</w:t>
      </w:r>
      <w:r w:rsidRPr="00991B14">
        <w:rPr>
          <w:rFonts w:ascii="Times New Roman" w:hAnsi="Times New Roman" w:cs="B Zar"/>
          <w:sz w:val="24"/>
          <w:szCs w:val="24"/>
          <w:rtl/>
        </w:rPr>
        <w:t>‌شود که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حل مسائل و دست</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اب</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به اهداف مشترک ضرور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است</w:t>
      </w:r>
      <w:r w:rsidR="00E8151D">
        <w:rPr>
          <w:rFonts w:ascii="Times New Roman" w:hAnsi="Times New Roman" w:cs="B Zar" w:hint="cs"/>
          <w:sz w:val="24"/>
          <w:szCs w:val="24"/>
          <w:rtl/>
        </w:rPr>
        <w:t xml:space="preserve"> (کامپوس و بوسر، 2025)</w:t>
      </w:r>
      <w:r w:rsidRPr="00991B14">
        <w:rPr>
          <w:rFonts w:ascii="Times New Roman" w:hAnsi="Times New Roman" w:cs="B Zar"/>
          <w:sz w:val="24"/>
          <w:szCs w:val="24"/>
          <w:rtl/>
        </w:rPr>
        <w:t>. در تعر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ف</w:t>
      </w:r>
      <w:r w:rsidRPr="00991B14">
        <w:rPr>
          <w:rFonts w:ascii="Times New Roman" w:hAnsi="Times New Roman" w:cs="B Zar"/>
          <w:sz w:val="24"/>
          <w:szCs w:val="24"/>
          <w:rtl/>
        </w:rPr>
        <w:t xml:space="preserve"> کلاس</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w:t>
      </w:r>
      <w:r w:rsidRPr="00991B14">
        <w:rPr>
          <w:rFonts w:ascii="Times New Roman" w:hAnsi="Times New Roman" w:cs="B Zar"/>
          <w:sz w:val="24"/>
          <w:szCs w:val="24"/>
          <w:rtl/>
        </w:rPr>
        <w:t xml:space="preserve">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مفهوم، خودکارآمد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حاصل ترک</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ب</w:t>
      </w:r>
      <w:r w:rsidRPr="00991B14">
        <w:rPr>
          <w:rFonts w:ascii="Times New Roman" w:hAnsi="Times New Roman" w:cs="B Zar"/>
          <w:sz w:val="24"/>
          <w:szCs w:val="24"/>
          <w:rtl/>
        </w:rPr>
        <w:t xml:space="preserve"> انسجام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آمادگ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اعضا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جامعه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مداخله در راستا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منافع عموم</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است (</w:t>
      </w:r>
      <w:r w:rsidR="00505F0A">
        <w:rPr>
          <w:rFonts w:ascii="Times New Roman" w:hAnsi="Times New Roman" w:cs="B Zar" w:hint="cs"/>
          <w:sz w:val="24"/>
          <w:szCs w:val="24"/>
          <w:rtl/>
        </w:rPr>
        <w:t>هپلر و همکاران</w:t>
      </w:r>
      <w:r w:rsidRPr="00991B14">
        <w:rPr>
          <w:rFonts w:ascii="Times New Roman" w:hAnsi="Times New Roman" w:cs="B Zar"/>
          <w:sz w:val="24"/>
          <w:szCs w:val="24"/>
          <w:rtl/>
        </w:rPr>
        <w:t xml:space="preserve">، </w:t>
      </w:r>
      <w:r w:rsidR="00505F0A">
        <w:rPr>
          <w:rFonts w:ascii="Times New Roman" w:hAnsi="Times New Roman" w:cs="B Zar" w:hint="cs"/>
          <w:sz w:val="24"/>
          <w:szCs w:val="24"/>
          <w:rtl/>
        </w:rPr>
        <w:t>2021).</w:t>
      </w:r>
      <w:r w:rsidRPr="00991B14">
        <w:rPr>
          <w:rFonts w:ascii="Times New Roman" w:hAnsi="Times New Roman" w:cs="B Zar"/>
          <w:sz w:val="24"/>
          <w:szCs w:val="24"/>
          <w:rtl/>
        </w:rPr>
        <w:t xml:space="preserve"> بر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اساس، </w:t>
      </w:r>
      <w:bookmarkStart w:id="14" w:name="OLE_LINK20"/>
      <w:r w:rsidRPr="00991B14">
        <w:rPr>
          <w:rFonts w:ascii="Times New Roman" w:hAnsi="Times New Roman" w:cs="B Zar"/>
          <w:sz w:val="24"/>
          <w:szCs w:val="24"/>
          <w:rtl/>
        </w:rPr>
        <w:t>وجود شبکه‌ها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w:t>
      </w:r>
      <w:r w:rsidRPr="00991B14">
        <w:rPr>
          <w:rFonts w:ascii="Times New Roman" w:hAnsi="Times New Roman" w:cs="B Zar"/>
          <w:sz w:val="24"/>
          <w:szCs w:val="24"/>
          <w:rtl/>
        </w:rPr>
        <w:t xml:space="preserve"> اعتما</w:t>
      </w:r>
      <w:r w:rsidRPr="00991B14">
        <w:rPr>
          <w:rFonts w:ascii="Times New Roman" w:hAnsi="Times New Roman" w:cs="B Zar" w:hint="eastAsia"/>
          <w:sz w:val="24"/>
          <w:szCs w:val="24"/>
          <w:rtl/>
        </w:rPr>
        <w:t>د</w:t>
      </w:r>
      <w:r w:rsidRPr="00991B14">
        <w:rPr>
          <w:rFonts w:ascii="Times New Roman" w:hAnsi="Times New Roman" w:cs="B Zar"/>
          <w:sz w:val="24"/>
          <w:szCs w:val="24"/>
          <w:rtl/>
        </w:rPr>
        <w:t xml:space="preserve"> متقابل، به‌تنها</w:t>
      </w:r>
      <w:r w:rsidRPr="00991B14">
        <w:rPr>
          <w:rFonts w:ascii="Times New Roman" w:hAnsi="Times New Roman" w:cs="B Zar" w:hint="cs"/>
          <w:sz w:val="24"/>
          <w:szCs w:val="24"/>
          <w:rtl/>
        </w:rPr>
        <w:t>یی</w:t>
      </w:r>
      <w:r w:rsidRPr="00991B14">
        <w:rPr>
          <w:rFonts w:ascii="Times New Roman" w:hAnsi="Times New Roman" w:cs="B Zar"/>
          <w:sz w:val="24"/>
          <w:szCs w:val="24"/>
          <w:rtl/>
        </w:rPr>
        <w:t xml:space="preserve"> تضم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نم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کند</w:t>
      </w:r>
      <w:r w:rsidRPr="00991B14">
        <w:rPr>
          <w:rFonts w:ascii="Times New Roman" w:hAnsi="Times New Roman" w:cs="B Zar"/>
          <w:sz w:val="24"/>
          <w:szCs w:val="24"/>
          <w:rtl/>
        </w:rPr>
        <w:t xml:space="preserve"> که جامعه در برابر بحران عملکرد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تاب‌آور داشته باشد؛ بلکه اعضا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جامعه با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w:t>
      </w:r>
      <w:r w:rsidRPr="00991B14">
        <w:rPr>
          <w:rFonts w:ascii="Times New Roman" w:hAnsi="Times New Roman" w:cs="B Zar"/>
          <w:sz w:val="24"/>
          <w:szCs w:val="24"/>
          <w:rtl/>
        </w:rPr>
        <w:t xml:space="preserve"> باور داشته باشند که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توانند</w:t>
      </w:r>
      <w:r w:rsidRPr="00991B14">
        <w:rPr>
          <w:rFonts w:ascii="Times New Roman" w:hAnsi="Times New Roman" w:cs="B Zar"/>
          <w:sz w:val="24"/>
          <w:szCs w:val="24"/>
          <w:rtl/>
        </w:rPr>
        <w:t xml:space="preserve"> با اتکا به روابط و منابع موجود، به‌صورت هماهنگ اقدام کنند</w:t>
      </w:r>
      <w:r w:rsidR="001B5B50">
        <w:rPr>
          <w:rFonts w:ascii="Times New Roman" w:hAnsi="Times New Roman" w:cs="B Zar" w:hint="cs"/>
          <w:sz w:val="24"/>
          <w:szCs w:val="24"/>
          <w:rtl/>
        </w:rPr>
        <w:t xml:space="preserve"> (دروری و نتونتیس، 2025)</w:t>
      </w:r>
      <w:r w:rsidRPr="00991B14">
        <w:rPr>
          <w:rFonts w:ascii="Times New Roman" w:hAnsi="Times New Roman" w:cs="B Zar"/>
          <w:sz w:val="24"/>
          <w:szCs w:val="24"/>
          <w:rtl/>
        </w:rPr>
        <w:t xml:space="preserve">. </w:t>
      </w:r>
      <w:bookmarkStart w:id="15" w:name="OLE_LINK21"/>
      <w:bookmarkEnd w:id="14"/>
      <w:r w:rsidRPr="00991B14">
        <w:rPr>
          <w:rFonts w:ascii="Times New Roman" w:hAnsi="Times New Roman" w:cs="B Zar"/>
          <w:sz w:val="24"/>
          <w:szCs w:val="24"/>
          <w:rtl/>
        </w:rPr>
        <w:t>خودکارآمد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از طر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ق</w:t>
      </w:r>
      <w:r w:rsidRPr="00991B14">
        <w:rPr>
          <w:rFonts w:ascii="Times New Roman" w:hAnsi="Times New Roman" w:cs="B Zar"/>
          <w:sz w:val="24"/>
          <w:szCs w:val="24"/>
          <w:rtl/>
        </w:rPr>
        <w:t xml:space="preserve"> افزا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w:t>
      </w:r>
      <w:r w:rsidRPr="00991B14">
        <w:rPr>
          <w:rFonts w:ascii="Times New Roman" w:hAnsi="Times New Roman" w:cs="B Zar"/>
          <w:sz w:val="24"/>
          <w:szCs w:val="24"/>
          <w:rtl/>
        </w:rPr>
        <w:t xml:space="preserve"> احساس کنترل، مسئول</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ت‌پذ</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w:t>
      </w:r>
      <w:r w:rsidRPr="00991B14">
        <w:rPr>
          <w:rFonts w:ascii="Times New Roman" w:hAnsi="Times New Roman" w:cs="B Zar" w:hint="eastAsia"/>
          <w:sz w:val="24"/>
          <w:szCs w:val="24"/>
          <w:rtl/>
        </w:rPr>
        <w:t>شترک،</w:t>
      </w:r>
      <w:r w:rsidRPr="00991B14">
        <w:rPr>
          <w:rFonts w:ascii="Times New Roman" w:hAnsi="Times New Roman" w:cs="B Zar"/>
          <w:sz w:val="24"/>
          <w:szCs w:val="24"/>
          <w:rtl/>
        </w:rPr>
        <w:t xml:space="preserve"> مشارکت در تصم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م‌گ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آمادگ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اقدام،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بالقوه را به ظرف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بالفعل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حل مسئله و مد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بحران تبد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ل</w:t>
      </w:r>
      <w:r w:rsidRPr="00991B14">
        <w:rPr>
          <w:rFonts w:ascii="Times New Roman" w:hAnsi="Times New Roman" w:cs="B Zar"/>
          <w:sz w:val="24"/>
          <w:szCs w:val="24"/>
          <w:rtl/>
        </w:rPr>
        <w:t xml:space="preserve">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کند</w:t>
      </w:r>
      <w:bookmarkEnd w:id="15"/>
      <w:r w:rsidR="000E56CB">
        <w:rPr>
          <w:rFonts w:ascii="Times New Roman" w:hAnsi="Times New Roman" w:cs="B Zar" w:hint="cs"/>
          <w:sz w:val="24"/>
          <w:szCs w:val="24"/>
          <w:rtl/>
        </w:rPr>
        <w:t xml:space="preserve"> (ماکی و همکاران، 2021).</w:t>
      </w:r>
    </w:p>
    <w:p w14:paraId="5861C4E2" w14:textId="18635FC4" w:rsidR="00991B14" w:rsidRPr="00991B14" w:rsidRDefault="00991B14" w:rsidP="005A54E2">
      <w:pPr>
        <w:spacing w:after="0" w:line="240" w:lineRule="auto"/>
        <w:jc w:val="both"/>
        <w:rPr>
          <w:rFonts w:ascii="Times New Roman" w:hAnsi="Times New Roman" w:cs="B Zar"/>
          <w:sz w:val="24"/>
          <w:szCs w:val="24"/>
          <w:rtl/>
        </w:rPr>
      </w:pPr>
      <w:r w:rsidRPr="00991B14">
        <w:rPr>
          <w:rFonts w:ascii="Times New Roman" w:hAnsi="Times New Roman" w:cs="B Zar" w:hint="eastAsia"/>
          <w:sz w:val="24"/>
          <w:szCs w:val="24"/>
          <w:rtl/>
        </w:rPr>
        <w:t>انسجام</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خودکارآمد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اگرچه به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گر</w:t>
      </w:r>
      <w:r w:rsidRPr="00991B14">
        <w:rPr>
          <w:rFonts w:ascii="Times New Roman" w:hAnsi="Times New Roman" w:cs="B Zar"/>
          <w:sz w:val="24"/>
          <w:szCs w:val="24"/>
          <w:rtl/>
        </w:rPr>
        <w:t xml:space="preserve"> مرتبط‌اند، مفاه</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م</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کسان</w:t>
      </w:r>
      <w:r w:rsidRPr="00991B14">
        <w:rPr>
          <w:rFonts w:ascii="Times New Roman" w:hAnsi="Times New Roman" w:cs="B Zar"/>
          <w:sz w:val="24"/>
          <w:szCs w:val="24"/>
          <w:rtl/>
        </w:rPr>
        <w:t xml:space="preserve"> 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ستند</w:t>
      </w:r>
      <w:r w:rsidRPr="00991B14">
        <w:rPr>
          <w:rFonts w:ascii="Times New Roman" w:hAnsi="Times New Roman" w:cs="B Zar"/>
          <w:sz w:val="24"/>
          <w:szCs w:val="24"/>
          <w:rtl/>
        </w:rPr>
        <w:t>. انسجام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شتر</w:t>
      </w:r>
      <w:r w:rsidRPr="00991B14">
        <w:rPr>
          <w:rFonts w:ascii="Times New Roman" w:hAnsi="Times New Roman" w:cs="B Zar"/>
          <w:sz w:val="24"/>
          <w:szCs w:val="24"/>
          <w:rtl/>
        </w:rPr>
        <w:t xml:space="preserve"> بر ک</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روابط، اعتماد، احساس تعلق و پ</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وند</w:t>
      </w:r>
      <w:r w:rsidRPr="00991B14">
        <w:rPr>
          <w:rFonts w:ascii="Times New Roman" w:hAnsi="Times New Roman" w:cs="B Zar"/>
          <w:sz w:val="24"/>
          <w:szCs w:val="24"/>
          <w:rtl/>
        </w:rPr>
        <w:t xml:space="preserve"> اعضا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جامعه تأک</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w:t>
      </w:r>
      <w:r w:rsidRPr="00991B14">
        <w:rPr>
          <w:rFonts w:ascii="Times New Roman" w:hAnsi="Times New Roman" w:cs="B Zar"/>
          <w:sz w:val="24"/>
          <w:szCs w:val="24"/>
          <w:rtl/>
        </w:rPr>
        <w:t xml:space="preserve"> دارد؛ درحال</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که</w:t>
      </w:r>
      <w:r w:rsidRPr="00991B14">
        <w:rPr>
          <w:rFonts w:ascii="Times New Roman" w:hAnsi="Times New Roman" w:cs="B Zar"/>
          <w:sz w:val="24"/>
          <w:szCs w:val="24"/>
          <w:rtl/>
        </w:rPr>
        <w:t xml:space="preserve"> خودکارآمد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باور مشترک اعضا به توانا</w:t>
      </w:r>
      <w:r w:rsidRPr="00991B14">
        <w:rPr>
          <w:rFonts w:ascii="Times New Roman" w:hAnsi="Times New Roman" w:cs="B Zar" w:hint="cs"/>
          <w:sz w:val="24"/>
          <w:szCs w:val="24"/>
          <w:rtl/>
        </w:rPr>
        <w:t>یی</w:t>
      </w:r>
      <w:r w:rsidRPr="00991B14">
        <w:rPr>
          <w:rFonts w:ascii="Times New Roman" w:hAnsi="Times New Roman" w:cs="B Zar"/>
          <w:sz w:val="24"/>
          <w:szCs w:val="24"/>
          <w:rtl/>
        </w:rPr>
        <w:t xml:space="preserve"> خود برا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تبد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ل</w:t>
      </w:r>
      <w:r w:rsidRPr="00991B14">
        <w:rPr>
          <w:rFonts w:ascii="Times New Roman" w:hAnsi="Times New Roman" w:cs="B Zar"/>
          <w:sz w:val="24"/>
          <w:szCs w:val="24"/>
          <w:rtl/>
        </w:rPr>
        <w:t xml:space="preserve">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پ</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وندها</w:t>
      </w:r>
      <w:r w:rsidRPr="00991B14">
        <w:rPr>
          <w:rFonts w:ascii="Times New Roman" w:hAnsi="Times New Roman" w:cs="B Zar"/>
          <w:sz w:val="24"/>
          <w:szCs w:val="24"/>
          <w:rtl/>
        </w:rPr>
        <w:t xml:space="preserve"> به ا</w:t>
      </w:r>
      <w:r w:rsidRPr="00991B14">
        <w:rPr>
          <w:rFonts w:ascii="Times New Roman" w:hAnsi="Times New Roman" w:cs="B Zar" w:hint="eastAsia"/>
          <w:sz w:val="24"/>
          <w:szCs w:val="24"/>
          <w:rtl/>
        </w:rPr>
        <w:t>قدام</w:t>
      </w:r>
      <w:r w:rsidRPr="00991B14">
        <w:rPr>
          <w:rFonts w:ascii="Times New Roman" w:hAnsi="Times New Roman" w:cs="B Zar"/>
          <w:sz w:val="24"/>
          <w:szCs w:val="24"/>
          <w:rtl/>
        </w:rPr>
        <w:t xml:space="preserve"> مؤثر را منعکس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کند</w:t>
      </w:r>
      <w:r w:rsidRPr="00991B14">
        <w:rPr>
          <w:rFonts w:ascii="Times New Roman" w:hAnsi="Times New Roman" w:cs="B Zar"/>
          <w:sz w:val="24"/>
          <w:szCs w:val="24"/>
          <w:rtl/>
        </w:rPr>
        <w:t xml:space="preserve"> (موستاکاس، ۲۰۲۳). بحران‌ها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توانند</w:t>
      </w:r>
      <w:r w:rsidRPr="00991B14">
        <w:rPr>
          <w:rFonts w:ascii="Times New Roman" w:hAnsi="Times New Roman" w:cs="B Zar"/>
          <w:sz w:val="24"/>
          <w:szCs w:val="24"/>
          <w:rtl/>
        </w:rPr>
        <w:t xml:space="preserve"> با تضع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ف</w:t>
      </w:r>
      <w:r w:rsidRPr="00991B14">
        <w:rPr>
          <w:rFonts w:ascii="Times New Roman" w:hAnsi="Times New Roman" w:cs="B Zar"/>
          <w:sz w:val="24"/>
          <w:szCs w:val="24"/>
          <w:rtl/>
        </w:rPr>
        <w:t xml:space="preserve"> شبکه‌ها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حما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افزا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w:t>
      </w:r>
      <w:r w:rsidRPr="00991B14">
        <w:rPr>
          <w:rFonts w:ascii="Times New Roman" w:hAnsi="Times New Roman" w:cs="B Zar"/>
          <w:sz w:val="24"/>
          <w:szCs w:val="24"/>
          <w:rtl/>
        </w:rPr>
        <w:t xml:space="preserve"> نااطم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نان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کاهش احساس کنترل و تشد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w:t>
      </w:r>
      <w:r w:rsidRPr="00991B14">
        <w:rPr>
          <w:rFonts w:ascii="Times New Roman" w:hAnsi="Times New Roman" w:cs="B Zar"/>
          <w:sz w:val="24"/>
          <w:szCs w:val="24"/>
          <w:rtl/>
        </w:rPr>
        <w:t xml:space="preserve"> انزوا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سلامت روان افراد را د</w:t>
      </w:r>
      <w:r w:rsidRPr="00991B14">
        <w:rPr>
          <w:rFonts w:ascii="Times New Roman" w:hAnsi="Times New Roman" w:cs="B Zar" w:hint="eastAsia"/>
          <w:sz w:val="24"/>
          <w:szCs w:val="24"/>
          <w:rtl/>
        </w:rPr>
        <w:t>ر</w:t>
      </w:r>
      <w:r w:rsidRPr="00991B14">
        <w:rPr>
          <w:rFonts w:ascii="Times New Roman" w:hAnsi="Times New Roman" w:cs="B Zar"/>
          <w:sz w:val="24"/>
          <w:szCs w:val="24"/>
          <w:rtl/>
        </w:rPr>
        <w:t xml:space="preserve"> معرض تهد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w:t>
      </w:r>
      <w:r w:rsidRPr="00991B14">
        <w:rPr>
          <w:rFonts w:ascii="Times New Roman" w:hAnsi="Times New Roman" w:cs="B Zar"/>
          <w:sz w:val="24"/>
          <w:szCs w:val="24"/>
          <w:rtl/>
        </w:rPr>
        <w:t xml:space="preserve"> قرار دهند (کرکبرا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w:t>
      </w:r>
      <w:r w:rsidRPr="00991B14">
        <w:rPr>
          <w:rFonts w:ascii="Times New Roman" w:hAnsi="Times New Roman" w:cs="B Zar"/>
          <w:sz w:val="24"/>
          <w:szCs w:val="24"/>
          <w:rtl/>
        </w:rPr>
        <w:t xml:space="preserve"> و همکاران، ۲۰۲۴).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افته‌ها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مرورها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اخ</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ر</w:t>
      </w:r>
      <w:r w:rsidRPr="00991B14">
        <w:rPr>
          <w:rFonts w:ascii="Times New Roman" w:hAnsi="Times New Roman" w:cs="B Zar"/>
          <w:sz w:val="24"/>
          <w:szCs w:val="24"/>
          <w:rtl/>
        </w:rPr>
        <w:t xml:space="preserve"> 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ز</w:t>
      </w:r>
      <w:r w:rsidRPr="00991B14">
        <w:rPr>
          <w:rFonts w:ascii="Times New Roman" w:hAnsi="Times New Roman" w:cs="B Zar"/>
          <w:sz w:val="24"/>
          <w:szCs w:val="24"/>
          <w:rtl/>
        </w:rPr>
        <w:t xml:space="preserve"> نشان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دهد</w:t>
      </w:r>
      <w:r w:rsidRPr="00991B14">
        <w:rPr>
          <w:rFonts w:ascii="Times New Roman" w:hAnsi="Times New Roman" w:cs="B Zar"/>
          <w:sz w:val="24"/>
          <w:szCs w:val="24"/>
          <w:rtl/>
        </w:rPr>
        <w:t xml:space="preserve"> </w:t>
      </w:r>
      <w:r w:rsidRPr="00991B14">
        <w:rPr>
          <w:rFonts w:ascii="Times New Roman" w:hAnsi="Times New Roman" w:cs="B Zar"/>
          <w:sz w:val="24"/>
          <w:szCs w:val="24"/>
          <w:rtl/>
        </w:rPr>
        <w:t>که انسجام ا</w:t>
      </w:r>
      <w:r w:rsidRPr="00991B14">
        <w:rPr>
          <w:rFonts w:ascii="Times New Roman" w:hAnsi="Times New Roman" w:cs="B Zar" w:hint="eastAsia"/>
          <w:sz w:val="24"/>
          <w:szCs w:val="24"/>
          <w:rtl/>
        </w:rPr>
        <w:t>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محله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تواند</w:t>
      </w:r>
      <w:r w:rsidRPr="00991B14">
        <w:rPr>
          <w:rFonts w:ascii="Times New Roman" w:hAnsi="Times New Roman" w:cs="B Zar"/>
          <w:sz w:val="24"/>
          <w:szCs w:val="24"/>
          <w:rtl/>
        </w:rPr>
        <w:t xml:space="preserve">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از عوامل محافظت</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در برابر افسردگ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اضطراب، به‌و</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ژه</w:t>
      </w:r>
      <w:r w:rsidRPr="00991B14">
        <w:rPr>
          <w:rFonts w:ascii="Times New Roman" w:hAnsi="Times New Roman" w:cs="B Zar"/>
          <w:sz w:val="24"/>
          <w:szCs w:val="24"/>
          <w:rtl/>
        </w:rPr>
        <w:t xml:space="preserve"> در دوره‌ها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حساس زندگ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موقع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بحران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باشد (بر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دولت</w:t>
      </w:r>
      <w:r w:rsidRPr="00991B14">
        <w:rPr>
          <w:rFonts w:ascii="Times New Roman" w:hAnsi="Times New Roman" w:cs="B Zar"/>
          <w:sz w:val="24"/>
          <w:szCs w:val="24"/>
          <w:rtl/>
        </w:rPr>
        <w:t xml:space="preserve"> و همکاران، ۲۰۲۲). </w:t>
      </w:r>
    </w:p>
    <w:p w14:paraId="7D6F9903" w14:textId="76629618" w:rsidR="00991B14" w:rsidRPr="00991B14" w:rsidRDefault="00991B14" w:rsidP="00450917">
      <w:pPr>
        <w:spacing w:after="0" w:line="240" w:lineRule="auto"/>
        <w:jc w:val="both"/>
        <w:rPr>
          <w:rFonts w:ascii="Times New Roman" w:hAnsi="Times New Roman" w:cs="B Zar"/>
          <w:sz w:val="24"/>
          <w:szCs w:val="24"/>
          <w:rtl/>
        </w:rPr>
      </w:pPr>
      <w:r w:rsidRPr="00991B14">
        <w:rPr>
          <w:rFonts w:ascii="Times New Roman" w:hAnsi="Times New Roman" w:cs="B Zar" w:hint="eastAsia"/>
          <w:sz w:val="24"/>
          <w:szCs w:val="24"/>
          <w:rtl/>
        </w:rPr>
        <w:t>با</w:t>
      </w:r>
      <w:r w:rsidRPr="00991B14">
        <w:rPr>
          <w:rFonts w:ascii="Times New Roman" w:hAnsi="Times New Roman" w:cs="B Zar"/>
          <w:sz w:val="24"/>
          <w:szCs w:val="24"/>
          <w:rtl/>
        </w:rPr>
        <w:t xml:space="preserve"> وجود شواهد موجود، رابطه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همچنان با ابهام‌ها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مفهوم</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روش‌شناخت</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روبه‌رو است. در برخ</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مطالعات،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به‌عنوان پ</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شا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ند</w:t>
      </w:r>
      <w:r w:rsidRPr="00991B14">
        <w:rPr>
          <w:rFonts w:ascii="Times New Roman" w:hAnsi="Times New Roman" w:cs="B Zar"/>
          <w:sz w:val="24"/>
          <w:szCs w:val="24"/>
          <w:rtl/>
        </w:rPr>
        <w:t xml:space="preserve"> تاب‌آور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در برخ</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به‌عنوان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از ابعاد آن و در برخ</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گر</w:t>
      </w:r>
      <w:r w:rsidRPr="00991B14">
        <w:rPr>
          <w:rFonts w:ascii="Times New Roman" w:hAnsi="Times New Roman" w:cs="B Zar"/>
          <w:sz w:val="24"/>
          <w:szCs w:val="24"/>
          <w:rtl/>
        </w:rPr>
        <w:t xml:space="preserve"> به‌عنوان پ</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امد</w:t>
      </w:r>
      <w:r w:rsidRPr="00991B14">
        <w:rPr>
          <w:rFonts w:ascii="Times New Roman" w:hAnsi="Times New Roman" w:cs="B Zar"/>
          <w:sz w:val="24"/>
          <w:szCs w:val="24"/>
          <w:rtl/>
        </w:rPr>
        <w:t xml:space="preserve"> فرا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ندها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تاب‌آورساز در نظر گرفته شده است. همچن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انسجام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گاه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از مؤلفه‌ها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گاه شاخص</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مستقل از ک</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ف</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ت</w:t>
      </w:r>
      <w:r w:rsidRPr="00991B14">
        <w:rPr>
          <w:rFonts w:ascii="Times New Roman" w:hAnsi="Times New Roman" w:cs="B Zar"/>
          <w:sz w:val="24"/>
          <w:szCs w:val="24"/>
          <w:rtl/>
        </w:rPr>
        <w:t xml:space="preserve"> روابط جامعه و گاه بخش</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از خودکارآمد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تعر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ف</w:t>
      </w:r>
      <w:r w:rsidRPr="00991B14">
        <w:rPr>
          <w:rFonts w:ascii="Times New Roman" w:hAnsi="Times New Roman" w:cs="B Zar"/>
          <w:sz w:val="24"/>
          <w:szCs w:val="24"/>
          <w:rtl/>
        </w:rPr>
        <w:t xml:space="preserve"> شده است. خودکارآمد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ن</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ز</w:t>
      </w:r>
      <w:r w:rsidRPr="00991B14">
        <w:rPr>
          <w:rFonts w:ascii="Times New Roman" w:hAnsi="Times New Roman" w:cs="B Zar"/>
          <w:sz w:val="24"/>
          <w:szCs w:val="24"/>
          <w:rtl/>
        </w:rPr>
        <w:t xml:space="preserve"> در بس</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از پژوهش‌ها به‌صورت مستق</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م</w:t>
      </w:r>
      <w:r w:rsidRPr="00991B14">
        <w:rPr>
          <w:rFonts w:ascii="Times New Roman" w:hAnsi="Times New Roman" w:cs="B Zar"/>
          <w:sz w:val="24"/>
          <w:szCs w:val="24"/>
          <w:rtl/>
        </w:rPr>
        <w:t xml:space="preserve"> سنج</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ده</w:t>
      </w:r>
      <w:r w:rsidRPr="00991B14">
        <w:rPr>
          <w:rFonts w:ascii="Times New Roman" w:hAnsi="Times New Roman" w:cs="B Zar"/>
          <w:sz w:val="24"/>
          <w:szCs w:val="24"/>
          <w:rtl/>
        </w:rPr>
        <w:t xml:space="preserve"> نشده و با مفاه</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م</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مانند مشا</w:t>
      </w:r>
      <w:r w:rsidRPr="00991B14">
        <w:rPr>
          <w:rFonts w:ascii="Times New Roman" w:hAnsi="Times New Roman" w:cs="B Zar" w:hint="eastAsia"/>
          <w:sz w:val="24"/>
          <w:szCs w:val="24"/>
          <w:rtl/>
        </w:rPr>
        <w:t>رکت،</w:t>
      </w:r>
      <w:r w:rsidRPr="00991B14">
        <w:rPr>
          <w:rFonts w:ascii="Times New Roman" w:hAnsi="Times New Roman" w:cs="B Zar"/>
          <w:sz w:val="24"/>
          <w:szCs w:val="24"/>
          <w:rtl/>
        </w:rPr>
        <w:t xml:space="preserve"> اعتماد، اقدام جمع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توانمند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جامعه هم‌پوشان</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پ</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دا</w:t>
      </w:r>
      <w:r w:rsidRPr="00991B14">
        <w:rPr>
          <w:rFonts w:ascii="Times New Roman" w:hAnsi="Times New Roman" w:cs="B Zar"/>
          <w:sz w:val="24"/>
          <w:szCs w:val="24"/>
          <w:rtl/>
        </w:rPr>
        <w:t xml:space="preserve"> کرده است.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تنوع مفهوم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مقا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سه</w:t>
      </w:r>
      <w:r w:rsidRPr="00991B14">
        <w:rPr>
          <w:rFonts w:ascii="Times New Roman" w:hAnsi="Times New Roman" w:cs="B Zar"/>
          <w:sz w:val="24"/>
          <w:szCs w:val="24"/>
          <w:rtl/>
        </w:rPr>
        <w:t xml:space="preserve"> نتا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ج</w:t>
      </w:r>
      <w:r w:rsidRPr="00991B14">
        <w:rPr>
          <w:rFonts w:ascii="Times New Roman" w:hAnsi="Times New Roman" w:cs="B Zar"/>
          <w:sz w:val="24"/>
          <w:szCs w:val="24"/>
          <w:rtl/>
        </w:rPr>
        <w:t xml:space="preserve"> مطالعات و دست</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اب</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به نت</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جه‌ا</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منسجم درباره چگونگ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اثرگذار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بر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را دشوار ساخته است</w:t>
      </w:r>
      <w:r w:rsidR="005A54E2">
        <w:rPr>
          <w:rFonts w:ascii="Times New Roman" w:hAnsi="Times New Roman" w:cs="B Zar" w:hint="cs"/>
          <w:sz w:val="24"/>
          <w:szCs w:val="24"/>
          <w:rtl/>
        </w:rPr>
        <w:t xml:space="preserve">. </w:t>
      </w:r>
      <w:r w:rsidRPr="00991B14">
        <w:rPr>
          <w:rFonts w:ascii="Times New Roman" w:hAnsi="Times New Roman" w:cs="B Zar" w:hint="eastAsia"/>
          <w:sz w:val="24"/>
          <w:szCs w:val="24"/>
          <w:rtl/>
        </w:rPr>
        <w:t>بر</w:t>
      </w:r>
      <w:r w:rsidRPr="00991B14">
        <w:rPr>
          <w:rFonts w:ascii="Times New Roman" w:hAnsi="Times New Roman" w:cs="B Zar"/>
          <w:sz w:val="24"/>
          <w:szCs w:val="24"/>
          <w:rtl/>
        </w:rPr>
        <w:t xml:space="preserve">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اساس، مسئله اساس</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پژوهش حاضر آن است که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از طر</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ق</w:t>
      </w:r>
      <w:r w:rsidRPr="00991B14">
        <w:rPr>
          <w:rFonts w:ascii="Times New Roman" w:hAnsi="Times New Roman" w:cs="B Zar"/>
          <w:sz w:val="24"/>
          <w:szCs w:val="24"/>
          <w:rtl/>
        </w:rPr>
        <w:t xml:space="preserve"> چه سازوکارها</w:t>
      </w:r>
      <w:r w:rsidRPr="00991B14">
        <w:rPr>
          <w:rFonts w:ascii="Times New Roman" w:hAnsi="Times New Roman" w:cs="B Zar" w:hint="cs"/>
          <w:sz w:val="24"/>
          <w:szCs w:val="24"/>
          <w:rtl/>
        </w:rPr>
        <w:t>یی</w:t>
      </w:r>
      <w:r w:rsidRPr="00991B14">
        <w:rPr>
          <w:rFonts w:ascii="Times New Roman" w:hAnsi="Times New Roman" w:cs="B Zar"/>
          <w:sz w:val="24"/>
          <w:szCs w:val="24"/>
          <w:rtl/>
        </w:rPr>
        <w:t xml:space="preserve"> با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ارتباط پ</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دا</w:t>
      </w:r>
      <w:r w:rsidRPr="00991B14">
        <w:rPr>
          <w:rFonts w:ascii="Times New Roman" w:hAnsi="Times New Roman" w:cs="B Zar"/>
          <w:sz w:val="24"/>
          <w:szCs w:val="24"/>
          <w:rtl/>
        </w:rPr>
        <w:t xml:space="preserve">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کند</w:t>
      </w:r>
      <w:r w:rsidRPr="00991B14">
        <w:rPr>
          <w:rFonts w:ascii="Times New Roman" w:hAnsi="Times New Roman" w:cs="B Zar"/>
          <w:sz w:val="24"/>
          <w:szCs w:val="24"/>
          <w:rtl/>
        </w:rPr>
        <w:t xml:space="preserve"> و خودکارآمد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انسجام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در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رابطه چه جا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گاه</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دارند. پاسخ به 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w:t>
      </w:r>
      <w:r w:rsidRPr="00991B14">
        <w:rPr>
          <w:rFonts w:ascii="Times New Roman" w:hAnsi="Times New Roman" w:cs="B Zar"/>
          <w:sz w:val="24"/>
          <w:szCs w:val="24"/>
          <w:rtl/>
        </w:rPr>
        <w:t xml:space="preserve"> مسئله مستلزم شناسا</w:t>
      </w:r>
      <w:r w:rsidRPr="00991B14">
        <w:rPr>
          <w:rFonts w:ascii="Times New Roman" w:hAnsi="Times New Roman" w:cs="B Zar" w:hint="cs"/>
          <w:sz w:val="24"/>
          <w:szCs w:val="24"/>
          <w:rtl/>
        </w:rPr>
        <w:t>یی</w:t>
      </w:r>
      <w:r w:rsidRPr="00991B14">
        <w:rPr>
          <w:rFonts w:ascii="Times New Roman" w:hAnsi="Times New Roman" w:cs="B Zar"/>
          <w:sz w:val="24"/>
          <w:szCs w:val="24"/>
          <w:rtl/>
        </w:rPr>
        <w:t xml:space="preserve"> و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کپارچه‌ساز</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نظام‌مند مطالعات</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w:t>
      </w:r>
      <w:r w:rsidRPr="00991B14">
        <w:rPr>
          <w:rFonts w:ascii="Times New Roman" w:hAnsi="Times New Roman" w:cs="B Zar" w:hint="eastAsia"/>
          <w:sz w:val="24"/>
          <w:szCs w:val="24"/>
          <w:rtl/>
        </w:rPr>
        <w:t>ست</w:t>
      </w:r>
      <w:r w:rsidRPr="00991B14">
        <w:rPr>
          <w:rFonts w:ascii="Times New Roman" w:hAnsi="Times New Roman" w:cs="B Zar"/>
          <w:sz w:val="24"/>
          <w:szCs w:val="24"/>
          <w:rtl/>
        </w:rPr>
        <w:t xml:space="preserve"> که انواع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ابعاد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نقش مستق</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م،</w:t>
      </w:r>
      <w:r w:rsidRPr="00991B14">
        <w:rPr>
          <w:rFonts w:ascii="Times New Roman" w:hAnsi="Times New Roman" w:cs="B Zar"/>
          <w:sz w:val="24"/>
          <w:szCs w:val="24"/>
          <w:rtl/>
        </w:rPr>
        <w:t xml:space="preserve"> م</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انج</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ا</w:t>
      </w:r>
      <w:r w:rsidRPr="00991B14">
        <w:rPr>
          <w:rFonts w:ascii="Times New Roman" w:hAnsi="Times New Roman" w:cs="B Zar"/>
          <w:sz w:val="24"/>
          <w:szCs w:val="24"/>
          <w:rtl/>
        </w:rPr>
        <w:t xml:space="preserve"> تعد</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ل‌کننده</w:t>
      </w:r>
      <w:r w:rsidRPr="00991B14">
        <w:rPr>
          <w:rFonts w:ascii="Times New Roman" w:hAnsi="Times New Roman" w:cs="B Zar"/>
          <w:sz w:val="24"/>
          <w:szCs w:val="24"/>
          <w:rtl/>
        </w:rPr>
        <w:t xml:space="preserve"> انسجام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خودکارآمد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را بررس</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کرده‌اند. ازا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ن‌رو،</w:t>
      </w:r>
      <w:r w:rsidRPr="00991B14">
        <w:rPr>
          <w:rFonts w:ascii="Times New Roman" w:hAnsi="Times New Roman" w:cs="B Zar"/>
          <w:sz w:val="24"/>
          <w:szCs w:val="24"/>
          <w:rtl/>
        </w:rPr>
        <w:t xml:space="preserve"> پژوهش حاضر با عنوان «سرما</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ه</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تاب‌آور</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اجتماع</w:t>
      </w:r>
      <w:r w:rsidRPr="00991B14">
        <w:rPr>
          <w:rFonts w:ascii="Times New Roman" w:hAnsi="Times New Roman" w:cs="B Zar" w:hint="cs"/>
          <w:sz w:val="24"/>
          <w:szCs w:val="24"/>
          <w:rtl/>
        </w:rPr>
        <w:t>ی</w:t>
      </w:r>
      <w:r w:rsidRPr="00991B14">
        <w:rPr>
          <w:rFonts w:ascii="Times New Roman" w:hAnsi="Times New Roman" w:cs="B Zar"/>
          <w:sz w:val="24"/>
          <w:szCs w:val="24"/>
          <w:rtl/>
        </w:rPr>
        <w:t>: مرور نظام‌مند نقش خودکارآمد</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جمع</w:t>
      </w:r>
      <w:r w:rsidRPr="00991B14">
        <w:rPr>
          <w:rFonts w:ascii="Times New Roman" w:hAnsi="Times New Roman" w:cs="B Zar" w:hint="cs"/>
          <w:sz w:val="24"/>
          <w:szCs w:val="24"/>
          <w:rtl/>
        </w:rPr>
        <w:t>ی</w:t>
      </w:r>
      <w:r w:rsidRPr="00991B14">
        <w:rPr>
          <w:rFonts w:ascii="Times New Roman" w:hAnsi="Times New Roman" w:cs="B Zar"/>
          <w:sz w:val="24"/>
          <w:szCs w:val="24"/>
          <w:rtl/>
        </w:rPr>
        <w:t xml:space="preserve"> و انسجام اجتماع</w:t>
      </w:r>
      <w:r w:rsidRPr="00991B14">
        <w:rPr>
          <w:rFonts w:ascii="Times New Roman" w:hAnsi="Times New Roman" w:cs="B Zar" w:hint="cs"/>
          <w:sz w:val="24"/>
          <w:szCs w:val="24"/>
          <w:rtl/>
        </w:rPr>
        <w:t>ی</w:t>
      </w:r>
      <w:r w:rsidRPr="00991B14">
        <w:rPr>
          <w:rFonts w:ascii="Times New Roman" w:hAnsi="Times New Roman" w:cs="B Zar" w:hint="eastAsia"/>
          <w:sz w:val="24"/>
          <w:szCs w:val="24"/>
          <w:rtl/>
        </w:rPr>
        <w:t>»</w:t>
      </w:r>
      <w:r w:rsidRPr="00991B14">
        <w:rPr>
          <w:rFonts w:ascii="Times New Roman" w:hAnsi="Times New Roman" w:cs="B Zar"/>
          <w:sz w:val="24"/>
          <w:szCs w:val="24"/>
          <w:rtl/>
        </w:rPr>
        <w:t xml:space="preserve"> </w:t>
      </w:r>
      <w:r w:rsidR="00450917">
        <w:rPr>
          <w:rFonts w:ascii="Times New Roman" w:hAnsi="Times New Roman" w:cs="B Zar" w:hint="cs"/>
          <w:sz w:val="24"/>
          <w:szCs w:val="24"/>
          <w:rtl/>
        </w:rPr>
        <w:t>انجام شد.</w:t>
      </w:r>
    </w:p>
    <w:bookmarkEnd w:id="4"/>
    <w:p w14:paraId="339444BD" w14:textId="1BC1DE42" w:rsidR="00D2421A" w:rsidRPr="00B6156A" w:rsidRDefault="00D2421A" w:rsidP="00991B14">
      <w:pPr>
        <w:spacing w:after="0" w:line="240" w:lineRule="auto"/>
        <w:jc w:val="both"/>
        <w:rPr>
          <w:rFonts w:ascii="Times New Roman" w:hAnsi="Times New Roman" w:cs="B Zar"/>
          <w:sz w:val="20"/>
          <w:szCs w:val="24"/>
          <w:rtl/>
        </w:rPr>
      </w:pPr>
      <w:r w:rsidRPr="00B6156A">
        <w:rPr>
          <w:rFonts w:ascii="Times New Roman" w:hAnsi="Times New Roman" w:cs="B Zar" w:hint="eastAsia"/>
          <w:b/>
          <w:bCs/>
          <w:color w:val="A42898"/>
          <w:sz w:val="20"/>
          <w:szCs w:val="26"/>
          <w:rtl/>
        </w:rPr>
        <w:t>روش</w:t>
      </w:r>
    </w:p>
    <w:p w14:paraId="53103E34" w14:textId="2D4EAC38" w:rsidR="00D065C3" w:rsidRPr="00B6156A" w:rsidRDefault="00D2421A" w:rsidP="00130D4A">
      <w:pPr>
        <w:spacing w:after="0" w:line="240" w:lineRule="auto"/>
        <w:jc w:val="both"/>
        <w:rPr>
          <w:rFonts w:ascii="Times New Roman" w:hAnsi="Times New Roman" w:cs="B Zar"/>
          <w:sz w:val="20"/>
          <w:szCs w:val="24"/>
          <w:rtl/>
        </w:rPr>
      </w:pPr>
      <w:r w:rsidRPr="00B6156A">
        <w:rPr>
          <w:rFonts w:cs="B Zar" w:hint="eastAsia"/>
          <w:b/>
          <w:bCs/>
          <w:color w:val="A42898"/>
          <w:rtl/>
        </w:rPr>
        <w:t>الف</w:t>
      </w:r>
      <w:r w:rsidRPr="00B6156A">
        <w:rPr>
          <w:rFonts w:cs="B Zar"/>
          <w:b/>
          <w:bCs/>
          <w:color w:val="A42898"/>
          <w:rtl/>
        </w:rPr>
        <w:t xml:space="preserve">) </w:t>
      </w:r>
      <w:r w:rsidRPr="00B6156A">
        <w:rPr>
          <w:rFonts w:cs="B Zar" w:hint="eastAsia"/>
          <w:b/>
          <w:bCs/>
          <w:color w:val="A42898"/>
          <w:rtl/>
        </w:rPr>
        <w:t>طرح</w:t>
      </w:r>
      <w:r w:rsidRPr="00B6156A">
        <w:rPr>
          <w:rFonts w:cs="B Zar"/>
          <w:b/>
          <w:bCs/>
          <w:color w:val="A42898"/>
          <w:rtl/>
        </w:rPr>
        <w:t xml:space="preserve"> </w:t>
      </w:r>
      <w:r w:rsidRPr="00B6156A">
        <w:rPr>
          <w:rFonts w:cs="B Zar" w:hint="eastAsia"/>
          <w:b/>
          <w:bCs/>
          <w:color w:val="A42898"/>
          <w:rtl/>
        </w:rPr>
        <w:t>پژوهش</w:t>
      </w:r>
      <w:r w:rsidRPr="00B6156A">
        <w:rPr>
          <w:rFonts w:cs="B Zar"/>
          <w:b/>
          <w:bCs/>
          <w:color w:val="A42898"/>
          <w:rtl/>
        </w:rPr>
        <w:t xml:space="preserve"> </w:t>
      </w:r>
      <w:r w:rsidRPr="00B6156A">
        <w:rPr>
          <w:rFonts w:cs="B Zar" w:hint="eastAsia"/>
          <w:b/>
          <w:bCs/>
          <w:color w:val="A42898"/>
          <w:rtl/>
        </w:rPr>
        <w:t>و</w:t>
      </w:r>
      <w:r w:rsidRPr="00B6156A">
        <w:rPr>
          <w:rFonts w:cs="B Zar"/>
          <w:b/>
          <w:bCs/>
          <w:color w:val="A42898"/>
          <w:rtl/>
        </w:rPr>
        <w:t xml:space="preserve"> </w:t>
      </w:r>
      <w:r w:rsidRPr="00B6156A">
        <w:rPr>
          <w:rFonts w:cs="B Zar" w:hint="eastAsia"/>
          <w:b/>
          <w:bCs/>
          <w:color w:val="A42898"/>
          <w:rtl/>
        </w:rPr>
        <w:t>شرکت‌کنندگان</w:t>
      </w:r>
      <w:r w:rsidRPr="00B6156A">
        <w:rPr>
          <w:rFonts w:cs="B Zar"/>
          <w:b/>
          <w:bCs/>
          <w:color w:val="A42898"/>
          <w:rtl/>
        </w:rPr>
        <w:t>:</w:t>
      </w:r>
      <w:r w:rsidRPr="00B6156A">
        <w:rPr>
          <w:b/>
          <w:bCs/>
          <w:color w:val="A42898"/>
          <w:rtl/>
        </w:rPr>
        <w:t xml:space="preserve"> </w:t>
      </w:r>
    </w:p>
    <w:p w14:paraId="42A8A771" w14:textId="62156F4A" w:rsidR="0014661A" w:rsidRPr="0014661A" w:rsidRDefault="0014661A" w:rsidP="0014661A">
      <w:pPr>
        <w:spacing w:after="0" w:line="240" w:lineRule="auto"/>
        <w:jc w:val="both"/>
        <w:rPr>
          <w:rFonts w:ascii="Times New Roman" w:hAnsi="Times New Roman" w:cs="B Zar"/>
          <w:sz w:val="24"/>
          <w:szCs w:val="24"/>
          <w:rtl/>
          <w:lang w:bidi="ar-SA"/>
        </w:rPr>
      </w:pPr>
      <w:bookmarkStart w:id="16" w:name="OLE_LINK8"/>
      <w:r w:rsidRPr="0014661A">
        <w:rPr>
          <w:rFonts w:ascii="Times New Roman" w:hAnsi="Times New Roman" w:cs="B Zar"/>
          <w:sz w:val="24"/>
          <w:szCs w:val="24"/>
          <w:rtl/>
          <w:lang w:bidi="ar-SA"/>
        </w:rPr>
        <w:t>پژوهش حاضر با رو</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کرد</w:t>
      </w:r>
      <w:r w:rsidRPr="0014661A">
        <w:rPr>
          <w:rFonts w:ascii="Times New Roman" w:hAnsi="Times New Roman" w:cs="B Zar"/>
          <w:sz w:val="24"/>
          <w:szCs w:val="24"/>
          <w:rtl/>
          <w:lang w:bidi="ar-SA"/>
        </w:rPr>
        <w:t xml:space="preserve"> مرور نظام‌مند و با هدف شناسا</w:t>
      </w:r>
      <w:r w:rsidRPr="0014661A">
        <w:rPr>
          <w:rFonts w:ascii="Times New Roman" w:hAnsi="Times New Roman" w:cs="B Zar" w:hint="cs"/>
          <w:sz w:val="24"/>
          <w:szCs w:val="24"/>
          <w:rtl/>
          <w:lang w:bidi="ar-SA"/>
        </w:rPr>
        <w:t>یی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بررس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ترک</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ب</w:t>
      </w:r>
      <w:r w:rsidRPr="0014661A">
        <w:rPr>
          <w:rFonts w:ascii="Times New Roman" w:hAnsi="Times New Roman" w:cs="B Zar"/>
          <w:sz w:val="24"/>
          <w:szCs w:val="24"/>
          <w:rtl/>
          <w:lang w:bidi="ar-SA"/>
        </w:rPr>
        <w:t xml:space="preserve"> </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افته‌ها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پژوهش‌ها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مرتبط با نقش سرما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ه</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در تاب‌آور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با تأک</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د</w:t>
      </w:r>
      <w:r w:rsidRPr="0014661A">
        <w:rPr>
          <w:rFonts w:ascii="Times New Roman" w:hAnsi="Times New Roman" w:cs="B Zar"/>
          <w:sz w:val="24"/>
          <w:szCs w:val="24"/>
          <w:rtl/>
          <w:lang w:bidi="ar-SA"/>
        </w:rPr>
        <w:t xml:space="preserve"> بر سازوکارها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خودکارآمد</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جمع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انسجام اجتماع</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انجام شد. فرا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ند</w:t>
      </w:r>
      <w:r w:rsidRPr="0014661A">
        <w:rPr>
          <w:rFonts w:ascii="Times New Roman" w:hAnsi="Times New Roman" w:cs="B Zar"/>
          <w:sz w:val="24"/>
          <w:szCs w:val="24"/>
          <w:rtl/>
          <w:lang w:bidi="ar-SA"/>
        </w:rPr>
        <w:t xml:space="preserve"> اجرا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مرور بر اساس دستورالعمل‌ها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استاندارد و </w:t>
      </w:r>
      <w:r w:rsidRPr="0014661A">
        <w:rPr>
          <w:rFonts w:ascii="Times New Roman" w:hAnsi="Times New Roman" w:cs="B Zar" w:hint="eastAsia"/>
          <w:sz w:val="24"/>
          <w:szCs w:val="24"/>
          <w:rtl/>
          <w:lang w:bidi="ar-SA"/>
        </w:rPr>
        <w:t>ب</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ن‌الملل</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گزارش‌ده</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مرورها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نظام‌مند، به‌و</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ژه</w:t>
      </w:r>
      <w:r w:rsidRPr="0014661A">
        <w:rPr>
          <w:rFonts w:ascii="Times New Roman" w:hAnsi="Times New Roman" w:cs="B Zar"/>
          <w:sz w:val="24"/>
          <w:szCs w:val="24"/>
          <w:rtl/>
          <w:lang w:bidi="ar-SA"/>
        </w:rPr>
        <w:t xml:space="preserve"> ب</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ان</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ه</w:t>
      </w:r>
      <w:r w:rsidRPr="0014661A">
        <w:rPr>
          <w:rFonts w:ascii="Times New Roman" w:hAnsi="Times New Roman" w:cs="B Zar"/>
          <w:sz w:val="24"/>
          <w:szCs w:val="24"/>
          <w:rtl/>
          <w:lang w:bidi="ar-SA"/>
        </w:rPr>
        <w:t xml:space="preserve"> </w:t>
      </w:r>
      <w:r w:rsidRPr="0014661A">
        <w:rPr>
          <w:rFonts w:ascii="Times New Roman" w:hAnsi="Times New Roman" w:cs="B Zar"/>
          <w:sz w:val="24"/>
          <w:szCs w:val="24"/>
          <w:lang w:bidi="ar-SA"/>
        </w:rPr>
        <w:t>PRISMA 2020</w:t>
      </w:r>
      <w:r w:rsidRPr="0014661A">
        <w:rPr>
          <w:rFonts w:ascii="Times New Roman" w:hAnsi="Times New Roman" w:cs="B Zar"/>
          <w:sz w:val="24"/>
          <w:szCs w:val="24"/>
          <w:rtl/>
          <w:lang w:bidi="ar-SA"/>
        </w:rPr>
        <w:t>، طراح</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اجرا گرد</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د</w:t>
      </w:r>
      <w:r w:rsidRPr="0014661A">
        <w:rPr>
          <w:rFonts w:ascii="Times New Roman" w:hAnsi="Times New Roman" w:cs="B Zar"/>
          <w:sz w:val="24"/>
          <w:szCs w:val="24"/>
          <w:rtl/>
          <w:lang w:bidi="ar-SA"/>
        </w:rPr>
        <w:t>. بهره‌گ</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از 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w:t>
      </w:r>
      <w:r w:rsidRPr="0014661A">
        <w:rPr>
          <w:rFonts w:ascii="Times New Roman" w:hAnsi="Times New Roman" w:cs="B Zar"/>
          <w:sz w:val="24"/>
          <w:szCs w:val="24"/>
          <w:rtl/>
          <w:lang w:bidi="ar-SA"/>
        </w:rPr>
        <w:t xml:space="preserve"> چارچوب، </w:t>
      </w:r>
      <w:r w:rsidRPr="0014661A">
        <w:rPr>
          <w:rFonts w:ascii="Times New Roman" w:hAnsi="Times New Roman" w:cs="B Zar"/>
          <w:sz w:val="24"/>
          <w:szCs w:val="24"/>
          <w:rtl/>
          <w:lang w:bidi="ar-SA"/>
        </w:rPr>
        <w:lastRenderedPageBreak/>
        <w:t>شفاف</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ت</w:t>
      </w:r>
      <w:r w:rsidRPr="0014661A">
        <w:rPr>
          <w:rFonts w:ascii="Times New Roman" w:hAnsi="Times New Roman" w:cs="B Zar"/>
          <w:sz w:val="24"/>
          <w:szCs w:val="24"/>
          <w:rtl/>
          <w:lang w:bidi="ar-SA"/>
        </w:rPr>
        <w:t xml:space="preserve"> مراحل جست‌وجو، انتخاب، ارز</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اب</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ترک</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ب</w:t>
      </w:r>
      <w:r w:rsidRPr="0014661A">
        <w:rPr>
          <w:rFonts w:ascii="Times New Roman" w:hAnsi="Times New Roman" w:cs="B Zar"/>
          <w:sz w:val="24"/>
          <w:szCs w:val="24"/>
          <w:rtl/>
          <w:lang w:bidi="ar-SA"/>
        </w:rPr>
        <w:t xml:space="preserve"> مطالعات را فراهم کرده و قابل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ت</w:t>
      </w:r>
      <w:r w:rsidRPr="0014661A">
        <w:rPr>
          <w:rFonts w:ascii="Times New Roman" w:hAnsi="Times New Roman" w:cs="B Zar"/>
          <w:sz w:val="24"/>
          <w:szCs w:val="24"/>
          <w:rtl/>
          <w:lang w:bidi="ar-SA"/>
        </w:rPr>
        <w:t xml:space="preserve"> بازب</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تکرارپذ</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فرا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ند</w:t>
      </w:r>
      <w:r w:rsidRPr="0014661A">
        <w:rPr>
          <w:rFonts w:ascii="Times New Roman" w:hAnsi="Times New Roman" w:cs="B Zar"/>
          <w:sz w:val="24"/>
          <w:szCs w:val="24"/>
          <w:rtl/>
          <w:lang w:bidi="ar-SA"/>
        </w:rPr>
        <w:t xml:space="preserve"> پژوهش را افزا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ش</w:t>
      </w:r>
      <w:r w:rsidRPr="0014661A">
        <w:rPr>
          <w:rFonts w:ascii="Times New Roman" w:hAnsi="Times New Roman" w:cs="B Zar"/>
          <w:sz w:val="24"/>
          <w:szCs w:val="24"/>
          <w:rtl/>
          <w:lang w:bidi="ar-SA"/>
        </w:rPr>
        <w:t xml:space="preserve"> م</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دهد</w:t>
      </w:r>
      <w:r w:rsidRPr="0014661A">
        <w:rPr>
          <w:rFonts w:ascii="Times New Roman" w:hAnsi="Times New Roman" w:cs="B Zar"/>
          <w:sz w:val="24"/>
          <w:szCs w:val="24"/>
          <w:rtl/>
          <w:lang w:bidi="ar-SA"/>
        </w:rPr>
        <w:t>. مراحل انتخاب مط</w:t>
      </w:r>
      <w:r w:rsidRPr="0014661A">
        <w:rPr>
          <w:rFonts w:ascii="Times New Roman" w:hAnsi="Times New Roman" w:cs="B Zar" w:hint="eastAsia"/>
          <w:sz w:val="24"/>
          <w:szCs w:val="24"/>
          <w:rtl/>
          <w:lang w:bidi="ar-SA"/>
        </w:rPr>
        <w:t>العات</w:t>
      </w:r>
      <w:r w:rsidRPr="0014661A">
        <w:rPr>
          <w:rFonts w:ascii="Times New Roman" w:hAnsi="Times New Roman" w:cs="B Zar"/>
          <w:sz w:val="24"/>
          <w:szCs w:val="24"/>
          <w:rtl/>
          <w:lang w:bidi="ar-SA"/>
        </w:rPr>
        <w:t xml:space="preserve"> شامل شناسا</w:t>
      </w:r>
      <w:r w:rsidRPr="0014661A">
        <w:rPr>
          <w:rFonts w:ascii="Times New Roman" w:hAnsi="Times New Roman" w:cs="B Zar" w:hint="cs"/>
          <w:sz w:val="24"/>
          <w:szCs w:val="24"/>
          <w:rtl/>
          <w:lang w:bidi="ar-SA"/>
        </w:rPr>
        <w:t>یی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حذف موارد تکرار</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غربالگر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عنوان و چک</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ده،</w:t>
      </w:r>
      <w:r w:rsidRPr="0014661A">
        <w:rPr>
          <w:rFonts w:ascii="Times New Roman" w:hAnsi="Times New Roman" w:cs="B Zar"/>
          <w:sz w:val="24"/>
          <w:szCs w:val="24"/>
          <w:rtl/>
          <w:lang w:bidi="ar-SA"/>
        </w:rPr>
        <w:t xml:space="preserve"> ارز</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اب</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متن کامل از نظر واجد شرا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ط</w:t>
      </w:r>
      <w:r w:rsidRPr="0014661A">
        <w:rPr>
          <w:rFonts w:ascii="Times New Roman" w:hAnsi="Times New Roman" w:cs="B Zar"/>
          <w:sz w:val="24"/>
          <w:szCs w:val="24"/>
          <w:rtl/>
          <w:lang w:bidi="ar-SA"/>
        </w:rPr>
        <w:t xml:space="preserve"> بودن و ورود مطالعات نها</w:t>
      </w:r>
      <w:r w:rsidRPr="0014661A">
        <w:rPr>
          <w:rFonts w:ascii="Times New Roman" w:hAnsi="Times New Roman" w:cs="B Zar" w:hint="cs"/>
          <w:sz w:val="24"/>
          <w:szCs w:val="24"/>
          <w:rtl/>
          <w:lang w:bidi="ar-SA"/>
        </w:rPr>
        <w:t>یی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مطابق با چارچوب </w:t>
      </w:r>
      <w:r w:rsidRPr="0014661A">
        <w:rPr>
          <w:rFonts w:ascii="Times New Roman" w:hAnsi="Times New Roman" w:cs="B Zar"/>
          <w:sz w:val="24"/>
          <w:szCs w:val="24"/>
          <w:lang w:bidi="ar-SA"/>
        </w:rPr>
        <w:t>PRISMA</w:t>
      </w:r>
      <w:r w:rsidRPr="0014661A">
        <w:rPr>
          <w:rFonts w:ascii="Times New Roman" w:hAnsi="Times New Roman" w:cs="B Zar"/>
          <w:sz w:val="24"/>
          <w:szCs w:val="24"/>
          <w:rtl/>
          <w:lang w:bidi="ar-SA"/>
        </w:rPr>
        <w:t xml:space="preserve"> انجام گرفت.</w:t>
      </w:r>
      <w:r>
        <w:rPr>
          <w:rFonts w:ascii="Times New Roman" w:hAnsi="Times New Roman" w:cs="B Zar" w:hint="cs"/>
          <w:sz w:val="24"/>
          <w:szCs w:val="24"/>
          <w:rtl/>
          <w:lang w:bidi="ar-SA"/>
        </w:rPr>
        <w:t xml:space="preserve"> </w:t>
      </w:r>
      <w:r w:rsidRPr="0014661A">
        <w:rPr>
          <w:rFonts w:ascii="Times New Roman" w:hAnsi="Times New Roman" w:cs="B Zar" w:hint="eastAsia"/>
          <w:sz w:val="24"/>
          <w:szCs w:val="24"/>
          <w:rtl/>
          <w:lang w:bidi="ar-SA"/>
        </w:rPr>
        <w:t>به‌منظور</w:t>
      </w:r>
      <w:r w:rsidRPr="0014661A">
        <w:rPr>
          <w:rFonts w:ascii="Times New Roman" w:hAnsi="Times New Roman" w:cs="B Zar"/>
          <w:sz w:val="24"/>
          <w:szCs w:val="24"/>
          <w:rtl/>
          <w:lang w:bidi="ar-SA"/>
        </w:rPr>
        <w:t xml:space="preserve"> شناسا</w:t>
      </w:r>
      <w:r w:rsidRPr="0014661A">
        <w:rPr>
          <w:rFonts w:ascii="Times New Roman" w:hAnsi="Times New Roman" w:cs="B Zar" w:hint="cs"/>
          <w:sz w:val="24"/>
          <w:szCs w:val="24"/>
          <w:rtl/>
          <w:lang w:bidi="ar-SA"/>
        </w:rPr>
        <w:t>یی</w:t>
      </w:r>
      <w:r w:rsidRPr="0014661A">
        <w:rPr>
          <w:rFonts w:ascii="Times New Roman" w:hAnsi="Times New Roman" w:cs="B Zar"/>
          <w:sz w:val="24"/>
          <w:szCs w:val="24"/>
          <w:rtl/>
          <w:lang w:bidi="ar-SA"/>
        </w:rPr>
        <w:t xml:space="preserve"> مطالعات مرتبط، جست‌وجو</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نظام‌مند در پا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گاه‌ها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اطلاعات</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فارس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انگل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انجام شد. پا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گاه‌ها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فارس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شامل </w:t>
      </w:r>
      <w:r w:rsidRPr="0014661A">
        <w:rPr>
          <w:rFonts w:ascii="Times New Roman" w:hAnsi="Times New Roman" w:cs="B Zar"/>
          <w:sz w:val="24"/>
          <w:szCs w:val="24"/>
          <w:lang w:bidi="ar-SA"/>
        </w:rPr>
        <w:t>SID</w:t>
      </w:r>
      <w:r w:rsidRPr="0014661A">
        <w:rPr>
          <w:rFonts w:ascii="Times New Roman" w:hAnsi="Times New Roman" w:cs="B Zar"/>
          <w:sz w:val="24"/>
          <w:szCs w:val="24"/>
          <w:rtl/>
          <w:lang w:bidi="ar-SA"/>
        </w:rPr>
        <w:t xml:space="preserve">، </w:t>
      </w:r>
      <w:proofErr w:type="spellStart"/>
      <w:r w:rsidRPr="0014661A">
        <w:rPr>
          <w:rFonts w:ascii="Times New Roman" w:hAnsi="Times New Roman" w:cs="B Zar"/>
          <w:sz w:val="24"/>
          <w:szCs w:val="24"/>
          <w:lang w:bidi="ar-SA"/>
        </w:rPr>
        <w:t>Magiran</w:t>
      </w:r>
      <w:proofErr w:type="spellEnd"/>
      <w:r w:rsidRPr="0014661A">
        <w:rPr>
          <w:rFonts w:ascii="Times New Roman" w:hAnsi="Times New Roman" w:cs="B Zar"/>
          <w:sz w:val="24"/>
          <w:szCs w:val="24"/>
          <w:rtl/>
          <w:lang w:bidi="ar-SA"/>
        </w:rPr>
        <w:t xml:space="preserve"> و </w:t>
      </w:r>
      <w:proofErr w:type="spellStart"/>
      <w:r w:rsidRPr="0014661A">
        <w:rPr>
          <w:rFonts w:ascii="Times New Roman" w:hAnsi="Times New Roman" w:cs="B Zar"/>
          <w:sz w:val="24"/>
          <w:szCs w:val="24"/>
          <w:lang w:bidi="ar-SA"/>
        </w:rPr>
        <w:t>Noormags</w:t>
      </w:r>
      <w:proofErr w:type="spellEnd"/>
      <w:r w:rsidRPr="0014661A">
        <w:rPr>
          <w:rFonts w:ascii="Times New Roman" w:hAnsi="Times New Roman" w:cs="B Zar"/>
          <w:sz w:val="24"/>
          <w:szCs w:val="24"/>
          <w:rtl/>
          <w:lang w:bidi="ar-SA"/>
        </w:rPr>
        <w:t xml:space="preserve"> و پا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گاه‌ها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انگل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شامل </w:t>
      </w:r>
      <w:r w:rsidRPr="0014661A">
        <w:rPr>
          <w:rFonts w:ascii="Times New Roman" w:hAnsi="Times New Roman" w:cs="B Zar"/>
          <w:sz w:val="24"/>
          <w:szCs w:val="24"/>
          <w:lang w:bidi="ar-SA"/>
        </w:rPr>
        <w:t>Scopus</w:t>
      </w:r>
      <w:r w:rsidRPr="0014661A">
        <w:rPr>
          <w:rFonts w:ascii="Times New Roman" w:hAnsi="Times New Roman" w:cs="B Zar"/>
          <w:sz w:val="24"/>
          <w:szCs w:val="24"/>
          <w:rtl/>
          <w:lang w:bidi="ar-SA"/>
        </w:rPr>
        <w:t xml:space="preserve">، </w:t>
      </w:r>
      <w:r w:rsidRPr="0014661A">
        <w:rPr>
          <w:rFonts w:ascii="Times New Roman" w:hAnsi="Times New Roman" w:cs="B Zar"/>
          <w:sz w:val="24"/>
          <w:szCs w:val="24"/>
          <w:lang w:bidi="ar-SA"/>
        </w:rPr>
        <w:t>Web of Science</w:t>
      </w:r>
      <w:r w:rsidRPr="0014661A">
        <w:rPr>
          <w:rFonts w:ascii="Times New Roman" w:hAnsi="Times New Roman" w:cs="B Zar"/>
          <w:sz w:val="24"/>
          <w:szCs w:val="24"/>
          <w:rtl/>
          <w:lang w:bidi="ar-SA"/>
        </w:rPr>
        <w:t xml:space="preserve">، </w:t>
      </w:r>
      <w:r w:rsidRPr="0014661A">
        <w:rPr>
          <w:rFonts w:ascii="Times New Roman" w:hAnsi="Times New Roman" w:cs="B Zar"/>
          <w:sz w:val="24"/>
          <w:szCs w:val="24"/>
          <w:lang w:bidi="ar-SA"/>
        </w:rPr>
        <w:t>PubMed</w:t>
      </w:r>
      <w:r w:rsidRPr="0014661A">
        <w:rPr>
          <w:rFonts w:ascii="Times New Roman" w:hAnsi="Times New Roman" w:cs="B Zar"/>
          <w:sz w:val="24"/>
          <w:szCs w:val="24"/>
          <w:rtl/>
          <w:lang w:bidi="ar-SA"/>
        </w:rPr>
        <w:t xml:space="preserve">، </w:t>
      </w:r>
      <w:r w:rsidRPr="0014661A">
        <w:rPr>
          <w:rFonts w:ascii="Times New Roman" w:hAnsi="Times New Roman" w:cs="B Zar"/>
          <w:sz w:val="24"/>
          <w:szCs w:val="24"/>
          <w:lang w:bidi="ar-SA"/>
        </w:rPr>
        <w:t>ScienceDirect</w:t>
      </w:r>
      <w:r w:rsidRPr="0014661A">
        <w:rPr>
          <w:rFonts w:ascii="Times New Roman" w:hAnsi="Times New Roman" w:cs="B Zar"/>
          <w:sz w:val="24"/>
          <w:szCs w:val="24"/>
          <w:rtl/>
          <w:lang w:bidi="ar-SA"/>
        </w:rPr>
        <w:t xml:space="preserve">، </w:t>
      </w:r>
      <w:r w:rsidRPr="0014661A">
        <w:rPr>
          <w:rFonts w:ascii="Times New Roman" w:hAnsi="Times New Roman" w:cs="B Zar"/>
          <w:sz w:val="24"/>
          <w:szCs w:val="24"/>
          <w:lang w:bidi="ar-SA"/>
        </w:rPr>
        <w:t>SpringerLink</w:t>
      </w:r>
      <w:r w:rsidRPr="0014661A">
        <w:rPr>
          <w:rFonts w:ascii="Times New Roman" w:hAnsi="Times New Roman" w:cs="B Zar"/>
          <w:sz w:val="24"/>
          <w:szCs w:val="24"/>
          <w:rtl/>
          <w:lang w:bidi="ar-SA"/>
        </w:rPr>
        <w:t xml:space="preserve"> و </w:t>
      </w:r>
      <w:r w:rsidRPr="0014661A">
        <w:rPr>
          <w:rFonts w:ascii="Times New Roman" w:hAnsi="Times New Roman" w:cs="B Zar"/>
          <w:sz w:val="24"/>
          <w:szCs w:val="24"/>
          <w:lang w:bidi="ar-SA"/>
        </w:rPr>
        <w:t>Google Scholar</w:t>
      </w:r>
      <w:r w:rsidRPr="0014661A">
        <w:rPr>
          <w:rFonts w:ascii="Times New Roman" w:hAnsi="Times New Roman" w:cs="B Zar"/>
          <w:sz w:val="24"/>
          <w:szCs w:val="24"/>
          <w:rtl/>
          <w:lang w:bidi="ar-SA"/>
        </w:rPr>
        <w:t xml:space="preserve"> بودند. ب</w:t>
      </w:r>
      <w:r w:rsidRPr="0014661A">
        <w:rPr>
          <w:rFonts w:ascii="Times New Roman" w:hAnsi="Times New Roman" w:cs="B Zar" w:hint="eastAsia"/>
          <w:sz w:val="24"/>
          <w:szCs w:val="24"/>
          <w:rtl/>
          <w:lang w:bidi="ar-SA"/>
        </w:rPr>
        <w:t>ازه</w:t>
      </w:r>
      <w:r w:rsidRPr="0014661A">
        <w:rPr>
          <w:rFonts w:ascii="Times New Roman" w:hAnsi="Times New Roman" w:cs="B Zar"/>
          <w:sz w:val="24"/>
          <w:szCs w:val="24"/>
          <w:rtl/>
          <w:lang w:bidi="ar-SA"/>
        </w:rPr>
        <w:t xml:space="preserve"> زمان</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جست‌وجو</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مطالعات انگل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از ابتدا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سال 2020 تا پا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ان</w:t>
      </w:r>
      <w:r w:rsidRPr="0014661A">
        <w:rPr>
          <w:rFonts w:ascii="Times New Roman" w:hAnsi="Times New Roman" w:cs="B Zar"/>
          <w:sz w:val="24"/>
          <w:szCs w:val="24"/>
          <w:rtl/>
          <w:lang w:bidi="ar-SA"/>
        </w:rPr>
        <w:t xml:space="preserve"> ن</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مه</w:t>
      </w:r>
      <w:r w:rsidRPr="0014661A">
        <w:rPr>
          <w:rFonts w:ascii="Times New Roman" w:hAnsi="Times New Roman" w:cs="B Zar"/>
          <w:sz w:val="24"/>
          <w:szCs w:val="24"/>
          <w:rtl/>
          <w:lang w:bidi="ar-SA"/>
        </w:rPr>
        <w:t xml:space="preserve"> نخست سال 2026 و برا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مطالعات فارس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از ابتدا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سال 1400 تا ابتدا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سال 1405 در نظر گرفته شد. همچن</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w:t>
      </w:r>
      <w:r w:rsidRPr="0014661A">
        <w:rPr>
          <w:rFonts w:ascii="Times New Roman" w:hAnsi="Times New Roman" w:cs="B Zar"/>
          <w:sz w:val="24"/>
          <w:szCs w:val="24"/>
          <w:rtl/>
          <w:lang w:bidi="ar-SA"/>
        </w:rPr>
        <w:t xml:space="preserve"> فهرست منابع مطالعات منتخب به‌صورت دست</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بررس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شد تا از شناسا</w:t>
      </w:r>
      <w:r w:rsidRPr="0014661A">
        <w:rPr>
          <w:rFonts w:ascii="Times New Roman" w:hAnsi="Times New Roman" w:cs="B Zar" w:hint="cs"/>
          <w:sz w:val="24"/>
          <w:szCs w:val="24"/>
          <w:rtl/>
          <w:lang w:bidi="ar-SA"/>
        </w:rPr>
        <w:t>یی</w:t>
      </w:r>
      <w:r w:rsidRPr="0014661A">
        <w:rPr>
          <w:rFonts w:ascii="Times New Roman" w:hAnsi="Times New Roman" w:cs="B Zar"/>
          <w:sz w:val="24"/>
          <w:szCs w:val="24"/>
          <w:rtl/>
          <w:lang w:bidi="ar-SA"/>
        </w:rPr>
        <w:t xml:space="preserve"> منابع مرتبط</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که ممکن بود در </w:t>
      </w:r>
      <w:r w:rsidRPr="0014661A">
        <w:rPr>
          <w:rFonts w:ascii="Times New Roman" w:hAnsi="Times New Roman" w:cs="B Zar" w:hint="eastAsia"/>
          <w:sz w:val="24"/>
          <w:szCs w:val="24"/>
          <w:rtl/>
          <w:lang w:bidi="ar-SA"/>
        </w:rPr>
        <w:t>جست‌وجو</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اول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ه</w:t>
      </w:r>
      <w:r w:rsidRPr="0014661A">
        <w:rPr>
          <w:rFonts w:ascii="Times New Roman" w:hAnsi="Times New Roman" w:cs="B Zar"/>
          <w:sz w:val="24"/>
          <w:szCs w:val="24"/>
          <w:rtl/>
          <w:lang w:bidi="ar-SA"/>
        </w:rPr>
        <w:t xml:space="preserve"> باز</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اب</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نشده باشند، اطم</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نان</w:t>
      </w:r>
      <w:r w:rsidRPr="0014661A">
        <w:rPr>
          <w:rFonts w:ascii="Times New Roman" w:hAnsi="Times New Roman" w:cs="B Zar"/>
          <w:sz w:val="24"/>
          <w:szCs w:val="24"/>
          <w:rtl/>
          <w:lang w:bidi="ar-SA"/>
        </w:rPr>
        <w:t xml:space="preserve"> حاصل شود.</w:t>
      </w:r>
    </w:p>
    <w:p w14:paraId="4A22062F" w14:textId="6A7425D6" w:rsidR="007943D7" w:rsidRDefault="0014661A" w:rsidP="0014661A">
      <w:pPr>
        <w:spacing w:after="0" w:line="240" w:lineRule="auto"/>
        <w:jc w:val="both"/>
        <w:rPr>
          <w:rFonts w:ascii="Times New Roman" w:hAnsi="Times New Roman" w:cs="B Zar"/>
          <w:sz w:val="24"/>
          <w:szCs w:val="24"/>
          <w:rtl/>
        </w:rPr>
      </w:pPr>
      <w:r w:rsidRPr="0014661A">
        <w:rPr>
          <w:rFonts w:ascii="Times New Roman" w:hAnsi="Times New Roman" w:cs="B Zar" w:hint="eastAsia"/>
          <w:sz w:val="24"/>
          <w:szCs w:val="24"/>
          <w:rtl/>
          <w:lang w:bidi="ar-SA"/>
        </w:rPr>
        <w:t>راهبرد</w:t>
      </w:r>
      <w:r w:rsidRPr="0014661A">
        <w:rPr>
          <w:rFonts w:ascii="Times New Roman" w:hAnsi="Times New Roman" w:cs="B Zar"/>
          <w:sz w:val="24"/>
          <w:szCs w:val="24"/>
          <w:rtl/>
          <w:lang w:bidi="ar-SA"/>
        </w:rPr>
        <w:t xml:space="preserve"> جست‌وجو با استفاده از ترک</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ب</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از کل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دواژه‌ها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فارس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انگل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عملگرها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منطق</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و «</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w:t>
      </w:r>
      <w:r w:rsidRPr="0014661A">
        <w:rPr>
          <w:rFonts w:ascii="Times New Roman" w:hAnsi="Times New Roman" w:cs="B Zar"/>
          <w:sz w:val="24"/>
          <w:szCs w:val="24"/>
          <w:rtl/>
          <w:lang w:bidi="ar-SA"/>
        </w:rPr>
        <w:t xml:space="preserve"> تدو</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w:t>
      </w:r>
      <w:r w:rsidRPr="0014661A">
        <w:rPr>
          <w:rFonts w:ascii="Times New Roman" w:hAnsi="Times New Roman" w:cs="B Zar"/>
          <w:sz w:val="24"/>
          <w:szCs w:val="24"/>
          <w:rtl/>
          <w:lang w:bidi="ar-SA"/>
        </w:rPr>
        <w:t xml:space="preserve"> شد. از جمله کل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دواژه‌ها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فارس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توان</w:t>
      </w:r>
      <w:r w:rsidRPr="0014661A">
        <w:rPr>
          <w:rFonts w:ascii="Times New Roman" w:hAnsi="Times New Roman" w:cs="B Zar"/>
          <w:sz w:val="24"/>
          <w:szCs w:val="24"/>
          <w:rtl/>
          <w:lang w:bidi="ar-SA"/>
        </w:rPr>
        <w:t xml:space="preserve"> به «سرما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ه</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00350B57">
        <w:rPr>
          <w:rStyle w:val="FootnoteReference"/>
          <w:rFonts w:ascii="Times New Roman" w:hAnsi="Times New Roman" w:cs="B Zar"/>
          <w:sz w:val="24"/>
          <w:szCs w:val="24"/>
          <w:rtl/>
          <w:lang w:bidi="ar-SA"/>
        </w:rPr>
        <w:footnoteReference w:id="5"/>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«تاب‌آور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00350B57">
        <w:rPr>
          <w:rStyle w:val="FootnoteReference"/>
          <w:rFonts w:ascii="Times New Roman" w:hAnsi="Times New Roman" w:cs="B Zar"/>
          <w:sz w:val="24"/>
          <w:szCs w:val="24"/>
          <w:rtl/>
          <w:lang w:bidi="ar-SA"/>
        </w:rPr>
        <w:footnoteReference w:id="6"/>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«تاب‌آور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جامعه</w:t>
      </w:r>
      <w:r w:rsidR="00350B57">
        <w:rPr>
          <w:rStyle w:val="FootnoteReference"/>
          <w:rFonts w:ascii="Times New Roman" w:hAnsi="Times New Roman" w:cs="B Zar"/>
          <w:sz w:val="24"/>
          <w:szCs w:val="24"/>
          <w:rtl/>
          <w:lang w:bidi="ar-SA"/>
        </w:rPr>
        <w:footnoteReference w:id="7"/>
      </w:r>
      <w:r w:rsidRPr="0014661A">
        <w:rPr>
          <w:rFonts w:ascii="Times New Roman" w:hAnsi="Times New Roman" w:cs="B Zar"/>
          <w:sz w:val="24"/>
          <w:szCs w:val="24"/>
          <w:rtl/>
          <w:lang w:bidi="ar-SA"/>
        </w:rPr>
        <w:t>»، «تاب‌آور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-روان</w:t>
      </w:r>
      <w:r w:rsidRPr="0014661A">
        <w:rPr>
          <w:rFonts w:ascii="Times New Roman" w:hAnsi="Times New Roman" w:cs="B Zar" w:hint="cs"/>
          <w:sz w:val="24"/>
          <w:szCs w:val="24"/>
          <w:rtl/>
          <w:lang w:bidi="ar-SA"/>
        </w:rPr>
        <w:t>ی</w:t>
      </w:r>
      <w:r w:rsidR="00350B57">
        <w:rPr>
          <w:rStyle w:val="FootnoteReference"/>
          <w:rFonts w:ascii="Times New Roman" w:hAnsi="Times New Roman" w:cs="B Zar"/>
          <w:sz w:val="24"/>
          <w:szCs w:val="24"/>
          <w:rtl/>
          <w:lang w:bidi="ar-SA"/>
        </w:rPr>
        <w:footnoteReference w:id="8"/>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«خودکارآمد</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جمع</w:t>
      </w:r>
      <w:r w:rsidRPr="0014661A">
        <w:rPr>
          <w:rFonts w:ascii="Times New Roman" w:hAnsi="Times New Roman" w:cs="B Zar" w:hint="cs"/>
          <w:sz w:val="24"/>
          <w:szCs w:val="24"/>
          <w:rtl/>
          <w:lang w:bidi="ar-SA"/>
        </w:rPr>
        <w:t>ی</w:t>
      </w:r>
      <w:r w:rsidR="00350B57">
        <w:rPr>
          <w:rStyle w:val="FootnoteReference"/>
          <w:rFonts w:ascii="Times New Roman" w:hAnsi="Times New Roman" w:cs="B Zar"/>
          <w:sz w:val="24"/>
          <w:szCs w:val="24"/>
          <w:rtl/>
          <w:lang w:bidi="ar-SA"/>
        </w:rPr>
        <w:footnoteReference w:id="9"/>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«انسجام اجت</w:t>
      </w:r>
      <w:r w:rsidRPr="0014661A">
        <w:rPr>
          <w:rFonts w:ascii="Times New Roman" w:hAnsi="Times New Roman" w:cs="B Zar" w:hint="eastAsia"/>
          <w:sz w:val="24"/>
          <w:szCs w:val="24"/>
          <w:rtl/>
          <w:lang w:bidi="ar-SA"/>
        </w:rPr>
        <w:t>ماع</w:t>
      </w:r>
      <w:r w:rsidRPr="0014661A">
        <w:rPr>
          <w:rFonts w:ascii="Times New Roman" w:hAnsi="Times New Roman" w:cs="B Zar" w:hint="cs"/>
          <w:sz w:val="24"/>
          <w:szCs w:val="24"/>
          <w:rtl/>
          <w:lang w:bidi="ar-SA"/>
        </w:rPr>
        <w:t>ی</w:t>
      </w:r>
      <w:r w:rsidR="00350B57">
        <w:rPr>
          <w:rStyle w:val="FootnoteReference"/>
          <w:rFonts w:ascii="Times New Roman" w:hAnsi="Times New Roman" w:cs="B Zar"/>
          <w:sz w:val="24"/>
          <w:szCs w:val="24"/>
          <w:rtl/>
          <w:lang w:bidi="ar-SA"/>
        </w:rPr>
        <w:footnoteReference w:id="10"/>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«همبستگ</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00350B57">
        <w:rPr>
          <w:rStyle w:val="FootnoteReference"/>
          <w:rFonts w:ascii="Times New Roman" w:hAnsi="Times New Roman" w:cs="B Zar"/>
          <w:sz w:val="24"/>
          <w:szCs w:val="24"/>
          <w:rtl/>
          <w:lang w:bidi="ar-SA"/>
        </w:rPr>
        <w:footnoteReference w:id="11"/>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«اعتماد اجتماع</w:t>
      </w:r>
      <w:r w:rsidRPr="0014661A">
        <w:rPr>
          <w:rFonts w:ascii="Times New Roman" w:hAnsi="Times New Roman" w:cs="B Zar" w:hint="cs"/>
          <w:sz w:val="24"/>
          <w:szCs w:val="24"/>
          <w:rtl/>
          <w:lang w:bidi="ar-SA"/>
        </w:rPr>
        <w:t>ی</w:t>
      </w:r>
      <w:r w:rsidR="00350B57">
        <w:rPr>
          <w:rStyle w:val="FootnoteReference"/>
          <w:rFonts w:ascii="Times New Roman" w:hAnsi="Times New Roman" w:cs="B Zar"/>
          <w:sz w:val="24"/>
          <w:szCs w:val="24"/>
          <w:rtl/>
          <w:lang w:bidi="ar-SA"/>
        </w:rPr>
        <w:footnoteReference w:id="12"/>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«مشارکت اجتماع</w:t>
      </w:r>
      <w:r w:rsidRPr="0014661A">
        <w:rPr>
          <w:rFonts w:ascii="Times New Roman" w:hAnsi="Times New Roman" w:cs="B Zar" w:hint="cs"/>
          <w:sz w:val="24"/>
          <w:szCs w:val="24"/>
          <w:rtl/>
          <w:lang w:bidi="ar-SA"/>
        </w:rPr>
        <w:t>ی</w:t>
      </w:r>
      <w:r w:rsidR="00350B57">
        <w:rPr>
          <w:rStyle w:val="FootnoteReference"/>
          <w:rFonts w:ascii="Times New Roman" w:hAnsi="Times New Roman" w:cs="B Zar"/>
          <w:sz w:val="24"/>
          <w:szCs w:val="24"/>
          <w:rtl/>
          <w:lang w:bidi="ar-SA"/>
        </w:rPr>
        <w:footnoteReference w:id="13"/>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«حما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ت</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00350B57">
        <w:rPr>
          <w:rStyle w:val="FootnoteReference"/>
          <w:rFonts w:ascii="Times New Roman" w:hAnsi="Times New Roman" w:cs="B Zar"/>
          <w:sz w:val="24"/>
          <w:szCs w:val="24"/>
          <w:rtl/>
          <w:lang w:bidi="ar-SA"/>
        </w:rPr>
        <w:footnoteReference w:id="14"/>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و «شبکه‌ها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00350B57">
        <w:rPr>
          <w:rStyle w:val="FootnoteReference"/>
          <w:rFonts w:ascii="Times New Roman" w:hAnsi="Times New Roman" w:cs="B Zar"/>
          <w:sz w:val="24"/>
          <w:szCs w:val="24"/>
          <w:rtl/>
          <w:lang w:bidi="ar-SA"/>
        </w:rPr>
        <w:footnoteReference w:id="15"/>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اشاره کرد. ترک</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ب</w:t>
      </w:r>
      <w:r w:rsidRPr="0014661A">
        <w:rPr>
          <w:rFonts w:ascii="Times New Roman" w:hAnsi="Times New Roman" w:cs="B Zar"/>
          <w:sz w:val="24"/>
          <w:szCs w:val="24"/>
          <w:rtl/>
          <w:lang w:bidi="ar-SA"/>
        </w:rPr>
        <w:t xml:space="preserve"> کل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دواژه‌ها</w:t>
      </w:r>
      <w:r w:rsidRPr="0014661A">
        <w:rPr>
          <w:rFonts w:ascii="Times New Roman" w:hAnsi="Times New Roman" w:cs="B Zar"/>
          <w:sz w:val="24"/>
          <w:szCs w:val="24"/>
          <w:rtl/>
          <w:lang w:bidi="ar-SA"/>
        </w:rPr>
        <w:t xml:space="preserve"> متناسب با و</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ژگ</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ها</w:t>
      </w:r>
      <w:r w:rsidRPr="0014661A">
        <w:rPr>
          <w:rFonts w:ascii="Times New Roman" w:hAnsi="Times New Roman" w:cs="B Zar"/>
          <w:sz w:val="24"/>
          <w:szCs w:val="24"/>
          <w:rtl/>
          <w:lang w:bidi="ar-SA"/>
        </w:rPr>
        <w:t xml:space="preserve"> و امکانات هر پا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گاه</w:t>
      </w:r>
      <w:r w:rsidRPr="0014661A">
        <w:rPr>
          <w:rFonts w:ascii="Times New Roman" w:hAnsi="Times New Roman" w:cs="B Zar"/>
          <w:sz w:val="24"/>
          <w:szCs w:val="24"/>
          <w:rtl/>
          <w:lang w:bidi="ar-SA"/>
        </w:rPr>
        <w:t xml:space="preserve"> اطلاعات</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اصلاح و اجرا شد.</w:t>
      </w:r>
      <w:r>
        <w:rPr>
          <w:rFonts w:ascii="Times New Roman" w:hAnsi="Times New Roman" w:cs="B Zar" w:hint="cs"/>
          <w:sz w:val="24"/>
          <w:szCs w:val="24"/>
          <w:rtl/>
          <w:lang w:bidi="ar-SA"/>
        </w:rPr>
        <w:t xml:space="preserve"> </w:t>
      </w:r>
      <w:r w:rsidRPr="0014661A">
        <w:rPr>
          <w:rFonts w:ascii="Times New Roman" w:hAnsi="Times New Roman" w:cs="B Zar" w:hint="eastAsia"/>
          <w:sz w:val="24"/>
          <w:szCs w:val="24"/>
          <w:rtl/>
          <w:lang w:bidi="ar-SA"/>
        </w:rPr>
        <w:t>برا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تع</w:t>
      </w:r>
      <w:r w:rsidRPr="0014661A">
        <w:rPr>
          <w:rFonts w:ascii="Times New Roman" w:hAnsi="Times New Roman" w:cs="B Zar" w:hint="cs"/>
          <w:sz w:val="24"/>
          <w:szCs w:val="24"/>
          <w:rtl/>
          <w:lang w:bidi="ar-SA"/>
        </w:rPr>
        <w:t>یی</w:t>
      </w:r>
      <w:r w:rsidRPr="0014661A">
        <w:rPr>
          <w:rFonts w:ascii="Times New Roman" w:hAnsi="Times New Roman" w:cs="B Zar" w:hint="eastAsia"/>
          <w:sz w:val="24"/>
          <w:szCs w:val="24"/>
          <w:rtl/>
          <w:lang w:bidi="ar-SA"/>
        </w:rPr>
        <w:t>ن</w:t>
      </w:r>
      <w:r w:rsidRPr="0014661A">
        <w:rPr>
          <w:rFonts w:ascii="Times New Roman" w:hAnsi="Times New Roman" w:cs="B Zar"/>
          <w:sz w:val="24"/>
          <w:szCs w:val="24"/>
          <w:rtl/>
          <w:lang w:bidi="ar-SA"/>
        </w:rPr>
        <w:t xml:space="preserve"> دامنه مطالعات، مع</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ارها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ورود و خروج مشخص</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اعمال شد. مطالعات در صورت</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وارد مرور شدند که</w:t>
      </w:r>
      <w:r>
        <w:rPr>
          <w:rFonts w:ascii="Times New Roman" w:hAnsi="Times New Roman" w:cs="B Zar" w:hint="cs"/>
          <w:sz w:val="24"/>
          <w:szCs w:val="24"/>
          <w:rtl/>
          <w:lang w:bidi="ar-SA"/>
        </w:rPr>
        <w:t xml:space="preserve"> </w:t>
      </w:r>
      <w:r w:rsidRPr="0014661A">
        <w:rPr>
          <w:rFonts w:ascii="Times New Roman" w:hAnsi="Times New Roman" w:cs="B Zar"/>
          <w:sz w:val="24"/>
          <w:szCs w:val="24"/>
          <w:rtl/>
          <w:lang w:bidi="ar-SA"/>
        </w:rPr>
        <w:t>به‌طور مستق</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م</w:t>
      </w:r>
      <w:r w:rsidRPr="0014661A">
        <w:rPr>
          <w:rFonts w:ascii="Times New Roman" w:hAnsi="Times New Roman" w:cs="B Zar"/>
          <w:sz w:val="24"/>
          <w:szCs w:val="24"/>
          <w:rtl/>
          <w:lang w:bidi="ar-SA"/>
        </w:rPr>
        <w:t xml:space="preserve"> به رابطه سرما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ه</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تاب‌آور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w:t>
      </w:r>
      <w:r w:rsidRPr="0014661A">
        <w:rPr>
          <w:rFonts w:ascii="Times New Roman" w:hAnsi="Times New Roman" w:cs="B Zar"/>
          <w:sz w:val="24"/>
          <w:szCs w:val="24"/>
          <w:rtl/>
          <w:lang w:bidi="ar-SA"/>
        </w:rPr>
        <w:t xml:space="preserve"> تاب‌آور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جامعه پرداخته باشند؛</w:t>
      </w:r>
      <w:r>
        <w:rPr>
          <w:rFonts w:ascii="Times New Roman" w:hAnsi="Times New Roman" w:cs="B Zar" w:hint="cs"/>
          <w:sz w:val="24"/>
          <w:szCs w:val="24"/>
          <w:rtl/>
          <w:lang w:bidi="ar-SA"/>
        </w:rPr>
        <w:t xml:space="preserve"> </w:t>
      </w:r>
      <w:r w:rsidRPr="0014661A">
        <w:rPr>
          <w:rFonts w:ascii="Times New Roman" w:hAnsi="Times New Roman" w:cs="B Zar"/>
          <w:sz w:val="24"/>
          <w:szCs w:val="24"/>
          <w:rtl/>
          <w:lang w:bidi="ar-SA"/>
        </w:rPr>
        <w:t>نقش خودکارآمد</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جمع</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انسجام اجتماع</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اعتماد، مشارکت، حما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ت</w:t>
      </w:r>
      <w:r w:rsidRPr="0014661A">
        <w:rPr>
          <w:rFonts w:ascii="Times New Roman" w:hAnsi="Times New Roman" w:cs="B Zar"/>
          <w:sz w:val="24"/>
          <w:szCs w:val="24"/>
          <w:rtl/>
          <w:lang w:bidi="ar-SA"/>
        </w:rPr>
        <w:t xml:space="preserve"> اج</w:t>
      </w:r>
      <w:r w:rsidRPr="0014661A">
        <w:rPr>
          <w:rFonts w:ascii="Times New Roman" w:hAnsi="Times New Roman" w:cs="B Zar" w:hint="eastAsia"/>
          <w:sz w:val="24"/>
          <w:szCs w:val="24"/>
          <w:rtl/>
          <w:lang w:bidi="ar-SA"/>
        </w:rPr>
        <w:t>تماع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w:t>
      </w:r>
      <w:r w:rsidRPr="0014661A">
        <w:rPr>
          <w:rFonts w:ascii="Times New Roman" w:hAnsi="Times New Roman" w:cs="B Zar"/>
          <w:sz w:val="24"/>
          <w:szCs w:val="24"/>
          <w:rtl/>
          <w:lang w:bidi="ar-SA"/>
        </w:rPr>
        <w:t xml:space="preserve"> شبکه‌ها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را در تب</w:t>
      </w:r>
      <w:r w:rsidRPr="0014661A">
        <w:rPr>
          <w:rFonts w:ascii="Times New Roman" w:hAnsi="Times New Roman" w:cs="B Zar" w:hint="cs"/>
          <w:sz w:val="24"/>
          <w:szCs w:val="24"/>
          <w:rtl/>
          <w:lang w:bidi="ar-SA"/>
        </w:rPr>
        <w:t>یی</w:t>
      </w:r>
      <w:r w:rsidRPr="0014661A">
        <w:rPr>
          <w:rFonts w:ascii="Times New Roman" w:hAnsi="Times New Roman" w:cs="B Zar" w:hint="eastAsia"/>
          <w:sz w:val="24"/>
          <w:szCs w:val="24"/>
          <w:rtl/>
          <w:lang w:bidi="ar-SA"/>
        </w:rPr>
        <w:t>ن</w:t>
      </w:r>
      <w:r w:rsidRPr="0014661A">
        <w:rPr>
          <w:rFonts w:ascii="Times New Roman" w:hAnsi="Times New Roman" w:cs="B Zar"/>
          <w:sz w:val="24"/>
          <w:szCs w:val="24"/>
          <w:rtl/>
          <w:lang w:bidi="ar-SA"/>
        </w:rPr>
        <w:t xml:space="preserve"> 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w:t>
      </w:r>
      <w:r w:rsidRPr="0014661A">
        <w:rPr>
          <w:rFonts w:ascii="Times New Roman" w:hAnsi="Times New Roman" w:cs="B Zar"/>
          <w:sz w:val="24"/>
          <w:szCs w:val="24"/>
          <w:rtl/>
          <w:lang w:bidi="ar-SA"/>
        </w:rPr>
        <w:t xml:space="preserve"> رابطه بررس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کرده باشند؛</w:t>
      </w:r>
      <w:r>
        <w:rPr>
          <w:rFonts w:ascii="Times New Roman" w:hAnsi="Times New Roman" w:cs="B Zar" w:hint="cs"/>
          <w:sz w:val="24"/>
          <w:szCs w:val="24"/>
          <w:rtl/>
          <w:lang w:bidi="ar-SA"/>
        </w:rPr>
        <w:t xml:space="preserve"> </w:t>
      </w:r>
      <w:r w:rsidRPr="0014661A">
        <w:rPr>
          <w:rFonts w:ascii="Times New Roman" w:hAnsi="Times New Roman" w:cs="B Zar"/>
          <w:sz w:val="24"/>
          <w:szCs w:val="24"/>
          <w:rtl/>
          <w:lang w:bidi="ar-SA"/>
        </w:rPr>
        <w:t>از طرح‌ها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پژوهش</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کمّ</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ک</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ف</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آم</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خته،</w:t>
      </w:r>
      <w:r w:rsidRPr="0014661A">
        <w:rPr>
          <w:rFonts w:ascii="Times New Roman" w:hAnsi="Times New Roman" w:cs="B Zar"/>
          <w:sz w:val="24"/>
          <w:szCs w:val="24"/>
          <w:rtl/>
          <w:lang w:bidi="ar-SA"/>
        </w:rPr>
        <w:t xml:space="preserve"> تجرب</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w:t>
      </w:r>
      <w:r w:rsidRPr="0014661A">
        <w:rPr>
          <w:rFonts w:ascii="Times New Roman" w:hAnsi="Times New Roman" w:cs="B Zar"/>
          <w:sz w:val="24"/>
          <w:szCs w:val="24"/>
          <w:rtl/>
          <w:lang w:bidi="ar-SA"/>
        </w:rPr>
        <w:t>شبه‌آزما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ش</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مقطع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w:t>
      </w:r>
      <w:r w:rsidRPr="0014661A">
        <w:rPr>
          <w:rFonts w:ascii="Times New Roman" w:hAnsi="Times New Roman" w:cs="B Zar"/>
          <w:sz w:val="24"/>
          <w:szCs w:val="24"/>
          <w:rtl/>
          <w:lang w:bidi="ar-SA"/>
        </w:rPr>
        <w:t xml:space="preserve"> طول</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استفاده کرده باشند؛ در نشر</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ات</w:t>
      </w:r>
      <w:r w:rsidRPr="0014661A">
        <w:rPr>
          <w:rFonts w:ascii="Times New Roman" w:hAnsi="Times New Roman" w:cs="B Zar"/>
          <w:sz w:val="24"/>
          <w:szCs w:val="24"/>
          <w:rtl/>
          <w:lang w:bidi="ar-SA"/>
        </w:rPr>
        <w:t xml:space="preserve"> علم</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معتبر و داور</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شده</w:t>
      </w:r>
      <w:r w:rsidRPr="0014661A">
        <w:rPr>
          <w:rFonts w:ascii="Times New Roman" w:hAnsi="Times New Roman" w:cs="B Zar"/>
          <w:sz w:val="24"/>
          <w:szCs w:val="24"/>
          <w:rtl/>
          <w:lang w:bidi="ar-SA"/>
        </w:rPr>
        <w:t xml:space="preserve"> به زبان فارس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w:t>
      </w:r>
      <w:r w:rsidRPr="0014661A">
        <w:rPr>
          <w:rFonts w:ascii="Times New Roman" w:hAnsi="Times New Roman" w:cs="B Zar"/>
          <w:sz w:val="24"/>
          <w:szCs w:val="24"/>
          <w:rtl/>
          <w:lang w:bidi="ar-SA"/>
        </w:rPr>
        <w:t xml:space="preserve"> انگل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منتشر شده باشند؛ متن کامل آن‌ها در دسترس باشد؛ و</w:t>
      </w:r>
      <w:r w:rsidR="00B87B87">
        <w:rPr>
          <w:rFonts w:ascii="Times New Roman" w:hAnsi="Times New Roman" w:cs="B Zar" w:hint="cs"/>
          <w:sz w:val="24"/>
          <w:szCs w:val="24"/>
          <w:rtl/>
          <w:lang w:bidi="ar-SA"/>
        </w:rPr>
        <w:t xml:space="preserve"> </w:t>
      </w:r>
      <w:r w:rsidRPr="0014661A">
        <w:rPr>
          <w:rFonts w:ascii="Times New Roman" w:hAnsi="Times New Roman" w:cs="B Zar"/>
          <w:sz w:val="24"/>
          <w:szCs w:val="24"/>
          <w:rtl/>
          <w:lang w:bidi="ar-SA"/>
        </w:rPr>
        <w:t>در بازه زمان</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تع</w:t>
      </w:r>
      <w:r w:rsidRPr="0014661A">
        <w:rPr>
          <w:rFonts w:ascii="Times New Roman" w:hAnsi="Times New Roman" w:cs="B Zar" w:hint="cs"/>
          <w:sz w:val="24"/>
          <w:szCs w:val="24"/>
          <w:rtl/>
          <w:lang w:bidi="ar-SA"/>
        </w:rPr>
        <w:t>یی</w:t>
      </w:r>
      <w:r w:rsidRPr="0014661A">
        <w:rPr>
          <w:rFonts w:ascii="Times New Roman" w:hAnsi="Times New Roman" w:cs="B Zar" w:hint="eastAsia"/>
          <w:sz w:val="24"/>
          <w:szCs w:val="24"/>
          <w:rtl/>
          <w:lang w:bidi="ar-SA"/>
        </w:rPr>
        <w:t>ن‌شده</w:t>
      </w:r>
      <w:r w:rsidRPr="0014661A">
        <w:rPr>
          <w:rFonts w:ascii="Times New Roman" w:hAnsi="Times New Roman" w:cs="B Zar"/>
          <w:sz w:val="24"/>
          <w:szCs w:val="24"/>
          <w:rtl/>
          <w:lang w:bidi="ar-SA"/>
        </w:rPr>
        <w:t xml:space="preserve"> منتشر شده باشند.</w:t>
      </w:r>
      <w:r>
        <w:rPr>
          <w:rFonts w:ascii="Times New Roman" w:hAnsi="Times New Roman" w:cs="B Zar" w:hint="cs"/>
          <w:sz w:val="24"/>
          <w:szCs w:val="24"/>
          <w:rtl/>
          <w:lang w:bidi="ar-SA"/>
        </w:rPr>
        <w:t xml:space="preserve"> </w:t>
      </w:r>
      <w:r w:rsidRPr="0014661A">
        <w:rPr>
          <w:rFonts w:ascii="Times New Roman" w:hAnsi="Times New Roman" w:cs="B Zar" w:hint="eastAsia"/>
          <w:sz w:val="24"/>
          <w:szCs w:val="24"/>
          <w:rtl/>
          <w:lang w:bidi="ar-SA"/>
        </w:rPr>
        <w:t>در</w:t>
      </w:r>
      <w:r w:rsidRPr="0014661A">
        <w:rPr>
          <w:rFonts w:ascii="Times New Roman" w:hAnsi="Times New Roman" w:cs="B Zar"/>
          <w:sz w:val="24"/>
          <w:szCs w:val="24"/>
          <w:rtl/>
          <w:lang w:bidi="ar-SA"/>
        </w:rPr>
        <w:t xml:space="preserve"> مقابل، مطالعات</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که ارتباط مستق</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م</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با موضوع سرما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ه</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تاب‌آور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نداشتند، صرفاً بر تاب‌آور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فرد</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بدون توجه به سطح اجتماع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w:t>
      </w:r>
      <w:r w:rsidRPr="0014661A">
        <w:rPr>
          <w:rFonts w:ascii="Times New Roman" w:hAnsi="Times New Roman" w:cs="B Zar"/>
          <w:sz w:val="24"/>
          <w:szCs w:val="24"/>
          <w:rtl/>
          <w:lang w:bidi="ar-SA"/>
        </w:rPr>
        <w:t xml:space="preserve"> جامعه تمرکز داشتند، فاقد متن کامل بودند، </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w:t>
      </w:r>
      <w:r w:rsidRPr="0014661A">
        <w:rPr>
          <w:rFonts w:ascii="Times New Roman" w:hAnsi="Times New Roman" w:cs="B Zar"/>
          <w:sz w:val="24"/>
          <w:szCs w:val="24"/>
          <w:rtl/>
          <w:lang w:bidi="ar-SA"/>
        </w:rPr>
        <w:t xml:space="preserve"> در قالب سرمقاله، نامه به سردب</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ر،</w:t>
      </w:r>
      <w:r w:rsidRPr="0014661A">
        <w:rPr>
          <w:rFonts w:ascii="Times New Roman" w:hAnsi="Times New Roman" w:cs="B Zar"/>
          <w:sz w:val="24"/>
          <w:szCs w:val="24"/>
          <w:rtl/>
          <w:lang w:bidi="ar-SA"/>
        </w:rPr>
        <w:t xml:space="preserve"> چک</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ده</w:t>
      </w:r>
      <w:r w:rsidRPr="0014661A">
        <w:rPr>
          <w:rFonts w:ascii="Times New Roman" w:hAnsi="Times New Roman" w:cs="B Zar"/>
          <w:sz w:val="24"/>
          <w:szCs w:val="24"/>
          <w:rtl/>
          <w:lang w:bidi="ar-SA"/>
        </w:rPr>
        <w:t xml:space="preserve"> هما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ش،</w:t>
      </w:r>
      <w:r w:rsidRPr="0014661A">
        <w:rPr>
          <w:rFonts w:ascii="Times New Roman" w:hAnsi="Times New Roman" w:cs="B Zar"/>
          <w:sz w:val="24"/>
          <w:szCs w:val="24"/>
          <w:rtl/>
          <w:lang w:bidi="ar-SA"/>
        </w:rPr>
        <w:t xml:space="preserve"> گزارش‌ها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غ</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رعلم</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فصل کتا</w:t>
      </w:r>
      <w:r w:rsidRPr="0014661A">
        <w:rPr>
          <w:rFonts w:ascii="Times New Roman" w:hAnsi="Times New Roman" w:cs="B Zar" w:hint="eastAsia"/>
          <w:sz w:val="24"/>
          <w:szCs w:val="24"/>
          <w:rtl/>
          <w:lang w:bidi="ar-SA"/>
        </w:rPr>
        <w:t>ب</w:t>
      </w:r>
      <w:r w:rsidRPr="0014661A">
        <w:rPr>
          <w:rFonts w:ascii="Times New Roman" w:hAnsi="Times New Roman" w:cs="B Zar"/>
          <w:sz w:val="24"/>
          <w:szCs w:val="24"/>
          <w:rtl/>
          <w:lang w:bidi="ar-SA"/>
        </w:rPr>
        <w:t xml:space="preserve"> و مرورها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روا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ت</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منتشر شده بودند، از فرا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ند</w:t>
      </w:r>
      <w:r w:rsidRPr="0014661A">
        <w:rPr>
          <w:rFonts w:ascii="Times New Roman" w:hAnsi="Times New Roman" w:cs="B Zar"/>
          <w:sz w:val="24"/>
          <w:szCs w:val="24"/>
          <w:rtl/>
          <w:lang w:bidi="ar-SA"/>
        </w:rPr>
        <w:t xml:space="preserve"> بررس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کنار گذاشته شدند. افزون بر 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w:t>
      </w:r>
      <w:r w:rsidRPr="0014661A">
        <w:rPr>
          <w:rFonts w:ascii="Times New Roman" w:hAnsi="Times New Roman" w:cs="B Zar"/>
          <w:sz w:val="24"/>
          <w:szCs w:val="24"/>
          <w:rtl/>
          <w:lang w:bidi="ar-SA"/>
        </w:rPr>
        <w:t xml:space="preserve"> مطالعات تکرار</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مقالات منتشرشده در منابع غ</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رمعتبر</w:t>
      </w:r>
      <w:r w:rsidRPr="0014661A">
        <w:rPr>
          <w:rFonts w:ascii="Times New Roman" w:hAnsi="Times New Roman" w:cs="B Zar"/>
          <w:sz w:val="24"/>
          <w:szCs w:val="24"/>
          <w:rtl/>
          <w:lang w:bidi="ar-SA"/>
        </w:rPr>
        <w:t xml:space="preserve"> و پژوهش‌ها</w:t>
      </w:r>
      <w:r w:rsidRPr="0014661A">
        <w:rPr>
          <w:rFonts w:ascii="Times New Roman" w:hAnsi="Times New Roman" w:cs="B Zar" w:hint="cs"/>
          <w:sz w:val="24"/>
          <w:szCs w:val="24"/>
          <w:rtl/>
          <w:lang w:bidi="ar-SA"/>
        </w:rPr>
        <w:t>یی</w:t>
      </w:r>
      <w:r w:rsidRPr="0014661A">
        <w:rPr>
          <w:rFonts w:ascii="Times New Roman" w:hAnsi="Times New Roman" w:cs="B Zar"/>
          <w:sz w:val="24"/>
          <w:szCs w:val="24"/>
          <w:rtl/>
          <w:lang w:bidi="ar-SA"/>
        </w:rPr>
        <w:t xml:space="preserve"> که پس از ارز</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اب</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متن کامل دارا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کاست</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جد</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روش‌شناخت</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w:t>
      </w:r>
      <w:r w:rsidRPr="0014661A">
        <w:rPr>
          <w:rFonts w:ascii="Times New Roman" w:hAnsi="Times New Roman" w:cs="B Zar"/>
          <w:sz w:val="24"/>
          <w:szCs w:val="24"/>
          <w:rtl/>
          <w:lang w:bidi="ar-SA"/>
        </w:rPr>
        <w:t xml:space="preserve"> شواهد ناکاف</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بودند ن</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ز</w:t>
      </w:r>
      <w:r w:rsidRPr="0014661A">
        <w:rPr>
          <w:rFonts w:ascii="Times New Roman" w:hAnsi="Times New Roman" w:cs="B Zar"/>
          <w:sz w:val="24"/>
          <w:szCs w:val="24"/>
          <w:rtl/>
          <w:lang w:bidi="ar-SA"/>
        </w:rPr>
        <w:t xml:space="preserve"> حذف شدند.</w:t>
      </w:r>
      <w:r>
        <w:rPr>
          <w:rFonts w:ascii="Times New Roman" w:hAnsi="Times New Roman" w:cs="B Zar" w:hint="cs"/>
          <w:sz w:val="24"/>
          <w:szCs w:val="24"/>
          <w:rtl/>
          <w:lang w:bidi="ar-SA"/>
        </w:rPr>
        <w:t xml:space="preserve"> </w:t>
      </w:r>
      <w:r w:rsidRPr="0014661A">
        <w:rPr>
          <w:rFonts w:ascii="Times New Roman" w:hAnsi="Times New Roman" w:cs="B Zar" w:hint="eastAsia"/>
          <w:sz w:val="24"/>
          <w:szCs w:val="24"/>
          <w:rtl/>
          <w:lang w:bidi="ar-SA"/>
        </w:rPr>
        <w:t>در</w:t>
      </w:r>
      <w:r w:rsidRPr="0014661A">
        <w:rPr>
          <w:rFonts w:ascii="Times New Roman" w:hAnsi="Times New Roman" w:cs="B Zar"/>
          <w:sz w:val="24"/>
          <w:szCs w:val="24"/>
          <w:rtl/>
          <w:lang w:bidi="ar-SA"/>
        </w:rPr>
        <w:t xml:space="preserve"> مرحله شناسا</w:t>
      </w:r>
      <w:r w:rsidRPr="0014661A">
        <w:rPr>
          <w:rFonts w:ascii="Times New Roman" w:hAnsi="Times New Roman" w:cs="B Zar" w:hint="cs"/>
          <w:sz w:val="24"/>
          <w:szCs w:val="24"/>
          <w:rtl/>
          <w:lang w:bidi="ar-SA"/>
        </w:rPr>
        <w:t>یی</w:t>
      </w:r>
      <w:r w:rsidRPr="0014661A">
        <w:rPr>
          <w:rFonts w:ascii="Times New Roman" w:hAnsi="Times New Roman" w:cs="B Zar"/>
          <w:sz w:val="24"/>
          <w:szCs w:val="24"/>
          <w:rtl/>
          <w:lang w:bidi="ar-SA"/>
        </w:rPr>
        <w:t xml:space="preserve"> اول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ه،</w:t>
      </w:r>
      <w:r w:rsidRPr="0014661A">
        <w:rPr>
          <w:rFonts w:ascii="Times New Roman" w:hAnsi="Times New Roman" w:cs="B Zar"/>
          <w:sz w:val="24"/>
          <w:szCs w:val="24"/>
          <w:rtl/>
          <w:lang w:bidi="ar-SA"/>
        </w:rPr>
        <w:t xml:space="preserve"> در مجموع 230 مطالعه از پا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گاه‌ها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اطلاعات</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بررس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منابع مطالعات مرتبط باز</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اب</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شد. پس از حذف مطالعات تکرار</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عناو</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w:t>
      </w:r>
      <w:r w:rsidRPr="0014661A">
        <w:rPr>
          <w:rFonts w:ascii="Times New Roman" w:hAnsi="Times New Roman" w:cs="B Zar"/>
          <w:sz w:val="24"/>
          <w:szCs w:val="24"/>
          <w:rtl/>
          <w:lang w:bidi="ar-SA"/>
        </w:rPr>
        <w:t xml:space="preserve"> و چک</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ده‌ها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مقالات باق</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مانده</w:t>
      </w:r>
      <w:r w:rsidRPr="0014661A">
        <w:rPr>
          <w:rFonts w:ascii="Times New Roman" w:hAnsi="Times New Roman" w:cs="B Zar"/>
          <w:sz w:val="24"/>
          <w:szCs w:val="24"/>
          <w:rtl/>
          <w:lang w:bidi="ar-SA"/>
        </w:rPr>
        <w:t xml:space="preserve"> بر اساس مع</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ارها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ورود و خروج غربال شدند. سپس متن کامل مطالعات</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که به‌صورت اول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ه</w:t>
      </w:r>
      <w:r w:rsidRPr="0014661A">
        <w:rPr>
          <w:rFonts w:ascii="Times New Roman" w:hAnsi="Times New Roman" w:cs="B Zar"/>
          <w:sz w:val="24"/>
          <w:szCs w:val="24"/>
          <w:rtl/>
          <w:lang w:bidi="ar-SA"/>
        </w:rPr>
        <w:t xml:space="preserve"> با موض</w:t>
      </w:r>
      <w:r w:rsidRPr="0014661A">
        <w:rPr>
          <w:rFonts w:ascii="Times New Roman" w:hAnsi="Times New Roman" w:cs="B Zar" w:hint="eastAsia"/>
          <w:sz w:val="24"/>
          <w:szCs w:val="24"/>
          <w:rtl/>
          <w:lang w:bidi="ar-SA"/>
        </w:rPr>
        <w:t>وع</w:t>
      </w:r>
      <w:r w:rsidRPr="0014661A">
        <w:rPr>
          <w:rFonts w:ascii="Times New Roman" w:hAnsi="Times New Roman" w:cs="B Zar"/>
          <w:sz w:val="24"/>
          <w:szCs w:val="24"/>
          <w:rtl/>
          <w:lang w:bidi="ar-SA"/>
        </w:rPr>
        <w:t xml:space="preserve"> پژوهش مرتبط تشخ</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ص</w:t>
      </w:r>
      <w:r w:rsidRPr="0014661A">
        <w:rPr>
          <w:rFonts w:ascii="Times New Roman" w:hAnsi="Times New Roman" w:cs="B Zar"/>
          <w:sz w:val="24"/>
          <w:szCs w:val="24"/>
          <w:rtl/>
          <w:lang w:bidi="ar-SA"/>
        </w:rPr>
        <w:t xml:space="preserve"> داده شدند، بررس</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گرد</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د</w:t>
      </w:r>
      <w:r w:rsidRPr="0014661A">
        <w:rPr>
          <w:rFonts w:ascii="Times New Roman" w:hAnsi="Times New Roman" w:cs="B Zar"/>
          <w:sz w:val="24"/>
          <w:szCs w:val="24"/>
          <w:rtl/>
          <w:lang w:bidi="ar-SA"/>
        </w:rPr>
        <w:t>. در 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w:t>
      </w:r>
      <w:r w:rsidRPr="0014661A">
        <w:rPr>
          <w:rFonts w:ascii="Times New Roman" w:hAnsi="Times New Roman" w:cs="B Zar"/>
          <w:sz w:val="24"/>
          <w:szCs w:val="24"/>
          <w:rtl/>
          <w:lang w:bidi="ar-SA"/>
        </w:rPr>
        <w:t xml:space="preserve"> مرحله، مقالات</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که با هدف، جامعه مورد بررس</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متغ</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رها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اصل</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w:t>
      </w:r>
      <w:r w:rsidRPr="0014661A">
        <w:rPr>
          <w:rFonts w:ascii="Times New Roman" w:hAnsi="Times New Roman" w:cs="B Zar"/>
          <w:sz w:val="24"/>
          <w:szCs w:val="24"/>
          <w:rtl/>
          <w:lang w:bidi="ar-SA"/>
        </w:rPr>
        <w:t xml:space="preserve"> استانداردها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روش‌شناخت</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پژوهش هم‌خوان</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نداشتند، کنار گذاشته شدند. در نها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ت،</w:t>
      </w:r>
      <w:r w:rsidRPr="0014661A">
        <w:rPr>
          <w:rFonts w:ascii="Times New Roman" w:hAnsi="Times New Roman" w:cs="B Zar"/>
          <w:sz w:val="24"/>
          <w:szCs w:val="24"/>
          <w:rtl/>
          <w:lang w:bidi="ar-SA"/>
        </w:rPr>
        <w:t xml:space="preserve"> پس از ط</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مراحل شناسا</w:t>
      </w:r>
      <w:r w:rsidRPr="0014661A">
        <w:rPr>
          <w:rFonts w:ascii="Times New Roman" w:hAnsi="Times New Roman" w:cs="B Zar" w:hint="cs"/>
          <w:sz w:val="24"/>
          <w:szCs w:val="24"/>
          <w:rtl/>
          <w:lang w:bidi="ar-SA"/>
        </w:rPr>
        <w:t>یی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غربالگر</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ارز</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اب</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واجد شرا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ط</w:t>
      </w:r>
      <w:r w:rsidRPr="0014661A">
        <w:rPr>
          <w:rFonts w:ascii="Times New Roman" w:hAnsi="Times New Roman" w:cs="B Zar"/>
          <w:sz w:val="24"/>
          <w:szCs w:val="24"/>
          <w:rtl/>
          <w:lang w:bidi="ar-SA"/>
        </w:rPr>
        <w:t xml:space="preserve"> بودن و ارز</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اب</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ک</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ف</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ت</w:t>
      </w:r>
      <w:r w:rsidRPr="0014661A">
        <w:rPr>
          <w:rFonts w:ascii="Times New Roman" w:hAnsi="Times New Roman" w:cs="B Zar"/>
          <w:sz w:val="24"/>
          <w:szCs w:val="24"/>
          <w:rtl/>
          <w:lang w:bidi="ar-SA"/>
        </w:rPr>
        <w:t xml:space="preserve"> علم</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17 مطالعه واجد شرا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ط</w:t>
      </w:r>
      <w:r w:rsidRPr="0014661A">
        <w:rPr>
          <w:rFonts w:ascii="Times New Roman" w:hAnsi="Times New Roman" w:cs="B Zar"/>
          <w:sz w:val="24"/>
          <w:szCs w:val="24"/>
          <w:rtl/>
          <w:lang w:bidi="ar-SA"/>
        </w:rPr>
        <w:t xml:space="preserve"> وارد فرا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ند</w:t>
      </w:r>
      <w:r w:rsidRPr="0014661A">
        <w:rPr>
          <w:rFonts w:ascii="Times New Roman" w:hAnsi="Times New Roman" w:cs="B Zar"/>
          <w:sz w:val="24"/>
          <w:szCs w:val="24"/>
          <w:rtl/>
          <w:lang w:bidi="ar-SA"/>
        </w:rPr>
        <w:t xml:space="preserve"> مرور نظام‌مند نها</w:t>
      </w:r>
      <w:r w:rsidRPr="0014661A">
        <w:rPr>
          <w:rFonts w:ascii="Times New Roman" w:hAnsi="Times New Roman" w:cs="B Zar" w:hint="cs"/>
          <w:sz w:val="24"/>
          <w:szCs w:val="24"/>
          <w:rtl/>
          <w:lang w:bidi="ar-SA"/>
        </w:rPr>
        <w:t>یی</w:t>
      </w:r>
      <w:r w:rsidRPr="0014661A">
        <w:rPr>
          <w:rFonts w:ascii="Times New Roman" w:hAnsi="Times New Roman" w:cs="B Zar"/>
          <w:sz w:val="24"/>
          <w:szCs w:val="24"/>
          <w:rtl/>
          <w:lang w:bidi="ar-SA"/>
        </w:rPr>
        <w:t xml:space="preserve"> شدند. </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افته‌ها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ن</w:t>
      </w:r>
      <w:r w:rsidRPr="0014661A">
        <w:rPr>
          <w:rFonts w:ascii="Times New Roman" w:hAnsi="Times New Roman" w:cs="B Zar"/>
          <w:sz w:val="24"/>
          <w:szCs w:val="24"/>
          <w:rtl/>
          <w:lang w:bidi="ar-SA"/>
        </w:rPr>
        <w:t xml:space="preserve"> مطالعات با تمرکز بر ابعاد سرما</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ه</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سازوکارها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خودکارآمد</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جمع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و انسجام اجتماع</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w:t>
      </w:r>
      <w:r w:rsidRPr="0014661A">
        <w:rPr>
          <w:rFonts w:ascii="Times New Roman" w:hAnsi="Times New Roman" w:cs="B Zar"/>
          <w:sz w:val="24"/>
          <w:szCs w:val="24"/>
          <w:rtl/>
          <w:lang w:bidi="ar-SA"/>
        </w:rPr>
        <w:t xml:space="preserve"> و پ</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امدها</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مرتبط با تاب‌آور</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اجتماع</w:t>
      </w:r>
      <w:r w:rsidRPr="0014661A">
        <w:rPr>
          <w:rFonts w:ascii="Times New Roman" w:hAnsi="Times New Roman" w:cs="B Zar" w:hint="cs"/>
          <w:sz w:val="24"/>
          <w:szCs w:val="24"/>
          <w:rtl/>
          <w:lang w:bidi="ar-SA"/>
        </w:rPr>
        <w:t>ی</w:t>
      </w:r>
      <w:r w:rsidRPr="0014661A">
        <w:rPr>
          <w:rFonts w:ascii="Times New Roman" w:hAnsi="Times New Roman" w:cs="B Zar"/>
          <w:sz w:val="24"/>
          <w:szCs w:val="24"/>
          <w:rtl/>
          <w:lang w:bidi="ar-SA"/>
        </w:rPr>
        <w:t xml:space="preserve"> تحل</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ل</w:t>
      </w:r>
      <w:r w:rsidRPr="0014661A">
        <w:rPr>
          <w:rFonts w:ascii="Times New Roman" w:hAnsi="Times New Roman" w:cs="B Zar"/>
          <w:sz w:val="24"/>
          <w:szCs w:val="24"/>
          <w:rtl/>
          <w:lang w:bidi="ar-SA"/>
        </w:rPr>
        <w:t xml:space="preserve"> و ترک</w:t>
      </w:r>
      <w:r w:rsidRPr="0014661A">
        <w:rPr>
          <w:rFonts w:ascii="Times New Roman" w:hAnsi="Times New Roman" w:cs="B Zar" w:hint="cs"/>
          <w:sz w:val="24"/>
          <w:szCs w:val="24"/>
          <w:rtl/>
          <w:lang w:bidi="ar-SA"/>
        </w:rPr>
        <w:t>ی</w:t>
      </w:r>
      <w:r w:rsidRPr="0014661A">
        <w:rPr>
          <w:rFonts w:ascii="Times New Roman" w:hAnsi="Times New Roman" w:cs="B Zar" w:hint="eastAsia"/>
          <w:sz w:val="24"/>
          <w:szCs w:val="24"/>
          <w:rtl/>
          <w:lang w:bidi="ar-SA"/>
        </w:rPr>
        <w:t>ب</w:t>
      </w:r>
      <w:r w:rsidRPr="0014661A">
        <w:rPr>
          <w:rFonts w:ascii="Times New Roman" w:hAnsi="Times New Roman" w:cs="B Zar"/>
          <w:sz w:val="24"/>
          <w:szCs w:val="24"/>
          <w:rtl/>
          <w:lang w:bidi="ar-SA"/>
        </w:rPr>
        <w:t xml:space="preserve"> شدند.</w:t>
      </w:r>
    </w:p>
    <w:p w14:paraId="7B5267DC" w14:textId="77777777" w:rsidR="00423B3C" w:rsidRDefault="00423B3C" w:rsidP="0014661A">
      <w:pPr>
        <w:spacing w:after="0" w:line="240" w:lineRule="auto"/>
        <w:jc w:val="both"/>
        <w:rPr>
          <w:rFonts w:ascii="Times New Roman" w:hAnsi="Times New Roman" w:cs="B Zar"/>
          <w:sz w:val="24"/>
          <w:szCs w:val="24"/>
          <w:rtl/>
        </w:rPr>
      </w:pPr>
    </w:p>
    <w:p w14:paraId="520E39A2" w14:textId="77777777" w:rsidR="00423B3C" w:rsidRDefault="00423B3C" w:rsidP="0014661A">
      <w:pPr>
        <w:spacing w:after="0" w:line="240" w:lineRule="auto"/>
        <w:jc w:val="both"/>
        <w:rPr>
          <w:rFonts w:ascii="Times New Roman" w:hAnsi="Times New Roman" w:cs="B Zar"/>
          <w:sz w:val="24"/>
          <w:szCs w:val="24"/>
          <w:rtl/>
        </w:rPr>
      </w:pPr>
    </w:p>
    <w:p w14:paraId="78D39EDA" w14:textId="77777777" w:rsidR="00423B3C" w:rsidRDefault="00423B3C" w:rsidP="0014661A">
      <w:pPr>
        <w:spacing w:after="0" w:line="240" w:lineRule="auto"/>
        <w:jc w:val="both"/>
        <w:rPr>
          <w:rFonts w:ascii="Times New Roman" w:hAnsi="Times New Roman" w:cs="B Zar"/>
          <w:sz w:val="24"/>
          <w:szCs w:val="24"/>
          <w:rtl/>
        </w:rPr>
      </w:pPr>
    </w:p>
    <w:p w14:paraId="6050BB25" w14:textId="77777777" w:rsidR="00423B3C" w:rsidRDefault="00423B3C" w:rsidP="0014661A">
      <w:pPr>
        <w:spacing w:after="0" w:line="240" w:lineRule="auto"/>
        <w:jc w:val="both"/>
        <w:rPr>
          <w:rFonts w:ascii="Times New Roman" w:hAnsi="Times New Roman" w:cs="B Zar"/>
          <w:sz w:val="24"/>
          <w:szCs w:val="24"/>
          <w:rtl/>
        </w:rPr>
      </w:pPr>
    </w:p>
    <w:p w14:paraId="6E5956BA" w14:textId="77777777" w:rsidR="00423B3C" w:rsidRDefault="00423B3C" w:rsidP="0014661A">
      <w:pPr>
        <w:spacing w:after="0" w:line="240" w:lineRule="auto"/>
        <w:jc w:val="both"/>
        <w:rPr>
          <w:rFonts w:ascii="Times New Roman" w:hAnsi="Times New Roman" w:cs="B Zar"/>
          <w:sz w:val="24"/>
          <w:szCs w:val="24"/>
          <w:rtl/>
        </w:rPr>
      </w:pPr>
    </w:p>
    <w:p w14:paraId="166C76D5" w14:textId="77777777" w:rsidR="00423B3C" w:rsidRDefault="00423B3C" w:rsidP="0014661A">
      <w:pPr>
        <w:spacing w:after="0" w:line="240" w:lineRule="auto"/>
        <w:jc w:val="both"/>
        <w:rPr>
          <w:rFonts w:ascii="Times New Roman" w:hAnsi="Times New Roman" w:cs="B Zar"/>
          <w:sz w:val="24"/>
          <w:szCs w:val="24"/>
          <w:rtl/>
        </w:rPr>
      </w:pPr>
    </w:p>
    <w:p w14:paraId="1AA40DD2" w14:textId="77777777" w:rsidR="00423B3C" w:rsidRDefault="00423B3C" w:rsidP="0014661A">
      <w:pPr>
        <w:spacing w:after="0" w:line="240" w:lineRule="auto"/>
        <w:jc w:val="both"/>
        <w:rPr>
          <w:rFonts w:ascii="Times New Roman" w:hAnsi="Times New Roman" w:cs="B Zar"/>
          <w:sz w:val="24"/>
          <w:szCs w:val="24"/>
          <w:rtl/>
        </w:rPr>
      </w:pPr>
    </w:p>
    <w:bookmarkEnd w:id="16"/>
    <w:p w14:paraId="1B655853" w14:textId="7B672F2D" w:rsidR="005D153A" w:rsidRDefault="005D153A" w:rsidP="00423B3C">
      <w:pPr>
        <w:spacing w:after="0" w:line="240" w:lineRule="auto"/>
        <w:jc w:val="both"/>
        <w:rPr>
          <w:noProof/>
          <w:rtl/>
        </w:rPr>
      </w:pPr>
    </w:p>
    <w:p w14:paraId="2D728519" w14:textId="0EE66F3B" w:rsidR="005D153A" w:rsidRDefault="005D153A" w:rsidP="008F6DF8">
      <w:pPr>
        <w:spacing w:after="0" w:line="240" w:lineRule="auto"/>
        <w:jc w:val="both"/>
        <w:rPr>
          <w:noProof/>
          <w:rtl/>
        </w:rPr>
      </w:pPr>
    </w:p>
    <w:p w14:paraId="5B0889BE" w14:textId="77777777" w:rsidR="005D153A" w:rsidRDefault="005D153A" w:rsidP="008F6DF8">
      <w:pPr>
        <w:spacing w:after="0" w:line="240" w:lineRule="auto"/>
        <w:jc w:val="both"/>
        <w:rPr>
          <w:noProof/>
          <w:rtl/>
        </w:rPr>
      </w:pPr>
    </w:p>
    <w:p w14:paraId="1D4E7BC1" w14:textId="77777777" w:rsidR="005D153A" w:rsidRDefault="005D153A" w:rsidP="008F6DF8">
      <w:pPr>
        <w:spacing w:after="0" w:line="240" w:lineRule="auto"/>
        <w:jc w:val="both"/>
        <w:rPr>
          <w:noProof/>
          <w:rtl/>
        </w:rPr>
      </w:pPr>
    </w:p>
    <w:p w14:paraId="63C794CC" w14:textId="77777777" w:rsidR="005D153A" w:rsidRPr="00B6156A" w:rsidRDefault="005D153A" w:rsidP="008F6DF8">
      <w:pPr>
        <w:spacing w:after="0" w:line="240" w:lineRule="auto"/>
        <w:jc w:val="both"/>
        <w:rPr>
          <w:rFonts w:ascii="Times New Roman" w:hAnsi="Times New Roman" w:cs="B Zar"/>
          <w:sz w:val="24"/>
          <w:szCs w:val="24"/>
          <w:rtl/>
        </w:rPr>
      </w:pPr>
    </w:p>
    <w:p w14:paraId="33FBBA72" w14:textId="77777777" w:rsidR="007943D7" w:rsidRPr="00B6156A" w:rsidRDefault="007943D7" w:rsidP="008F6DF8">
      <w:pPr>
        <w:spacing w:after="0" w:line="240" w:lineRule="auto"/>
        <w:jc w:val="both"/>
        <w:rPr>
          <w:rFonts w:ascii="Times New Roman" w:hAnsi="Times New Roman" w:cs="B Zar"/>
          <w:sz w:val="24"/>
          <w:szCs w:val="24"/>
          <w:rtl/>
        </w:rPr>
      </w:pPr>
    </w:p>
    <w:p w14:paraId="547E96C2" w14:textId="77777777" w:rsidR="007943D7" w:rsidRPr="00B6156A" w:rsidRDefault="007943D7" w:rsidP="008F6DF8">
      <w:pPr>
        <w:spacing w:after="0" w:line="240" w:lineRule="auto"/>
        <w:jc w:val="both"/>
        <w:rPr>
          <w:rFonts w:ascii="Times New Roman" w:hAnsi="Times New Roman" w:cs="B Zar"/>
          <w:sz w:val="24"/>
          <w:szCs w:val="24"/>
          <w:rtl/>
        </w:rPr>
      </w:pPr>
    </w:p>
    <w:p w14:paraId="6C742971" w14:textId="77777777" w:rsidR="007943D7" w:rsidRPr="00B6156A" w:rsidRDefault="007943D7" w:rsidP="008F6DF8">
      <w:pPr>
        <w:spacing w:after="0" w:line="240" w:lineRule="auto"/>
        <w:jc w:val="both"/>
        <w:rPr>
          <w:rFonts w:ascii="Times New Roman" w:hAnsi="Times New Roman" w:cs="B Zar"/>
          <w:sz w:val="24"/>
          <w:szCs w:val="24"/>
          <w:rtl/>
        </w:rPr>
      </w:pPr>
    </w:p>
    <w:p w14:paraId="674E2EE8" w14:textId="77777777" w:rsidR="007943D7" w:rsidRPr="00B6156A" w:rsidRDefault="007943D7" w:rsidP="008F6DF8">
      <w:pPr>
        <w:spacing w:after="0" w:line="240" w:lineRule="auto"/>
        <w:jc w:val="both"/>
        <w:rPr>
          <w:rFonts w:ascii="Times New Roman" w:hAnsi="Times New Roman" w:cs="B Zar"/>
          <w:sz w:val="24"/>
          <w:szCs w:val="24"/>
          <w:rtl/>
        </w:rPr>
      </w:pPr>
    </w:p>
    <w:p w14:paraId="3690F3C0" w14:textId="77777777" w:rsidR="007943D7" w:rsidRPr="00B6156A" w:rsidRDefault="007943D7" w:rsidP="008F6DF8">
      <w:pPr>
        <w:spacing w:after="0" w:line="240" w:lineRule="auto"/>
        <w:jc w:val="both"/>
        <w:rPr>
          <w:rFonts w:ascii="Times New Roman" w:hAnsi="Times New Roman" w:cs="B Zar"/>
          <w:sz w:val="24"/>
          <w:szCs w:val="24"/>
          <w:rtl/>
        </w:rPr>
      </w:pPr>
    </w:p>
    <w:p w14:paraId="4BD905A5" w14:textId="77777777" w:rsidR="007943D7" w:rsidRPr="00B6156A" w:rsidRDefault="007943D7" w:rsidP="008F6DF8">
      <w:pPr>
        <w:spacing w:after="0" w:line="240" w:lineRule="auto"/>
        <w:jc w:val="both"/>
        <w:rPr>
          <w:rFonts w:ascii="Times New Roman" w:hAnsi="Times New Roman" w:cs="B Zar"/>
          <w:sz w:val="24"/>
          <w:szCs w:val="24"/>
          <w:rtl/>
        </w:rPr>
      </w:pPr>
    </w:p>
    <w:p w14:paraId="0BB0AA3B" w14:textId="77777777" w:rsidR="007943D7" w:rsidRPr="00B6156A" w:rsidRDefault="007943D7" w:rsidP="008F6DF8">
      <w:pPr>
        <w:spacing w:after="0" w:line="240" w:lineRule="auto"/>
        <w:jc w:val="both"/>
        <w:rPr>
          <w:rFonts w:ascii="Times New Roman" w:hAnsi="Times New Roman" w:cs="B Zar"/>
          <w:sz w:val="24"/>
          <w:szCs w:val="24"/>
          <w:rtl/>
        </w:rPr>
      </w:pPr>
    </w:p>
    <w:p w14:paraId="2E9B5EB9" w14:textId="77777777" w:rsidR="00992773" w:rsidRDefault="00992773" w:rsidP="007943D7">
      <w:pPr>
        <w:spacing w:after="0" w:line="240" w:lineRule="auto"/>
        <w:jc w:val="center"/>
        <w:rPr>
          <w:rFonts w:ascii="Times New Roman" w:hAnsi="Times New Roman" w:cs="B Zar"/>
          <w:sz w:val="24"/>
          <w:szCs w:val="24"/>
          <w:rtl/>
        </w:rPr>
      </w:pPr>
      <w:bookmarkStart w:id="17" w:name="OLE_LINK1"/>
    </w:p>
    <w:p w14:paraId="689FC577" w14:textId="4089D3DF" w:rsidR="00992773" w:rsidRDefault="00423B3C" w:rsidP="007943D7">
      <w:pPr>
        <w:spacing w:after="0" w:line="240" w:lineRule="auto"/>
        <w:jc w:val="center"/>
        <w:rPr>
          <w:rFonts w:ascii="Times New Roman" w:hAnsi="Times New Roman" w:cs="B Zar"/>
          <w:sz w:val="24"/>
          <w:szCs w:val="24"/>
          <w:rtl/>
        </w:rPr>
      </w:pPr>
      <w:r>
        <w:rPr>
          <w:noProof/>
        </w:rPr>
        <w:drawing>
          <wp:anchor distT="0" distB="0" distL="114300" distR="114300" simplePos="0" relativeHeight="251715584" behindDoc="0" locked="0" layoutInCell="1" allowOverlap="1" wp14:anchorId="64904A8C" wp14:editId="71CD3712">
            <wp:simplePos x="0" y="0"/>
            <wp:positionH relativeFrom="column">
              <wp:posOffset>1522095</wp:posOffset>
            </wp:positionH>
            <wp:positionV relativeFrom="paragraph">
              <wp:posOffset>190500</wp:posOffset>
            </wp:positionV>
            <wp:extent cx="3152775" cy="2733675"/>
            <wp:effectExtent l="0" t="0" r="9525" b="9525"/>
            <wp:wrapNone/>
            <wp:docPr id="2043850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850584" name=""/>
                    <pic:cNvPicPr/>
                  </pic:nvPicPr>
                  <pic:blipFill>
                    <a:blip r:embed="rId21"/>
                    <a:stretch>
                      <a:fillRect/>
                    </a:stretch>
                  </pic:blipFill>
                  <pic:spPr>
                    <a:xfrm>
                      <a:off x="0" y="0"/>
                      <a:ext cx="3152775" cy="2733675"/>
                    </a:xfrm>
                    <a:prstGeom prst="rect">
                      <a:avLst/>
                    </a:prstGeom>
                  </pic:spPr>
                </pic:pic>
              </a:graphicData>
            </a:graphic>
            <wp14:sizeRelV relativeFrom="margin">
              <wp14:pctHeight>0</wp14:pctHeight>
            </wp14:sizeRelV>
          </wp:anchor>
        </w:drawing>
      </w:r>
    </w:p>
    <w:p w14:paraId="1D2509C2" w14:textId="77777777" w:rsidR="00992773" w:rsidRDefault="00992773" w:rsidP="007943D7">
      <w:pPr>
        <w:spacing w:after="0" w:line="240" w:lineRule="auto"/>
        <w:jc w:val="center"/>
        <w:rPr>
          <w:rFonts w:ascii="Times New Roman" w:hAnsi="Times New Roman" w:cs="B Zar"/>
          <w:sz w:val="24"/>
          <w:szCs w:val="24"/>
          <w:rtl/>
        </w:rPr>
      </w:pPr>
    </w:p>
    <w:p w14:paraId="1FD3279B" w14:textId="77777777" w:rsidR="00992773" w:rsidRDefault="00992773" w:rsidP="007943D7">
      <w:pPr>
        <w:spacing w:after="0" w:line="240" w:lineRule="auto"/>
        <w:jc w:val="center"/>
        <w:rPr>
          <w:rFonts w:ascii="Times New Roman" w:hAnsi="Times New Roman" w:cs="B Zar"/>
          <w:sz w:val="24"/>
          <w:szCs w:val="24"/>
          <w:rtl/>
        </w:rPr>
      </w:pPr>
    </w:p>
    <w:p w14:paraId="46C99F61" w14:textId="77777777" w:rsidR="00992773" w:rsidRDefault="00992773" w:rsidP="007943D7">
      <w:pPr>
        <w:spacing w:after="0" w:line="240" w:lineRule="auto"/>
        <w:jc w:val="center"/>
        <w:rPr>
          <w:rFonts w:ascii="Times New Roman" w:hAnsi="Times New Roman" w:cs="B Zar"/>
          <w:sz w:val="24"/>
          <w:szCs w:val="24"/>
          <w:rtl/>
        </w:rPr>
      </w:pPr>
    </w:p>
    <w:p w14:paraId="15DB6522" w14:textId="77777777" w:rsidR="00992773" w:rsidRDefault="00992773" w:rsidP="007943D7">
      <w:pPr>
        <w:spacing w:after="0" w:line="240" w:lineRule="auto"/>
        <w:jc w:val="center"/>
        <w:rPr>
          <w:rFonts w:ascii="Times New Roman" w:hAnsi="Times New Roman" w:cs="B Zar"/>
          <w:sz w:val="24"/>
          <w:szCs w:val="24"/>
          <w:rtl/>
        </w:rPr>
      </w:pPr>
    </w:p>
    <w:p w14:paraId="115F50CA" w14:textId="77777777" w:rsidR="00992773" w:rsidRDefault="00992773" w:rsidP="007943D7">
      <w:pPr>
        <w:spacing w:after="0" w:line="240" w:lineRule="auto"/>
        <w:jc w:val="center"/>
        <w:rPr>
          <w:rFonts w:ascii="Times New Roman" w:hAnsi="Times New Roman" w:cs="B Zar"/>
          <w:sz w:val="24"/>
          <w:szCs w:val="24"/>
          <w:rtl/>
        </w:rPr>
      </w:pPr>
    </w:p>
    <w:p w14:paraId="0AC225A5" w14:textId="77777777" w:rsidR="00992773" w:rsidRDefault="00992773" w:rsidP="007943D7">
      <w:pPr>
        <w:spacing w:after="0" w:line="240" w:lineRule="auto"/>
        <w:jc w:val="center"/>
        <w:rPr>
          <w:rFonts w:ascii="Times New Roman" w:hAnsi="Times New Roman" w:cs="B Zar"/>
          <w:sz w:val="24"/>
          <w:szCs w:val="24"/>
          <w:rtl/>
        </w:rPr>
      </w:pPr>
    </w:p>
    <w:p w14:paraId="668FB877" w14:textId="77777777" w:rsidR="00992773" w:rsidRDefault="00992773" w:rsidP="007943D7">
      <w:pPr>
        <w:spacing w:after="0" w:line="240" w:lineRule="auto"/>
        <w:jc w:val="center"/>
        <w:rPr>
          <w:rFonts w:ascii="Times New Roman" w:hAnsi="Times New Roman" w:cs="B Zar"/>
          <w:sz w:val="24"/>
          <w:szCs w:val="24"/>
          <w:rtl/>
        </w:rPr>
      </w:pPr>
    </w:p>
    <w:p w14:paraId="4C387BD3" w14:textId="77777777" w:rsidR="008E578F" w:rsidRDefault="008E578F" w:rsidP="00992773">
      <w:pPr>
        <w:spacing w:after="0" w:line="240" w:lineRule="auto"/>
        <w:rPr>
          <w:rFonts w:ascii="Times New Roman" w:hAnsi="Times New Roman" w:cs="B Zar"/>
          <w:sz w:val="24"/>
          <w:szCs w:val="24"/>
          <w:rtl/>
        </w:rPr>
      </w:pPr>
    </w:p>
    <w:p w14:paraId="64E876D0" w14:textId="77777777" w:rsidR="008E578F" w:rsidRDefault="008E578F" w:rsidP="00992773">
      <w:pPr>
        <w:spacing w:after="0" w:line="240" w:lineRule="auto"/>
        <w:rPr>
          <w:rFonts w:ascii="Times New Roman" w:hAnsi="Times New Roman" w:cs="B Zar"/>
          <w:sz w:val="24"/>
          <w:szCs w:val="24"/>
          <w:rtl/>
        </w:rPr>
      </w:pPr>
    </w:p>
    <w:p w14:paraId="6A37ED06" w14:textId="77777777" w:rsidR="008E578F" w:rsidRDefault="008E578F" w:rsidP="00992773">
      <w:pPr>
        <w:spacing w:after="0" w:line="240" w:lineRule="auto"/>
        <w:rPr>
          <w:rFonts w:ascii="Times New Roman" w:hAnsi="Times New Roman" w:cs="B Zar"/>
          <w:sz w:val="24"/>
          <w:szCs w:val="24"/>
          <w:rtl/>
        </w:rPr>
      </w:pPr>
    </w:p>
    <w:p w14:paraId="57053E9F" w14:textId="61B20726" w:rsidR="008E578F" w:rsidRDefault="008E578F" w:rsidP="00992773">
      <w:pPr>
        <w:spacing w:after="0" w:line="240" w:lineRule="auto"/>
        <w:rPr>
          <w:rFonts w:ascii="Times New Roman" w:hAnsi="Times New Roman" w:cs="B Zar"/>
          <w:sz w:val="24"/>
          <w:szCs w:val="24"/>
          <w:rtl/>
        </w:rPr>
        <w:sectPr w:rsidR="008E578F" w:rsidSect="00776B15">
          <w:footerReference w:type="default" r:id="rId22"/>
          <w:footnotePr>
            <w:numRestart w:val="eachPage"/>
          </w:footnotePr>
          <w:type w:val="continuous"/>
          <w:pgSz w:w="12240" w:h="15840"/>
          <w:pgMar w:top="1440" w:right="737" w:bottom="1440" w:left="737" w:header="708" w:footer="708" w:gutter="0"/>
          <w:pgNumType w:start="1049"/>
          <w:cols w:num="2" w:space="561"/>
          <w:bidi/>
          <w:rtlGutter/>
          <w:docGrid w:linePitch="360"/>
        </w:sectPr>
      </w:pPr>
    </w:p>
    <w:p w14:paraId="221E16C5" w14:textId="68C693E4" w:rsidR="007943D7" w:rsidRPr="00B6156A" w:rsidRDefault="008E578F" w:rsidP="00423B3C">
      <w:pPr>
        <w:spacing w:after="0" w:line="240" w:lineRule="auto"/>
        <w:jc w:val="center"/>
        <w:rPr>
          <w:rFonts w:ascii="Times New Roman" w:hAnsi="Times New Roman" w:cs="B Zar"/>
          <w:sz w:val="24"/>
          <w:szCs w:val="24"/>
          <w:rtl/>
        </w:rPr>
      </w:pPr>
      <w:r>
        <w:rPr>
          <w:rFonts w:ascii="Times New Roman" w:hAnsi="Times New Roman" w:cs="B Zar" w:hint="cs"/>
          <w:sz w:val="24"/>
          <w:szCs w:val="24"/>
          <w:rtl/>
        </w:rPr>
        <w:t>شک</w:t>
      </w:r>
      <w:r w:rsidR="007943D7" w:rsidRPr="00B6156A">
        <w:rPr>
          <w:rFonts w:ascii="Times New Roman" w:hAnsi="Times New Roman" w:cs="B Zar" w:hint="cs"/>
          <w:sz w:val="24"/>
          <w:szCs w:val="24"/>
          <w:rtl/>
        </w:rPr>
        <w:t xml:space="preserve">ل1. </w:t>
      </w:r>
      <w:r w:rsidR="007943D7" w:rsidRPr="00B6156A">
        <w:rPr>
          <w:rFonts w:ascii="Times New Roman" w:hAnsi="Times New Roman" w:cs="B Zar"/>
          <w:sz w:val="24"/>
          <w:szCs w:val="24"/>
          <w:rtl/>
        </w:rPr>
        <w:t>فلوچارت مراحل شناسا</w:t>
      </w:r>
      <w:r w:rsidR="007943D7" w:rsidRPr="00B6156A">
        <w:rPr>
          <w:rFonts w:ascii="Times New Roman" w:hAnsi="Times New Roman" w:cs="B Zar" w:hint="cs"/>
          <w:sz w:val="24"/>
          <w:szCs w:val="24"/>
          <w:rtl/>
        </w:rPr>
        <w:t>یی</w:t>
      </w:r>
      <w:r w:rsidR="007943D7" w:rsidRPr="00B6156A">
        <w:rPr>
          <w:rFonts w:ascii="Times New Roman" w:hAnsi="Times New Roman" w:cs="B Zar" w:hint="eastAsia"/>
          <w:sz w:val="24"/>
          <w:szCs w:val="24"/>
          <w:rtl/>
        </w:rPr>
        <w:t>،</w:t>
      </w:r>
      <w:r w:rsidR="007943D7" w:rsidRPr="00B6156A">
        <w:rPr>
          <w:rFonts w:ascii="Times New Roman" w:hAnsi="Times New Roman" w:cs="B Zar"/>
          <w:sz w:val="24"/>
          <w:szCs w:val="24"/>
          <w:rtl/>
        </w:rPr>
        <w:t xml:space="preserve"> غربالگر</w:t>
      </w:r>
      <w:r w:rsidR="007943D7" w:rsidRPr="00B6156A">
        <w:rPr>
          <w:rFonts w:ascii="Times New Roman" w:hAnsi="Times New Roman" w:cs="B Zar" w:hint="cs"/>
          <w:sz w:val="24"/>
          <w:szCs w:val="24"/>
          <w:rtl/>
        </w:rPr>
        <w:t>ی</w:t>
      </w:r>
      <w:r w:rsidR="007943D7" w:rsidRPr="00B6156A">
        <w:rPr>
          <w:rFonts w:ascii="Times New Roman" w:hAnsi="Times New Roman" w:cs="B Zar"/>
          <w:sz w:val="24"/>
          <w:szCs w:val="24"/>
          <w:rtl/>
        </w:rPr>
        <w:t xml:space="preserve"> و انتخاب مطالعات</w:t>
      </w:r>
      <w:bookmarkEnd w:id="17"/>
    </w:p>
    <w:p w14:paraId="21E6C68A" w14:textId="77777777" w:rsidR="00776B15" w:rsidRPr="00B6156A" w:rsidRDefault="00776B15" w:rsidP="00776B15">
      <w:pPr>
        <w:spacing w:after="0" w:line="240" w:lineRule="auto"/>
        <w:jc w:val="both"/>
        <w:rPr>
          <w:rFonts w:ascii="Times New Roman" w:hAnsi="Times New Roman" w:cs="B Zar"/>
          <w:b/>
          <w:bCs/>
          <w:color w:val="A42898"/>
          <w:sz w:val="26"/>
          <w:szCs w:val="26"/>
          <w:rtl/>
        </w:rPr>
      </w:pPr>
      <w:r w:rsidRPr="00B6156A">
        <w:rPr>
          <w:rFonts w:ascii="Times New Roman" w:hAnsi="Times New Roman" w:cs="B Zar" w:hint="cs"/>
          <w:b/>
          <w:bCs/>
          <w:color w:val="A42898"/>
          <w:sz w:val="26"/>
          <w:szCs w:val="26"/>
          <w:rtl/>
        </w:rPr>
        <w:t>ی</w:t>
      </w:r>
      <w:r w:rsidR="00AE4091" w:rsidRPr="00B6156A">
        <w:rPr>
          <w:rFonts w:ascii="Times New Roman" w:hAnsi="Times New Roman" w:cs="B Zar" w:hint="cs"/>
          <w:b/>
          <w:bCs/>
          <w:color w:val="A42898"/>
          <w:sz w:val="26"/>
          <w:szCs w:val="26"/>
          <w:rtl/>
        </w:rPr>
        <w:t>افته</w:t>
      </w:r>
      <w:r w:rsidR="00AE4091" w:rsidRPr="00B6156A">
        <w:rPr>
          <w:rFonts w:ascii="Times New Roman" w:hAnsi="Times New Roman" w:cs="B Zar"/>
          <w:b/>
          <w:bCs/>
          <w:color w:val="A42898"/>
          <w:sz w:val="26"/>
          <w:szCs w:val="26"/>
          <w:rtl/>
        </w:rPr>
        <w:softHyphen/>
      </w:r>
      <w:r w:rsidR="00AE4091" w:rsidRPr="00B6156A">
        <w:rPr>
          <w:rFonts w:ascii="Times New Roman" w:hAnsi="Times New Roman" w:cs="B Zar" w:hint="cs"/>
          <w:b/>
          <w:bCs/>
          <w:color w:val="A42898"/>
          <w:sz w:val="26"/>
          <w:szCs w:val="26"/>
          <w:rtl/>
        </w:rPr>
        <w:t>ها</w:t>
      </w:r>
    </w:p>
    <w:p w14:paraId="06FFF781" w14:textId="420522E8" w:rsidR="000320D8" w:rsidRPr="00B6156A" w:rsidRDefault="00776B15" w:rsidP="00776B15">
      <w:pPr>
        <w:spacing w:after="0" w:line="240" w:lineRule="auto"/>
        <w:jc w:val="both"/>
        <w:rPr>
          <w:rFonts w:ascii="Times New Roman" w:hAnsi="Times New Roman" w:cs="B Zar"/>
          <w:sz w:val="24"/>
          <w:szCs w:val="24"/>
          <w:rtl/>
          <w:lang w:bidi="ar-SA"/>
        </w:rPr>
      </w:pPr>
      <w:r w:rsidRPr="00B6156A">
        <w:rPr>
          <w:rFonts w:ascii="Times New Roman" w:hAnsi="Times New Roman" w:cs="B Zar" w:hint="cs"/>
          <w:sz w:val="24"/>
          <w:szCs w:val="24"/>
          <w:rtl/>
          <w:lang w:bidi="ar-SA"/>
        </w:rPr>
        <w:t xml:space="preserve"> </w:t>
      </w:r>
      <w:r w:rsidR="00A86BDB" w:rsidRPr="00B6156A">
        <w:rPr>
          <w:rFonts w:ascii="Times New Roman" w:hAnsi="Times New Roman" w:cs="B Zar"/>
          <w:sz w:val="24"/>
          <w:szCs w:val="24"/>
          <w:rtl/>
          <w:lang w:bidi="ar-SA"/>
        </w:rPr>
        <w:t>در جدول 1 مؤلفه‌ها</w:t>
      </w:r>
      <w:r w:rsidR="00A86BDB" w:rsidRPr="00B6156A">
        <w:rPr>
          <w:rFonts w:ascii="Times New Roman" w:hAnsi="Times New Roman" w:cs="B Zar" w:hint="cs"/>
          <w:sz w:val="24"/>
          <w:szCs w:val="24"/>
          <w:rtl/>
          <w:lang w:bidi="ar-SA"/>
        </w:rPr>
        <w:t>ی</w:t>
      </w:r>
      <w:r w:rsidR="00A86BDB" w:rsidRPr="00B6156A">
        <w:rPr>
          <w:rFonts w:ascii="Times New Roman" w:hAnsi="Times New Roman" w:cs="B Zar"/>
          <w:sz w:val="24"/>
          <w:szCs w:val="24"/>
          <w:rtl/>
          <w:lang w:bidi="ar-SA"/>
        </w:rPr>
        <w:t xml:space="preserve"> استخراج‌شده به‌طور تفص</w:t>
      </w:r>
      <w:r w:rsidR="00A86BDB" w:rsidRPr="00B6156A">
        <w:rPr>
          <w:rFonts w:ascii="Times New Roman" w:hAnsi="Times New Roman" w:cs="B Zar" w:hint="cs"/>
          <w:sz w:val="24"/>
          <w:szCs w:val="24"/>
          <w:rtl/>
          <w:lang w:bidi="ar-SA"/>
        </w:rPr>
        <w:t>ی</w:t>
      </w:r>
      <w:r w:rsidR="00A86BDB" w:rsidRPr="00B6156A">
        <w:rPr>
          <w:rFonts w:ascii="Times New Roman" w:hAnsi="Times New Roman" w:cs="B Zar" w:hint="eastAsia"/>
          <w:sz w:val="24"/>
          <w:szCs w:val="24"/>
          <w:rtl/>
          <w:lang w:bidi="ar-SA"/>
        </w:rPr>
        <w:t>ل</w:t>
      </w:r>
      <w:r w:rsidR="00A86BDB" w:rsidRPr="00B6156A">
        <w:rPr>
          <w:rFonts w:ascii="Times New Roman" w:hAnsi="Times New Roman" w:cs="B Zar" w:hint="cs"/>
          <w:sz w:val="24"/>
          <w:szCs w:val="24"/>
          <w:rtl/>
          <w:lang w:bidi="ar-SA"/>
        </w:rPr>
        <w:t>ی</w:t>
      </w:r>
      <w:r w:rsidR="00A86BDB" w:rsidRPr="00B6156A">
        <w:rPr>
          <w:rFonts w:ascii="Times New Roman" w:hAnsi="Times New Roman" w:cs="B Zar"/>
          <w:sz w:val="24"/>
          <w:szCs w:val="24"/>
          <w:rtl/>
          <w:lang w:bidi="ar-SA"/>
        </w:rPr>
        <w:t xml:space="preserve"> مورد بررس</w:t>
      </w:r>
      <w:r w:rsidR="00A86BDB" w:rsidRPr="00B6156A">
        <w:rPr>
          <w:rFonts w:ascii="Times New Roman" w:hAnsi="Times New Roman" w:cs="B Zar" w:hint="cs"/>
          <w:sz w:val="24"/>
          <w:szCs w:val="24"/>
          <w:rtl/>
          <w:lang w:bidi="ar-SA"/>
        </w:rPr>
        <w:t>ی</w:t>
      </w:r>
      <w:r w:rsidR="00A86BDB" w:rsidRPr="00B6156A">
        <w:rPr>
          <w:rFonts w:ascii="Times New Roman" w:hAnsi="Times New Roman" w:cs="B Zar"/>
          <w:sz w:val="24"/>
          <w:szCs w:val="24"/>
          <w:rtl/>
          <w:lang w:bidi="ar-SA"/>
        </w:rPr>
        <w:t xml:space="preserve"> قرار گرفتند.</w:t>
      </w:r>
    </w:p>
    <w:p w14:paraId="7F4044C1" w14:textId="77777777" w:rsidR="008E578F" w:rsidRDefault="008E578F" w:rsidP="000320D8">
      <w:pPr>
        <w:spacing w:after="0" w:line="240" w:lineRule="auto"/>
        <w:jc w:val="lowKashida"/>
        <w:rPr>
          <w:rFonts w:ascii="Times New Roman" w:hAnsi="Times New Roman" w:cs="B Zar"/>
          <w:sz w:val="18"/>
          <w:rtl/>
          <w:lang w:bidi="ar-SA"/>
        </w:rPr>
        <w:sectPr w:rsidR="008E578F" w:rsidSect="008E578F">
          <w:footnotePr>
            <w:numRestart w:val="eachPage"/>
          </w:footnotePr>
          <w:type w:val="continuous"/>
          <w:pgSz w:w="12240" w:h="15840"/>
          <w:pgMar w:top="1440" w:right="737" w:bottom="1440" w:left="737" w:header="708" w:footer="708" w:gutter="0"/>
          <w:pgNumType w:start="1049"/>
          <w:cols w:space="561"/>
          <w:bidi/>
          <w:rtlGutter/>
          <w:docGrid w:linePitch="360"/>
        </w:sectPr>
      </w:pPr>
    </w:p>
    <w:p w14:paraId="706D7F90" w14:textId="77777777" w:rsidR="000320D8" w:rsidRPr="00B6156A" w:rsidRDefault="000320D8" w:rsidP="00776B15">
      <w:pPr>
        <w:spacing w:after="0" w:line="240" w:lineRule="auto"/>
        <w:jc w:val="lowKashida"/>
        <w:rPr>
          <w:rFonts w:ascii="Times New Roman" w:hAnsi="Times New Roman" w:cs="B Zar"/>
          <w:sz w:val="2"/>
          <w:szCs w:val="2"/>
          <w:rtl/>
          <w:lang w:bidi="ar-SA"/>
        </w:rPr>
      </w:pPr>
    </w:p>
    <w:p w14:paraId="17E3B9D0" w14:textId="7F9E80D1" w:rsidR="00A86BDB" w:rsidRPr="00B6156A" w:rsidRDefault="00A86BDB" w:rsidP="00A86BDB">
      <w:pPr>
        <w:spacing w:after="0" w:line="240" w:lineRule="auto"/>
        <w:jc w:val="center"/>
        <w:rPr>
          <w:rFonts w:ascii="Times New Roman" w:hAnsi="Times New Roman" w:cs="B Zar"/>
          <w:b/>
          <w:bCs/>
          <w:color w:val="990099"/>
          <w:sz w:val="20"/>
          <w:szCs w:val="20"/>
          <w:rtl/>
        </w:rPr>
      </w:pPr>
      <w:bookmarkStart w:id="18" w:name="OLE_LINK5"/>
      <w:bookmarkStart w:id="19" w:name="OLE_LINK2"/>
      <w:r w:rsidRPr="00B6156A">
        <w:rPr>
          <w:rFonts w:ascii="Times New Roman" w:hAnsi="Times New Roman" w:cs="B Zar" w:hint="cs"/>
          <w:b/>
          <w:bCs/>
          <w:color w:val="990099"/>
          <w:sz w:val="20"/>
          <w:szCs w:val="20"/>
          <w:rtl/>
        </w:rPr>
        <w:t xml:space="preserve">جدول1. </w:t>
      </w:r>
      <w:r w:rsidRPr="00B6156A">
        <w:rPr>
          <w:rFonts w:ascii="Times New Roman" w:hAnsi="Times New Roman" w:cs="B Zar" w:hint="cs"/>
          <w:b/>
          <w:bCs/>
          <w:color w:val="990099"/>
          <w:sz w:val="20"/>
          <w:szCs w:val="20"/>
          <w:rtl/>
          <w:lang w:bidi="ar-SA"/>
        </w:rPr>
        <w:t>خلاصه مطالب مقالات (نویسنده، سال پژوهش، موضوع، و نتیجه گیری)</w:t>
      </w:r>
    </w:p>
    <w:tbl>
      <w:tblPr>
        <w:tblStyle w:val="TableClassic11"/>
        <w:bidiVisual/>
        <w:tblW w:w="11347" w:type="dxa"/>
        <w:tblInd w:w="-534" w:type="dxa"/>
        <w:shd w:val="clear" w:color="auto" w:fill="FBE4D5" w:themeFill="accent2" w:themeFillTint="33"/>
        <w:tblLook w:val="0620" w:firstRow="1" w:lastRow="0" w:firstColumn="0" w:lastColumn="0" w:noHBand="1" w:noVBand="1"/>
      </w:tblPr>
      <w:tblGrid>
        <w:gridCol w:w="590"/>
        <w:gridCol w:w="1414"/>
        <w:gridCol w:w="2287"/>
        <w:gridCol w:w="1227"/>
        <w:gridCol w:w="1512"/>
        <w:gridCol w:w="1511"/>
        <w:gridCol w:w="2806"/>
      </w:tblGrid>
      <w:tr w:rsidR="00085B99" w:rsidRPr="00B6156A" w14:paraId="78D8884D" w14:textId="2084A962" w:rsidTr="00E31D28">
        <w:trPr>
          <w:cnfStyle w:val="100000000000" w:firstRow="1" w:lastRow="0" w:firstColumn="0" w:lastColumn="0" w:oddVBand="0" w:evenVBand="0" w:oddHBand="0" w:evenHBand="0" w:firstRowFirstColumn="0" w:firstRowLastColumn="0" w:lastRowFirstColumn="0" w:lastRowLastColumn="0"/>
          <w:trHeight w:val="437"/>
        </w:trPr>
        <w:tc>
          <w:tcPr>
            <w:tcW w:w="590" w:type="dxa"/>
            <w:tcBorders>
              <w:top w:val="single" w:sz="12" w:space="0" w:color="000000"/>
              <w:bottom w:val="single" w:sz="12" w:space="0" w:color="auto"/>
            </w:tcBorders>
            <w:shd w:val="clear" w:color="auto" w:fill="FBE4D5" w:themeFill="accent2" w:themeFillTint="33"/>
          </w:tcPr>
          <w:p w14:paraId="0FC74750" w14:textId="4094A2A5" w:rsidR="00314025" w:rsidRPr="00B6156A" w:rsidRDefault="00314025" w:rsidP="00BF3D2B">
            <w:pPr>
              <w:spacing w:after="0" w:line="240" w:lineRule="auto"/>
              <w:rPr>
                <w:rFonts w:ascii="Times New Roman" w:hAnsi="Times New Roman" w:cs="B Zar"/>
                <w:i w:val="0"/>
                <w:iCs w:val="0"/>
                <w:sz w:val="20"/>
                <w:szCs w:val="20"/>
                <w:lang w:bidi="ar-SA"/>
              </w:rPr>
            </w:pPr>
            <w:bookmarkStart w:id="20" w:name="_Hlk235612422"/>
            <w:r w:rsidRPr="00B6156A">
              <w:rPr>
                <w:rFonts w:ascii="Times New Roman" w:hAnsi="Times New Roman" w:cs="B Zar" w:hint="cs"/>
                <w:i w:val="0"/>
                <w:iCs w:val="0"/>
                <w:sz w:val="20"/>
                <w:szCs w:val="20"/>
                <w:rtl/>
                <w:lang w:bidi="ar-SA"/>
              </w:rPr>
              <w:t>ردیف</w:t>
            </w:r>
          </w:p>
        </w:tc>
        <w:tc>
          <w:tcPr>
            <w:tcW w:w="1414" w:type="dxa"/>
            <w:tcBorders>
              <w:top w:val="single" w:sz="12" w:space="0" w:color="000000"/>
              <w:bottom w:val="single" w:sz="12" w:space="0" w:color="auto"/>
            </w:tcBorders>
            <w:shd w:val="clear" w:color="auto" w:fill="FBE4D5" w:themeFill="accent2" w:themeFillTint="33"/>
          </w:tcPr>
          <w:p w14:paraId="4F78749A" w14:textId="35DF2B53" w:rsidR="00314025" w:rsidRPr="00B14824" w:rsidRDefault="00314025" w:rsidP="00894E21">
            <w:pPr>
              <w:spacing w:after="0" w:line="240" w:lineRule="auto"/>
              <w:rPr>
                <w:rFonts w:cs="B Zar"/>
                <w:i w:val="0"/>
                <w:iCs w:val="0"/>
                <w:sz w:val="20"/>
                <w:szCs w:val="20"/>
                <w:rtl/>
              </w:rPr>
            </w:pPr>
            <w:r w:rsidRPr="00B14824">
              <w:rPr>
                <w:rFonts w:cs="B Zar"/>
                <w:i w:val="0"/>
                <w:iCs w:val="0"/>
                <w:sz w:val="20"/>
                <w:szCs w:val="20"/>
                <w:rtl/>
              </w:rPr>
              <w:t>نو</w:t>
            </w:r>
            <w:r w:rsidRPr="00B14824">
              <w:rPr>
                <w:rFonts w:cs="B Zar" w:hint="cs"/>
                <w:i w:val="0"/>
                <w:iCs w:val="0"/>
                <w:sz w:val="20"/>
                <w:szCs w:val="20"/>
                <w:rtl/>
              </w:rPr>
              <w:t>ی</w:t>
            </w:r>
            <w:r w:rsidRPr="00B14824">
              <w:rPr>
                <w:rFonts w:cs="B Zar" w:hint="eastAsia"/>
                <w:i w:val="0"/>
                <w:iCs w:val="0"/>
                <w:sz w:val="20"/>
                <w:szCs w:val="20"/>
                <w:rtl/>
              </w:rPr>
              <w:t>سنده</w:t>
            </w:r>
            <w:r w:rsidRPr="00B14824">
              <w:rPr>
                <w:rFonts w:cs="B Zar"/>
                <w:i w:val="0"/>
                <w:iCs w:val="0"/>
                <w:sz w:val="20"/>
                <w:szCs w:val="20"/>
                <w:rtl/>
              </w:rPr>
              <w:t xml:space="preserve"> و همکاران</w:t>
            </w:r>
          </w:p>
        </w:tc>
        <w:tc>
          <w:tcPr>
            <w:tcW w:w="2287" w:type="dxa"/>
            <w:tcBorders>
              <w:top w:val="single" w:sz="12" w:space="0" w:color="000000"/>
              <w:bottom w:val="single" w:sz="12" w:space="0" w:color="auto"/>
            </w:tcBorders>
            <w:shd w:val="clear" w:color="auto" w:fill="FBE4D5" w:themeFill="accent2" w:themeFillTint="33"/>
          </w:tcPr>
          <w:p w14:paraId="33AEDC9C" w14:textId="34E57C90" w:rsidR="00314025" w:rsidRPr="00B14824" w:rsidRDefault="00314025" w:rsidP="00894E21">
            <w:pPr>
              <w:spacing w:after="0" w:line="240" w:lineRule="auto"/>
              <w:rPr>
                <w:rFonts w:ascii="Times New Roman" w:hAnsi="Times New Roman" w:cs="B Zar"/>
                <w:i w:val="0"/>
                <w:iCs w:val="0"/>
                <w:sz w:val="20"/>
                <w:szCs w:val="20"/>
                <w:lang w:bidi="ar-SA"/>
              </w:rPr>
            </w:pPr>
            <w:r w:rsidRPr="00B14824">
              <w:rPr>
                <w:rFonts w:cs="B Zar"/>
                <w:i w:val="0"/>
                <w:iCs w:val="0"/>
                <w:sz w:val="20"/>
                <w:szCs w:val="20"/>
                <w:rtl/>
              </w:rPr>
              <w:t>موضوع</w:t>
            </w:r>
          </w:p>
        </w:tc>
        <w:tc>
          <w:tcPr>
            <w:tcW w:w="1227" w:type="dxa"/>
            <w:tcBorders>
              <w:top w:val="single" w:sz="12" w:space="0" w:color="000000"/>
              <w:bottom w:val="single" w:sz="12" w:space="0" w:color="auto"/>
            </w:tcBorders>
            <w:shd w:val="clear" w:color="auto" w:fill="FBE4D5" w:themeFill="accent2" w:themeFillTint="33"/>
          </w:tcPr>
          <w:p w14:paraId="50AA0F17" w14:textId="62E88072" w:rsidR="00314025" w:rsidRPr="00B14824" w:rsidRDefault="00314025" w:rsidP="00894E21">
            <w:pPr>
              <w:spacing w:after="0" w:line="240" w:lineRule="auto"/>
              <w:rPr>
                <w:rFonts w:ascii="Times New Roman" w:hAnsi="Times New Roman" w:cs="B Zar"/>
                <w:i w:val="0"/>
                <w:iCs w:val="0"/>
                <w:sz w:val="20"/>
                <w:szCs w:val="20"/>
                <w:rtl/>
              </w:rPr>
            </w:pPr>
            <w:r w:rsidRPr="00B14824">
              <w:rPr>
                <w:rFonts w:cs="B Zar"/>
                <w:i w:val="0"/>
                <w:iCs w:val="0"/>
                <w:sz w:val="20"/>
                <w:szCs w:val="20"/>
                <w:rtl/>
              </w:rPr>
              <w:t>روش پژوهش</w:t>
            </w:r>
          </w:p>
        </w:tc>
        <w:tc>
          <w:tcPr>
            <w:tcW w:w="1512" w:type="dxa"/>
            <w:tcBorders>
              <w:top w:val="single" w:sz="12" w:space="0" w:color="000000"/>
              <w:bottom w:val="single" w:sz="12" w:space="0" w:color="auto"/>
            </w:tcBorders>
            <w:shd w:val="clear" w:color="auto" w:fill="FBE4D5" w:themeFill="accent2" w:themeFillTint="33"/>
          </w:tcPr>
          <w:p w14:paraId="7DF3D60B" w14:textId="0C9470FB" w:rsidR="00314025" w:rsidRPr="00B14824" w:rsidRDefault="00314025" w:rsidP="00894E21">
            <w:pPr>
              <w:spacing w:after="0" w:line="240" w:lineRule="auto"/>
              <w:rPr>
                <w:rFonts w:ascii="Times New Roman" w:hAnsi="Times New Roman" w:cs="B Zar"/>
                <w:i w:val="0"/>
                <w:iCs w:val="0"/>
                <w:sz w:val="20"/>
                <w:szCs w:val="20"/>
                <w:lang w:bidi="ar-SA"/>
              </w:rPr>
            </w:pPr>
            <w:r w:rsidRPr="00B14824">
              <w:rPr>
                <w:rFonts w:cs="B Zar"/>
                <w:i w:val="0"/>
                <w:iCs w:val="0"/>
                <w:sz w:val="20"/>
                <w:szCs w:val="20"/>
                <w:rtl/>
              </w:rPr>
              <w:t>جامعه آمار</w:t>
            </w:r>
            <w:r w:rsidRPr="00B14824">
              <w:rPr>
                <w:rFonts w:cs="B Zar" w:hint="cs"/>
                <w:i w:val="0"/>
                <w:iCs w:val="0"/>
                <w:sz w:val="20"/>
                <w:szCs w:val="20"/>
                <w:rtl/>
              </w:rPr>
              <w:t>ی</w:t>
            </w:r>
          </w:p>
        </w:tc>
        <w:tc>
          <w:tcPr>
            <w:tcW w:w="1511" w:type="dxa"/>
            <w:tcBorders>
              <w:top w:val="single" w:sz="12" w:space="0" w:color="000000"/>
              <w:bottom w:val="single" w:sz="12" w:space="0" w:color="auto"/>
            </w:tcBorders>
            <w:shd w:val="clear" w:color="auto" w:fill="FBE4D5" w:themeFill="accent2" w:themeFillTint="33"/>
          </w:tcPr>
          <w:p w14:paraId="694CF612" w14:textId="4028D1D6" w:rsidR="00314025" w:rsidRPr="00B14824" w:rsidRDefault="00314025" w:rsidP="00894E21">
            <w:pPr>
              <w:spacing w:after="0" w:line="240" w:lineRule="auto"/>
              <w:rPr>
                <w:rFonts w:ascii="Times New Roman" w:hAnsi="Times New Roman" w:cs="B Zar"/>
                <w:i w:val="0"/>
                <w:iCs w:val="0"/>
                <w:sz w:val="20"/>
                <w:szCs w:val="20"/>
                <w:rtl/>
              </w:rPr>
            </w:pPr>
            <w:r w:rsidRPr="00B14824">
              <w:rPr>
                <w:rFonts w:cs="B Zar"/>
                <w:i w:val="0"/>
                <w:iCs w:val="0"/>
                <w:sz w:val="20"/>
                <w:szCs w:val="20"/>
                <w:rtl/>
              </w:rPr>
              <w:t>ابزار</w:t>
            </w:r>
            <w:r w:rsidRPr="00B14824">
              <w:rPr>
                <w:rFonts w:cs="B Zar" w:hint="cs"/>
                <w:i w:val="0"/>
                <w:iCs w:val="0"/>
                <w:sz w:val="20"/>
                <w:szCs w:val="20"/>
                <w:rtl/>
              </w:rPr>
              <w:t xml:space="preserve"> </w:t>
            </w:r>
            <w:r w:rsidRPr="00B14824">
              <w:rPr>
                <w:rFonts w:cs="B Zar"/>
                <w:i w:val="0"/>
                <w:iCs w:val="0"/>
                <w:sz w:val="20"/>
                <w:szCs w:val="20"/>
                <w:rtl/>
              </w:rPr>
              <w:t xml:space="preserve"> </w:t>
            </w:r>
          </w:p>
        </w:tc>
        <w:tc>
          <w:tcPr>
            <w:tcW w:w="2806" w:type="dxa"/>
            <w:tcBorders>
              <w:top w:val="single" w:sz="12" w:space="0" w:color="000000"/>
              <w:bottom w:val="single" w:sz="12" w:space="0" w:color="auto"/>
            </w:tcBorders>
            <w:shd w:val="clear" w:color="auto" w:fill="FBE4D5" w:themeFill="accent2" w:themeFillTint="33"/>
          </w:tcPr>
          <w:p w14:paraId="1C62E7ED" w14:textId="7B556764" w:rsidR="00314025" w:rsidRPr="00B14824" w:rsidRDefault="00314025" w:rsidP="00894E21">
            <w:pPr>
              <w:spacing w:after="0" w:line="240" w:lineRule="auto"/>
              <w:rPr>
                <w:rFonts w:ascii="Times New Roman" w:hAnsi="Times New Roman" w:cs="B Zar"/>
                <w:i w:val="0"/>
                <w:iCs w:val="0"/>
                <w:sz w:val="20"/>
                <w:szCs w:val="20"/>
                <w:lang w:bidi="ar-SA"/>
              </w:rPr>
            </w:pPr>
            <w:r w:rsidRPr="00B14824">
              <w:rPr>
                <w:rFonts w:cs="B Zar"/>
                <w:i w:val="0"/>
                <w:iCs w:val="0"/>
                <w:sz w:val="20"/>
                <w:szCs w:val="20"/>
                <w:rtl/>
              </w:rPr>
              <w:t>نت</w:t>
            </w:r>
            <w:r w:rsidRPr="00B14824">
              <w:rPr>
                <w:rFonts w:cs="B Zar" w:hint="cs"/>
                <w:i w:val="0"/>
                <w:iCs w:val="0"/>
                <w:sz w:val="20"/>
                <w:szCs w:val="20"/>
                <w:rtl/>
              </w:rPr>
              <w:t>ی</w:t>
            </w:r>
            <w:r w:rsidRPr="00B14824">
              <w:rPr>
                <w:rFonts w:cs="B Zar" w:hint="eastAsia"/>
                <w:i w:val="0"/>
                <w:iCs w:val="0"/>
                <w:sz w:val="20"/>
                <w:szCs w:val="20"/>
                <w:rtl/>
              </w:rPr>
              <w:t>جه</w:t>
            </w:r>
            <w:r w:rsidRPr="00B14824">
              <w:rPr>
                <w:rFonts w:cs="B Zar"/>
                <w:i w:val="0"/>
                <w:iCs w:val="0"/>
                <w:sz w:val="20"/>
                <w:szCs w:val="20"/>
                <w:rtl/>
              </w:rPr>
              <w:t xml:space="preserve"> گ</w:t>
            </w:r>
            <w:r w:rsidRPr="00B14824">
              <w:rPr>
                <w:rFonts w:cs="B Zar" w:hint="cs"/>
                <w:i w:val="0"/>
                <w:iCs w:val="0"/>
                <w:sz w:val="20"/>
                <w:szCs w:val="20"/>
                <w:rtl/>
              </w:rPr>
              <w:t>ی</w:t>
            </w:r>
            <w:r w:rsidRPr="00B14824">
              <w:rPr>
                <w:rFonts w:cs="B Zar" w:hint="eastAsia"/>
                <w:i w:val="0"/>
                <w:iCs w:val="0"/>
                <w:sz w:val="20"/>
                <w:szCs w:val="20"/>
                <w:rtl/>
              </w:rPr>
              <w:t>ر</w:t>
            </w:r>
            <w:r w:rsidRPr="00B14824">
              <w:rPr>
                <w:rFonts w:cs="B Zar" w:hint="cs"/>
                <w:i w:val="0"/>
                <w:iCs w:val="0"/>
                <w:sz w:val="20"/>
                <w:szCs w:val="20"/>
                <w:rtl/>
              </w:rPr>
              <w:t>ی</w:t>
            </w:r>
          </w:p>
        </w:tc>
      </w:tr>
      <w:bookmarkEnd w:id="20"/>
      <w:tr w:rsidR="00085B99" w:rsidRPr="00B6156A" w14:paraId="3EA53B4D" w14:textId="77777777" w:rsidTr="00E31D28">
        <w:trPr>
          <w:trHeight w:val="679"/>
        </w:trPr>
        <w:tc>
          <w:tcPr>
            <w:tcW w:w="590" w:type="dxa"/>
            <w:shd w:val="clear" w:color="auto" w:fill="FBE4D5" w:themeFill="accent2" w:themeFillTint="33"/>
          </w:tcPr>
          <w:p w14:paraId="3CF5DEF4" w14:textId="16507CB9" w:rsidR="00314025" w:rsidRPr="00B6156A" w:rsidRDefault="00314025" w:rsidP="00314025">
            <w:pPr>
              <w:spacing w:after="0" w:line="240" w:lineRule="auto"/>
              <w:jc w:val="center"/>
              <w:rPr>
                <w:rFonts w:cs="B Zar"/>
                <w:sz w:val="20"/>
                <w:szCs w:val="20"/>
                <w:rtl/>
              </w:rPr>
            </w:pPr>
            <w:r>
              <w:rPr>
                <w:rFonts w:hint="cs"/>
                <w:rtl/>
              </w:rPr>
              <w:t>1</w:t>
            </w:r>
          </w:p>
        </w:tc>
        <w:tc>
          <w:tcPr>
            <w:tcW w:w="1414" w:type="dxa"/>
            <w:shd w:val="clear" w:color="auto" w:fill="FBE4D5" w:themeFill="accent2" w:themeFillTint="33"/>
          </w:tcPr>
          <w:p w14:paraId="3F7715F4" w14:textId="423E24BC" w:rsidR="00314025" w:rsidRPr="00B14824" w:rsidRDefault="00314025" w:rsidP="00894E21">
            <w:pPr>
              <w:spacing w:after="0" w:line="240" w:lineRule="auto"/>
              <w:jc w:val="center"/>
              <w:rPr>
                <w:rFonts w:cs="B Zar"/>
                <w:sz w:val="20"/>
                <w:szCs w:val="20"/>
                <w:rtl/>
              </w:rPr>
            </w:pPr>
            <w:r w:rsidRPr="00B14824">
              <w:rPr>
                <w:rFonts w:cs="B Zar"/>
                <w:sz w:val="20"/>
                <w:szCs w:val="20"/>
                <w:rtl/>
              </w:rPr>
              <w:t>رضال و نورد</w:t>
            </w:r>
            <w:r w:rsidRPr="00B14824">
              <w:rPr>
                <w:rFonts w:cs="B Zar" w:hint="cs"/>
                <w:sz w:val="20"/>
                <w:szCs w:val="20"/>
                <w:rtl/>
              </w:rPr>
              <w:t>ی</w:t>
            </w:r>
            <w:r w:rsidRPr="00B14824">
              <w:rPr>
                <w:rFonts w:cs="B Zar" w:hint="eastAsia"/>
                <w:sz w:val="20"/>
                <w:szCs w:val="20"/>
                <w:rtl/>
              </w:rPr>
              <w:t>ن،</w:t>
            </w:r>
            <w:r w:rsidRPr="00B14824">
              <w:rPr>
                <w:rFonts w:cs="B Zar"/>
                <w:sz w:val="20"/>
                <w:szCs w:val="20"/>
                <w:rtl/>
              </w:rPr>
              <w:t xml:space="preserve">  (2026)</w:t>
            </w:r>
          </w:p>
        </w:tc>
        <w:tc>
          <w:tcPr>
            <w:tcW w:w="2287" w:type="dxa"/>
            <w:shd w:val="clear" w:color="auto" w:fill="FBE4D5" w:themeFill="accent2" w:themeFillTint="33"/>
          </w:tcPr>
          <w:p w14:paraId="39C6F6C4" w14:textId="0F8657FC" w:rsidR="00314025" w:rsidRPr="00B14824" w:rsidRDefault="00314025" w:rsidP="00894E21">
            <w:pPr>
              <w:spacing w:line="240" w:lineRule="auto"/>
              <w:jc w:val="both"/>
              <w:rPr>
                <w:rFonts w:cs="B Zar"/>
                <w:sz w:val="20"/>
                <w:szCs w:val="20"/>
                <w:rtl/>
              </w:rPr>
            </w:pPr>
            <w:r w:rsidRPr="00B14824">
              <w:rPr>
                <w:rFonts w:cs="B Zar"/>
                <w:sz w:val="20"/>
                <w:szCs w:val="20"/>
                <w:rtl/>
              </w:rPr>
              <w:t>انسجام اجتماع</w:t>
            </w:r>
            <w:r w:rsidRPr="00B14824">
              <w:rPr>
                <w:rFonts w:cs="B Zar" w:hint="cs"/>
                <w:sz w:val="20"/>
                <w:szCs w:val="20"/>
                <w:rtl/>
              </w:rPr>
              <w:t>ی</w:t>
            </w:r>
            <w:r w:rsidRPr="00B14824">
              <w:rPr>
                <w:rFonts w:cs="B Zar"/>
                <w:sz w:val="20"/>
                <w:szCs w:val="20"/>
                <w:rtl/>
              </w:rPr>
              <w:t xml:space="preserve"> و تاب‌آور</w:t>
            </w:r>
            <w:r w:rsidRPr="00B14824">
              <w:rPr>
                <w:rFonts w:cs="B Zar" w:hint="cs"/>
                <w:sz w:val="20"/>
                <w:szCs w:val="20"/>
                <w:rtl/>
              </w:rPr>
              <w:t>ی</w:t>
            </w:r>
            <w:r w:rsidRPr="00B14824">
              <w:rPr>
                <w:rFonts w:cs="B Zar"/>
                <w:sz w:val="20"/>
                <w:szCs w:val="20"/>
                <w:rtl/>
              </w:rPr>
              <w:t xml:space="preserve"> در جوامع ساحل</w:t>
            </w:r>
            <w:r w:rsidRPr="00B14824">
              <w:rPr>
                <w:rFonts w:cs="B Zar" w:hint="cs"/>
                <w:sz w:val="20"/>
                <w:szCs w:val="20"/>
                <w:rtl/>
              </w:rPr>
              <w:t>ی</w:t>
            </w:r>
            <w:r w:rsidRPr="00B14824">
              <w:rPr>
                <w:rFonts w:cs="B Zar"/>
                <w:sz w:val="20"/>
                <w:szCs w:val="20"/>
                <w:rtl/>
              </w:rPr>
              <w:t xml:space="preserve"> دونگالا</w:t>
            </w:r>
          </w:p>
        </w:tc>
        <w:tc>
          <w:tcPr>
            <w:tcW w:w="1227" w:type="dxa"/>
            <w:shd w:val="clear" w:color="auto" w:fill="FBE4D5" w:themeFill="accent2" w:themeFillTint="33"/>
          </w:tcPr>
          <w:p w14:paraId="20F5813E" w14:textId="3FD9AED7" w:rsidR="00314025" w:rsidRPr="00B14824" w:rsidRDefault="00314025" w:rsidP="00894E21">
            <w:pPr>
              <w:spacing w:after="0" w:line="240" w:lineRule="auto"/>
              <w:jc w:val="both"/>
              <w:rPr>
                <w:rFonts w:cs="B Zar"/>
                <w:sz w:val="20"/>
                <w:szCs w:val="20"/>
                <w:rtl/>
              </w:rPr>
            </w:pPr>
            <w:r w:rsidRPr="00B14824">
              <w:rPr>
                <w:rFonts w:cs="B Zar"/>
                <w:sz w:val="20"/>
                <w:szCs w:val="20"/>
                <w:rtl/>
              </w:rPr>
              <w:t>کمّ</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تحل</w:t>
            </w:r>
            <w:r w:rsidRPr="00B14824">
              <w:rPr>
                <w:rFonts w:cs="B Zar" w:hint="cs"/>
                <w:sz w:val="20"/>
                <w:szCs w:val="20"/>
                <w:rtl/>
              </w:rPr>
              <w:t>ی</w:t>
            </w:r>
            <w:r w:rsidRPr="00B14824">
              <w:rPr>
                <w:rFonts w:cs="B Zar" w:hint="eastAsia"/>
                <w:sz w:val="20"/>
                <w:szCs w:val="20"/>
                <w:rtl/>
              </w:rPr>
              <w:t>ل</w:t>
            </w:r>
            <w:r w:rsidRPr="00B14824">
              <w:rPr>
                <w:rFonts w:cs="B Zar"/>
                <w:sz w:val="20"/>
                <w:szCs w:val="20"/>
                <w:rtl/>
              </w:rPr>
              <w:t xml:space="preserve"> مؤلفه‌ها</w:t>
            </w:r>
            <w:r w:rsidRPr="00B14824">
              <w:rPr>
                <w:rFonts w:cs="B Zar" w:hint="cs"/>
                <w:sz w:val="20"/>
                <w:szCs w:val="20"/>
                <w:rtl/>
              </w:rPr>
              <w:t>ی</w:t>
            </w:r>
            <w:r w:rsidRPr="00B14824">
              <w:rPr>
                <w:rFonts w:cs="B Zar"/>
                <w:sz w:val="20"/>
                <w:szCs w:val="20"/>
                <w:rtl/>
              </w:rPr>
              <w:t xml:space="preserve"> اصل</w:t>
            </w:r>
            <w:r w:rsidRPr="00B14824">
              <w:rPr>
                <w:rFonts w:cs="B Zar" w:hint="cs"/>
                <w:sz w:val="20"/>
                <w:szCs w:val="20"/>
                <w:rtl/>
              </w:rPr>
              <w:t>ی</w:t>
            </w:r>
          </w:p>
        </w:tc>
        <w:tc>
          <w:tcPr>
            <w:tcW w:w="1512" w:type="dxa"/>
            <w:shd w:val="clear" w:color="auto" w:fill="FBE4D5" w:themeFill="accent2" w:themeFillTint="33"/>
          </w:tcPr>
          <w:p w14:paraId="056BD84E" w14:textId="5489FFAE" w:rsidR="00314025" w:rsidRPr="00B14824" w:rsidRDefault="00314025" w:rsidP="00894E21">
            <w:pPr>
              <w:spacing w:after="0" w:line="240" w:lineRule="auto"/>
              <w:jc w:val="both"/>
              <w:rPr>
                <w:rFonts w:cs="B Zar"/>
                <w:sz w:val="20"/>
                <w:szCs w:val="20"/>
                <w:rtl/>
              </w:rPr>
            </w:pPr>
            <w:r w:rsidRPr="00B14824">
              <w:rPr>
                <w:rFonts w:cs="B Zar"/>
                <w:sz w:val="20"/>
                <w:szCs w:val="20"/>
                <w:rtl/>
              </w:rPr>
              <w:t>205</w:t>
            </w:r>
            <w:r w:rsidRPr="00B14824">
              <w:rPr>
                <w:rFonts w:cs="B Zar"/>
                <w:sz w:val="20"/>
                <w:szCs w:val="20"/>
              </w:rPr>
              <w:t xml:space="preserve"> </w:t>
            </w:r>
            <w:r w:rsidRPr="00B14824">
              <w:rPr>
                <w:rFonts w:cs="B Zar"/>
                <w:sz w:val="20"/>
                <w:szCs w:val="20"/>
                <w:rtl/>
              </w:rPr>
              <w:t>نفر از ساکنان 14 منطقه ساحل</w:t>
            </w:r>
            <w:r w:rsidRPr="00B14824">
              <w:rPr>
                <w:rFonts w:cs="B Zar" w:hint="cs"/>
                <w:sz w:val="20"/>
                <w:szCs w:val="20"/>
                <w:rtl/>
              </w:rPr>
              <w:t>ی</w:t>
            </w:r>
            <w:r w:rsidRPr="00B14824">
              <w:rPr>
                <w:rFonts w:cs="B Zar"/>
                <w:sz w:val="20"/>
                <w:szCs w:val="20"/>
                <w:rtl/>
              </w:rPr>
              <w:t xml:space="preserve"> دونگالا، اندونز</w:t>
            </w:r>
            <w:r w:rsidRPr="00B14824">
              <w:rPr>
                <w:rFonts w:cs="B Zar" w:hint="cs"/>
                <w:sz w:val="20"/>
                <w:szCs w:val="20"/>
                <w:rtl/>
              </w:rPr>
              <w:t>ی</w:t>
            </w:r>
          </w:p>
        </w:tc>
        <w:tc>
          <w:tcPr>
            <w:tcW w:w="1511" w:type="dxa"/>
            <w:shd w:val="clear" w:color="auto" w:fill="FBE4D5" w:themeFill="accent2" w:themeFillTint="33"/>
          </w:tcPr>
          <w:p w14:paraId="1555E555" w14:textId="4358E4BF" w:rsidR="00314025" w:rsidRPr="00B14824" w:rsidRDefault="00314025" w:rsidP="00894E21">
            <w:pPr>
              <w:spacing w:after="0" w:line="240" w:lineRule="auto"/>
              <w:jc w:val="both"/>
              <w:rPr>
                <w:rFonts w:cs="B Zar"/>
                <w:sz w:val="20"/>
                <w:szCs w:val="20"/>
                <w:rtl/>
              </w:rPr>
            </w:pPr>
            <w:r w:rsidRPr="00B14824">
              <w:rPr>
                <w:rFonts w:cs="B Zar"/>
                <w:sz w:val="20"/>
                <w:szCs w:val="20"/>
                <w:rtl/>
              </w:rPr>
              <w:t>مصاحبه و شاخص‌ها</w:t>
            </w:r>
            <w:r w:rsidRPr="00B14824">
              <w:rPr>
                <w:rFonts w:cs="B Zar" w:hint="cs"/>
                <w:sz w:val="20"/>
                <w:szCs w:val="20"/>
                <w:rtl/>
              </w:rPr>
              <w:t>ی</w:t>
            </w:r>
            <w:r w:rsidRPr="00B14824">
              <w:rPr>
                <w:rFonts w:cs="B Zar"/>
                <w:sz w:val="20"/>
                <w:szCs w:val="20"/>
                <w:rtl/>
              </w:rPr>
              <w:t xml:space="preserve"> انسجام و تاب‌آور</w:t>
            </w:r>
            <w:r w:rsidRPr="00B14824">
              <w:rPr>
                <w:rFonts w:cs="B Zar" w:hint="cs"/>
                <w:sz w:val="20"/>
                <w:szCs w:val="20"/>
                <w:rtl/>
              </w:rPr>
              <w:t>ی</w:t>
            </w:r>
            <w:r w:rsidRPr="00B14824">
              <w:rPr>
                <w:rFonts w:cs="B Zar"/>
                <w:sz w:val="20"/>
                <w:szCs w:val="20"/>
                <w:rtl/>
              </w:rPr>
              <w:t xml:space="preserve"> اجتماع</w:t>
            </w:r>
            <w:r w:rsidRPr="00B14824">
              <w:rPr>
                <w:rFonts w:cs="B Zar" w:hint="cs"/>
                <w:sz w:val="20"/>
                <w:szCs w:val="20"/>
                <w:rtl/>
              </w:rPr>
              <w:t>ی</w:t>
            </w:r>
          </w:p>
        </w:tc>
        <w:tc>
          <w:tcPr>
            <w:tcW w:w="2806" w:type="dxa"/>
            <w:shd w:val="clear" w:color="auto" w:fill="FBE4D5" w:themeFill="accent2" w:themeFillTint="33"/>
          </w:tcPr>
          <w:p w14:paraId="1B4B9BD0" w14:textId="3E2D1C64" w:rsidR="00314025" w:rsidRPr="00B14824" w:rsidRDefault="00314025" w:rsidP="00894E21">
            <w:pPr>
              <w:spacing w:after="0" w:line="240" w:lineRule="auto"/>
              <w:jc w:val="both"/>
              <w:rPr>
                <w:rFonts w:cs="B Zar"/>
                <w:sz w:val="20"/>
                <w:szCs w:val="20"/>
                <w:rtl/>
              </w:rPr>
            </w:pPr>
            <w:r w:rsidRPr="00B14824">
              <w:rPr>
                <w:rFonts w:cs="B Zar"/>
                <w:sz w:val="20"/>
                <w:szCs w:val="20"/>
                <w:rtl/>
              </w:rPr>
              <w:t>هو</w:t>
            </w:r>
            <w:r w:rsidRPr="00B14824">
              <w:rPr>
                <w:rFonts w:cs="B Zar" w:hint="cs"/>
                <w:sz w:val="20"/>
                <w:szCs w:val="20"/>
                <w:rtl/>
              </w:rPr>
              <w:t>ی</w:t>
            </w:r>
            <w:r w:rsidRPr="00B14824">
              <w:rPr>
                <w:rFonts w:cs="B Zar" w:hint="eastAsia"/>
                <w:sz w:val="20"/>
                <w:szCs w:val="20"/>
                <w:rtl/>
              </w:rPr>
              <w:t>ت</w:t>
            </w:r>
            <w:r w:rsidRPr="00B14824">
              <w:rPr>
                <w:rFonts w:cs="B Zar"/>
                <w:sz w:val="20"/>
                <w:szCs w:val="20"/>
                <w:rtl/>
              </w:rPr>
              <w:t xml:space="preserve"> فرهنگ</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مشارکت، کاهش تبع</w:t>
            </w:r>
            <w:r w:rsidRPr="00B14824">
              <w:rPr>
                <w:rFonts w:cs="B Zar" w:hint="cs"/>
                <w:sz w:val="20"/>
                <w:szCs w:val="20"/>
                <w:rtl/>
              </w:rPr>
              <w:t>ی</w:t>
            </w:r>
            <w:r w:rsidRPr="00B14824">
              <w:rPr>
                <w:rFonts w:cs="B Zar" w:hint="eastAsia"/>
                <w:sz w:val="20"/>
                <w:szCs w:val="20"/>
                <w:rtl/>
              </w:rPr>
              <w:t>ض،</w:t>
            </w:r>
            <w:r w:rsidRPr="00B14824">
              <w:rPr>
                <w:rFonts w:cs="B Zar"/>
                <w:sz w:val="20"/>
                <w:szCs w:val="20"/>
                <w:rtl/>
              </w:rPr>
              <w:t xml:space="preserve"> دسترس</w:t>
            </w:r>
            <w:r w:rsidRPr="00B14824">
              <w:rPr>
                <w:rFonts w:cs="B Zar" w:hint="cs"/>
                <w:sz w:val="20"/>
                <w:szCs w:val="20"/>
                <w:rtl/>
              </w:rPr>
              <w:t>ی</w:t>
            </w:r>
            <w:r w:rsidRPr="00B14824">
              <w:rPr>
                <w:rFonts w:cs="B Zar"/>
                <w:sz w:val="20"/>
                <w:szCs w:val="20"/>
                <w:rtl/>
              </w:rPr>
              <w:t xml:space="preserve"> به خدمات و</w:t>
            </w:r>
            <w:r w:rsidRPr="00B14824">
              <w:rPr>
                <w:rFonts w:cs="B Zar"/>
                <w:sz w:val="20"/>
                <w:szCs w:val="20"/>
              </w:rPr>
              <w:t xml:space="preserve"> </w:t>
            </w:r>
            <w:r w:rsidRPr="00B14824">
              <w:rPr>
                <w:rFonts w:cs="B Zar" w:hint="eastAsia"/>
                <w:sz w:val="20"/>
                <w:szCs w:val="20"/>
                <w:rtl/>
              </w:rPr>
              <w:t>کاهش</w:t>
            </w:r>
            <w:r w:rsidRPr="00B14824">
              <w:rPr>
                <w:rFonts w:cs="B Zar"/>
                <w:sz w:val="20"/>
                <w:szCs w:val="20"/>
                <w:rtl/>
              </w:rPr>
              <w:t xml:space="preserve"> نابرابر</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از عوامل اصل</w:t>
            </w:r>
            <w:r w:rsidRPr="00B14824">
              <w:rPr>
                <w:rFonts w:cs="B Zar" w:hint="cs"/>
                <w:sz w:val="20"/>
                <w:szCs w:val="20"/>
                <w:rtl/>
              </w:rPr>
              <w:t>ی</w:t>
            </w:r>
            <w:r w:rsidRPr="00B14824">
              <w:rPr>
                <w:rFonts w:cs="B Zar"/>
                <w:sz w:val="20"/>
                <w:szCs w:val="20"/>
                <w:rtl/>
              </w:rPr>
              <w:t xml:space="preserve"> تقو</w:t>
            </w:r>
            <w:r w:rsidRPr="00B14824">
              <w:rPr>
                <w:rFonts w:cs="B Zar" w:hint="cs"/>
                <w:sz w:val="20"/>
                <w:szCs w:val="20"/>
                <w:rtl/>
              </w:rPr>
              <w:t>ی</w:t>
            </w:r>
            <w:r w:rsidRPr="00B14824">
              <w:rPr>
                <w:rFonts w:cs="B Zar" w:hint="eastAsia"/>
                <w:sz w:val="20"/>
                <w:szCs w:val="20"/>
                <w:rtl/>
              </w:rPr>
              <w:t>ت</w:t>
            </w:r>
            <w:r w:rsidRPr="00B14824">
              <w:rPr>
                <w:rFonts w:cs="B Zar"/>
                <w:sz w:val="20"/>
                <w:szCs w:val="20"/>
                <w:rtl/>
              </w:rPr>
              <w:t xml:space="preserve"> انسجام و تاب‌آور</w:t>
            </w:r>
            <w:r w:rsidRPr="00B14824">
              <w:rPr>
                <w:rFonts w:cs="B Zar" w:hint="cs"/>
                <w:sz w:val="20"/>
                <w:szCs w:val="20"/>
                <w:rtl/>
              </w:rPr>
              <w:t>ی</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هستند</w:t>
            </w:r>
            <w:r w:rsidRPr="00B14824">
              <w:rPr>
                <w:rFonts w:cs="B Zar"/>
                <w:sz w:val="20"/>
                <w:szCs w:val="20"/>
              </w:rPr>
              <w:t>.</w:t>
            </w:r>
          </w:p>
        </w:tc>
      </w:tr>
      <w:tr w:rsidR="00085B99" w:rsidRPr="00B6156A" w14:paraId="77D004F8" w14:textId="77777777" w:rsidTr="00E31D28">
        <w:trPr>
          <w:trHeight w:val="679"/>
        </w:trPr>
        <w:tc>
          <w:tcPr>
            <w:tcW w:w="590" w:type="dxa"/>
            <w:shd w:val="clear" w:color="auto" w:fill="FBE4D5" w:themeFill="accent2" w:themeFillTint="33"/>
          </w:tcPr>
          <w:p w14:paraId="31939AC4" w14:textId="025B90D0" w:rsidR="00314025" w:rsidRPr="00B6156A" w:rsidRDefault="00314025" w:rsidP="00314025">
            <w:pPr>
              <w:spacing w:after="0" w:line="240" w:lineRule="auto"/>
              <w:jc w:val="center"/>
              <w:rPr>
                <w:rFonts w:cs="B Zar"/>
                <w:sz w:val="20"/>
                <w:szCs w:val="20"/>
                <w:rtl/>
              </w:rPr>
            </w:pPr>
            <w:r w:rsidRPr="00B6156A">
              <w:rPr>
                <w:rFonts w:cs="B Zar" w:hint="cs"/>
                <w:sz w:val="20"/>
                <w:szCs w:val="20"/>
                <w:rtl/>
              </w:rPr>
              <w:t>2</w:t>
            </w:r>
          </w:p>
        </w:tc>
        <w:tc>
          <w:tcPr>
            <w:tcW w:w="1414" w:type="dxa"/>
            <w:shd w:val="clear" w:color="auto" w:fill="FBE4D5" w:themeFill="accent2" w:themeFillTint="33"/>
          </w:tcPr>
          <w:p w14:paraId="06A527AD" w14:textId="0C5C9EBB" w:rsidR="00314025" w:rsidRPr="00B14824" w:rsidRDefault="00314025" w:rsidP="00894E21">
            <w:pPr>
              <w:spacing w:after="0" w:line="240" w:lineRule="auto"/>
              <w:jc w:val="center"/>
              <w:rPr>
                <w:rFonts w:cs="B Zar"/>
                <w:sz w:val="20"/>
                <w:szCs w:val="20"/>
                <w:rtl/>
              </w:rPr>
            </w:pPr>
            <w:r w:rsidRPr="00B14824">
              <w:rPr>
                <w:rFonts w:cs="B Zar"/>
                <w:sz w:val="20"/>
                <w:szCs w:val="20"/>
                <w:rtl/>
              </w:rPr>
              <w:t>کراوچوک</w:t>
            </w:r>
            <w:r w:rsidRPr="00B14824">
              <w:rPr>
                <w:rFonts w:cs="B Zar" w:hint="cs"/>
                <w:sz w:val="20"/>
                <w:szCs w:val="20"/>
                <w:rtl/>
              </w:rPr>
              <w:t xml:space="preserve"> و همکاران</w:t>
            </w:r>
            <w:r w:rsidRPr="00B14824">
              <w:rPr>
                <w:rFonts w:cs="B Zar"/>
                <w:sz w:val="20"/>
                <w:szCs w:val="20"/>
                <w:rtl/>
              </w:rPr>
              <w:t xml:space="preserve"> (2026)</w:t>
            </w:r>
          </w:p>
        </w:tc>
        <w:tc>
          <w:tcPr>
            <w:tcW w:w="2287" w:type="dxa"/>
            <w:shd w:val="clear" w:color="auto" w:fill="FBE4D5" w:themeFill="accent2" w:themeFillTint="33"/>
          </w:tcPr>
          <w:p w14:paraId="701EDA6E" w14:textId="42772125" w:rsidR="00314025" w:rsidRPr="00B14824" w:rsidRDefault="00314025" w:rsidP="00894E21">
            <w:pPr>
              <w:spacing w:after="0" w:line="240" w:lineRule="auto"/>
              <w:jc w:val="both"/>
              <w:rPr>
                <w:rFonts w:cs="B Zar"/>
                <w:sz w:val="20"/>
                <w:szCs w:val="20"/>
                <w:rtl/>
              </w:rPr>
            </w:pPr>
            <w:r w:rsidRPr="00B14824">
              <w:rPr>
                <w:rFonts w:cs="B Zar"/>
                <w:sz w:val="20"/>
                <w:szCs w:val="20"/>
                <w:rtl/>
              </w:rPr>
              <w:t>نقش هو</w:t>
            </w:r>
            <w:r w:rsidRPr="00B14824">
              <w:rPr>
                <w:rFonts w:cs="B Zar" w:hint="cs"/>
                <w:sz w:val="20"/>
                <w:szCs w:val="20"/>
                <w:rtl/>
              </w:rPr>
              <w:t>ی</w:t>
            </w:r>
            <w:r w:rsidRPr="00B14824">
              <w:rPr>
                <w:rFonts w:cs="B Zar" w:hint="eastAsia"/>
                <w:sz w:val="20"/>
                <w:szCs w:val="20"/>
                <w:rtl/>
              </w:rPr>
              <w:t>ت</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و تاب‌آور</w:t>
            </w:r>
            <w:r w:rsidRPr="00B14824">
              <w:rPr>
                <w:rFonts w:cs="B Zar" w:hint="cs"/>
                <w:sz w:val="20"/>
                <w:szCs w:val="20"/>
                <w:rtl/>
              </w:rPr>
              <w:t>ی</w:t>
            </w:r>
            <w:r w:rsidRPr="00B14824">
              <w:rPr>
                <w:rFonts w:cs="B Zar"/>
                <w:sz w:val="20"/>
                <w:szCs w:val="20"/>
                <w:rtl/>
              </w:rPr>
              <w:t xml:space="preserve"> روان‌شناخت</w:t>
            </w:r>
            <w:r w:rsidRPr="00B14824">
              <w:rPr>
                <w:rFonts w:cs="B Zar" w:hint="cs"/>
                <w:sz w:val="20"/>
                <w:szCs w:val="20"/>
                <w:rtl/>
              </w:rPr>
              <w:t>ی</w:t>
            </w:r>
            <w:r w:rsidRPr="00B14824">
              <w:rPr>
                <w:rFonts w:cs="B Zar"/>
                <w:sz w:val="20"/>
                <w:szCs w:val="20"/>
                <w:rtl/>
              </w:rPr>
              <w:t xml:space="preserve"> در انسجام اجتماع</w:t>
            </w:r>
            <w:r w:rsidRPr="00B14824">
              <w:rPr>
                <w:rFonts w:cs="B Zar" w:hint="cs"/>
                <w:sz w:val="20"/>
                <w:szCs w:val="20"/>
                <w:rtl/>
              </w:rPr>
              <w:t>ی</w:t>
            </w:r>
          </w:p>
        </w:tc>
        <w:tc>
          <w:tcPr>
            <w:tcW w:w="1227" w:type="dxa"/>
            <w:shd w:val="clear" w:color="auto" w:fill="FBE4D5" w:themeFill="accent2" w:themeFillTint="33"/>
          </w:tcPr>
          <w:p w14:paraId="6AAE91B0" w14:textId="6CDB5624" w:rsidR="00314025" w:rsidRPr="00B14824" w:rsidRDefault="00314025" w:rsidP="00894E21">
            <w:pPr>
              <w:spacing w:after="0" w:line="240" w:lineRule="auto"/>
              <w:jc w:val="both"/>
              <w:rPr>
                <w:rFonts w:cs="B Zar"/>
                <w:sz w:val="20"/>
                <w:szCs w:val="20"/>
                <w:rtl/>
              </w:rPr>
            </w:pPr>
            <w:r w:rsidRPr="00B14824">
              <w:rPr>
                <w:rFonts w:cs="B Zar"/>
                <w:sz w:val="20"/>
                <w:szCs w:val="20"/>
                <w:rtl/>
              </w:rPr>
              <w:t>کمّ</w:t>
            </w:r>
            <w:r w:rsidRPr="00B14824">
              <w:rPr>
                <w:rFonts w:cs="B Zar" w:hint="cs"/>
                <w:sz w:val="20"/>
                <w:szCs w:val="20"/>
                <w:rtl/>
              </w:rPr>
              <w:t>ی</w:t>
            </w:r>
            <w:r w:rsidRPr="00B14824">
              <w:rPr>
                <w:rFonts w:cs="B Zar"/>
                <w:sz w:val="20"/>
                <w:szCs w:val="20"/>
                <w:rtl/>
              </w:rPr>
              <w:t xml:space="preserve"> و همبستگ</w:t>
            </w:r>
            <w:r w:rsidRPr="00B14824">
              <w:rPr>
                <w:rFonts w:cs="B Zar" w:hint="cs"/>
                <w:sz w:val="20"/>
                <w:szCs w:val="20"/>
                <w:rtl/>
              </w:rPr>
              <w:t>ی</w:t>
            </w:r>
          </w:p>
        </w:tc>
        <w:tc>
          <w:tcPr>
            <w:tcW w:w="1512" w:type="dxa"/>
            <w:shd w:val="clear" w:color="auto" w:fill="FBE4D5" w:themeFill="accent2" w:themeFillTint="33"/>
          </w:tcPr>
          <w:p w14:paraId="46180426" w14:textId="3987B4CA" w:rsidR="00314025" w:rsidRPr="00B14824" w:rsidRDefault="00314025" w:rsidP="00894E21">
            <w:pPr>
              <w:spacing w:after="0" w:line="240" w:lineRule="auto"/>
              <w:jc w:val="both"/>
              <w:rPr>
                <w:rFonts w:cs="B Zar"/>
                <w:sz w:val="20"/>
                <w:szCs w:val="20"/>
                <w:rtl/>
              </w:rPr>
            </w:pPr>
            <w:r w:rsidRPr="00B14824">
              <w:rPr>
                <w:rFonts w:cs="B Zar"/>
                <w:sz w:val="20"/>
                <w:szCs w:val="20"/>
                <w:rtl/>
              </w:rPr>
              <w:t>293</w:t>
            </w:r>
            <w:r w:rsidRPr="00B14824">
              <w:rPr>
                <w:rFonts w:cs="B Zar"/>
                <w:sz w:val="20"/>
                <w:szCs w:val="20"/>
              </w:rPr>
              <w:t xml:space="preserve"> </w:t>
            </w:r>
            <w:r w:rsidRPr="00B14824">
              <w:rPr>
                <w:rFonts w:cs="B Zar"/>
                <w:sz w:val="20"/>
                <w:szCs w:val="20"/>
                <w:rtl/>
              </w:rPr>
              <w:t>آواره داخل</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549 زن پناهنده و 724 ساکن محل</w:t>
            </w:r>
            <w:r w:rsidRPr="00B14824">
              <w:rPr>
                <w:rFonts w:cs="B Zar" w:hint="cs"/>
                <w:sz w:val="20"/>
                <w:szCs w:val="20"/>
                <w:rtl/>
              </w:rPr>
              <w:t>ی</w:t>
            </w:r>
          </w:p>
        </w:tc>
        <w:tc>
          <w:tcPr>
            <w:tcW w:w="1511" w:type="dxa"/>
            <w:shd w:val="clear" w:color="auto" w:fill="FBE4D5" w:themeFill="accent2" w:themeFillTint="33"/>
          </w:tcPr>
          <w:p w14:paraId="2263FF45" w14:textId="03D900C7" w:rsidR="00314025" w:rsidRPr="00B14824" w:rsidRDefault="00314025" w:rsidP="00894E21">
            <w:pPr>
              <w:spacing w:after="0" w:line="240" w:lineRule="auto"/>
              <w:jc w:val="both"/>
              <w:rPr>
                <w:rFonts w:cs="B Zar"/>
                <w:sz w:val="20"/>
                <w:szCs w:val="20"/>
                <w:rtl/>
              </w:rPr>
            </w:pPr>
            <w:r w:rsidRPr="00B14824">
              <w:rPr>
                <w:rFonts w:cs="B Zar"/>
                <w:sz w:val="20"/>
                <w:szCs w:val="20"/>
                <w:rtl/>
              </w:rPr>
              <w:t>مق</w:t>
            </w:r>
            <w:r w:rsidRPr="00B14824">
              <w:rPr>
                <w:rFonts w:cs="B Zar" w:hint="cs"/>
                <w:sz w:val="20"/>
                <w:szCs w:val="20"/>
                <w:rtl/>
              </w:rPr>
              <w:t>ی</w:t>
            </w:r>
            <w:r w:rsidRPr="00B14824">
              <w:rPr>
                <w:rFonts w:cs="B Zar" w:hint="eastAsia"/>
                <w:sz w:val="20"/>
                <w:szCs w:val="20"/>
                <w:rtl/>
              </w:rPr>
              <w:t>اس</w:t>
            </w:r>
            <w:r w:rsidRPr="00B14824">
              <w:rPr>
                <w:rFonts w:cs="B Zar"/>
                <w:sz w:val="20"/>
                <w:szCs w:val="20"/>
                <w:rtl/>
              </w:rPr>
              <w:t xml:space="preserve"> تاب‌آور</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پرسشنامه هو</w:t>
            </w:r>
            <w:r w:rsidRPr="00B14824">
              <w:rPr>
                <w:rFonts w:cs="B Zar" w:hint="cs"/>
                <w:sz w:val="20"/>
                <w:szCs w:val="20"/>
                <w:rtl/>
              </w:rPr>
              <w:t>ی</w:t>
            </w:r>
            <w:r w:rsidRPr="00B14824">
              <w:rPr>
                <w:rFonts w:cs="B Zar" w:hint="eastAsia"/>
                <w:sz w:val="20"/>
                <w:szCs w:val="20"/>
                <w:rtl/>
              </w:rPr>
              <w:t>ت</w:t>
            </w:r>
            <w:r w:rsidRPr="00B14824">
              <w:rPr>
                <w:rFonts w:cs="B Zar"/>
                <w:sz w:val="20"/>
                <w:szCs w:val="20"/>
                <w:rtl/>
              </w:rPr>
              <w:t xml:space="preserve"> مدن</w:t>
            </w:r>
            <w:r w:rsidRPr="00B14824">
              <w:rPr>
                <w:rFonts w:cs="B Zar" w:hint="cs"/>
                <w:sz w:val="20"/>
                <w:szCs w:val="20"/>
                <w:rtl/>
              </w:rPr>
              <w:t>ی</w:t>
            </w:r>
            <w:r w:rsidRPr="00B14824">
              <w:rPr>
                <w:rFonts w:cs="B Zar"/>
                <w:sz w:val="20"/>
                <w:szCs w:val="20"/>
                <w:rtl/>
              </w:rPr>
              <w:t xml:space="preserve"> و مق</w:t>
            </w:r>
            <w:r w:rsidRPr="00B14824">
              <w:rPr>
                <w:rFonts w:cs="B Zar" w:hint="cs"/>
                <w:sz w:val="20"/>
                <w:szCs w:val="20"/>
                <w:rtl/>
              </w:rPr>
              <w:t>ی</w:t>
            </w:r>
            <w:r w:rsidRPr="00B14824">
              <w:rPr>
                <w:rFonts w:cs="B Zar" w:hint="eastAsia"/>
                <w:sz w:val="20"/>
                <w:szCs w:val="20"/>
                <w:rtl/>
              </w:rPr>
              <w:t>اس</w:t>
            </w:r>
            <w:r w:rsidRPr="00B14824">
              <w:rPr>
                <w:rFonts w:cs="B Zar"/>
                <w:sz w:val="20"/>
                <w:szCs w:val="20"/>
                <w:rtl/>
              </w:rPr>
              <w:t xml:space="preserve"> انسجام اجتماع</w:t>
            </w:r>
            <w:r w:rsidRPr="00B14824">
              <w:rPr>
                <w:rFonts w:cs="B Zar" w:hint="cs"/>
                <w:sz w:val="20"/>
                <w:szCs w:val="20"/>
                <w:rtl/>
              </w:rPr>
              <w:t>ی</w:t>
            </w:r>
          </w:p>
        </w:tc>
        <w:tc>
          <w:tcPr>
            <w:tcW w:w="2806" w:type="dxa"/>
            <w:shd w:val="clear" w:color="auto" w:fill="FBE4D5" w:themeFill="accent2" w:themeFillTint="33"/>
          </w:tcPr>
          <w:p w14:paraId="7144CF42" w14:textId="01F85C8C" w:rsidR="00314025" w:rsidRPr="00B14824" w:rsidRDefault="00314025" w:rsidP="00894E21">
            <w:pPr>
              <w:spacing w:after="0" w:line="240" w:lineRule="auto"/>
              <w:jc w:val="both"/>
              <w:rPr>
                <w:rFonts w:cs="B Zar"/>
                <w:sz w:val="20"/>
                <w:szCs w:val="20"/>
                <w:rtl/>
              </w:rPr>
            </w:pPr>
            <w:r w:rsidRPr="00B14824">
              <w:rPr>
                <w:rFonts w:cs="B Zar"/>
                <w:sz w:val="20"/>
                <w:szCs w:val="20"/>
                <w:rtl/>
              </w:rPr>
              <w:t>هو</w:t>
            </w:r>
            <w:r w:rsidRPr="00B14824">
              <w:rPr>
                <w:rFonts w:cs="B Zar" w:hint="cs"/>
                <w:sz w:val="20"/>
                <w:szCs w:val="20"/>
                <w:rtl/>
              </w:rPr>
              <w:t>ی</w:t>
            </w:r>
            <w:r w:rsidRPr="00B14824">
              <w:rPr>
                <w:rFonts w:cs="B Zar" w:hint="eastAsia"/>
                <w:sz w:val="20"/>
                <w:szCs w:val="20"/>
                <w:rtl/>
              </w:rPr>
              <w:t>ت‌ها</w:t>
            </w:r>
            <w:r w:rsidRPr="00B14824">
              <w:rPr>
                <w:rFonts w:cs="B Zar" w:hint="cs"/>
                <w:sz w:val="20"/>
                <w:szCs w:val="20"/>
                <w:rtl/>
              </w:rPr>
              <w:t>ی</w:t>
            </w:r>
            <w:r w:rsidRPr="00B14824">
              <w:rPr>
                <w:rFonts w:cs="B Zar"/>
                <w:sz w:val="20"/>
                <w:szCs w:val="20"/>
                <w:rtl/>
              </w:rPr>
              <w:t xml:space="preserve"> مدن</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محل</w:t>
            </w:r>
            <w:r w:rsidRPr="00B14824">
              <w:rPr>
                <w:rFonts w:cs="B Zar" w:hint="cs"/>
                <w:sz w:val="20"/>
                <w:szCs w:val="20"/>
                <w:rtl/>
              </w:rPr>
              <w:t>ی</w:t>
            </w:r>
            <w:r w:rsidRPr="00B14824">
              <w:rPr>
                <w:rFonts w:cs="B Zar"/>
                <w:sz w:val="20"/>
                <w:szCs w:val="20"/>
                <w:rtl/>
              </w:rPr>
              <w:t xml:space="preserve"> و حرفه‌ا</w:t>
            </w:r>
            <w:r w:rsidRPr="00B14824">
              <w:rPr>
                <w:rFonts w:cs="B Zar" w:hint="cs"/>
                <w:sz w:val="20"/>
                <w:szCs w:val="20"/>
                <w:rtl/>
              </w:rPr>
              <w:t>ی</w:t>
            </w:r>
            <w:r w:rsidRPr="00B14824">
              <w:rPr>
                <w:rFonts w:cs="B Zar"/>
                <w:sz w:val="20"/>
                <w:szCs w:val="20"/>
              </w:rPr>
              <w:t xml:space="preserve"> </w:t>
            </w:r>
            <w:r w:rsidRPr="00B14824">
              <w:rPr>
                <w:rFonts w:cs="B Zar"/>
                <w:sz w:val="20"/>
                <w:szCs w:val="20"/>
                <w:rtl/>
              </w:rPr>
              <w:t>و ن</w:t>
            </w:r>
            <w:r w:rsidRPr="00B14824">
              <w:rPr>
                <w:rFonts w:cs="B Zar" w:hint="cs"/>
                <w:sz w:val="20"/>
                <w:szCs w:val="20"/>
                <w:rtl/>
              </w:rPr>
              <w:t>ی</w:t>
            </w:r>
            <w:r w:rsidRPr="00B14824">
              <w:rPr>
                <w:rFonts w:cs="B Zar" w:hint="eastAsia"/>
                <w:sz w:val="20"/>
                <w:szCs w:val="20"/>
                <w:rtl/>
              </w:rPr>
              <w:t>ز</w:t>
            </w:r>
            <w:r w:rsidRPr="00B14824">
              <w:rPr>
                <w:rFonts w:cs="B Zar"/>
                <w:sz w:val="20"/>
                <w:szCs w:val="20"/>
                <w:rtl/>
              </w:rPr>
              <w:t xml:space="preserve"> تاب‌آور</w:t>
            </w:r>
            <w:r w:rsidRPr="00B14824">
              <w:rPr>
                <w:rFonts w:cs="B Zar" w:hint="cs"/>
                <w:sz w:val="20"/>
                <w:szCs w:val="20"/>
                <w:rtl/>
              </w:rPr>
              <w:t>ی</w:t>
            </w:r>
            <w:r w:rsidRPr="00B14824">
              <w:rPr>
                <w:rFonts w:cs="B Zar"/>
                <w:sz w:val="20"/>
                <w:szCs w:val="20"/>
                <w:rtl/>
              </w:rPr>
              <w:t xml:space="preserve"> روان‌شناخت</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انسجام اجتماع</w:t>
            </w:r>
            <w:r w:rsidRPr="00B14824">
              <w:rPr>
                <w:rFonts w:cs="B Zar" w:hint="cs"/>
                <w:sz w:val="20"/>
                <w:szCs w:val="20"/>
                <w:rtl/>
              </w:rPr>
              <w:t>ی</w:t>
            </w:r>
            <w:r w:rsidRPr="00B14824">
              <w:rPr>
                <w:rFonts w:cs="B Zar"/>
                <w:sz w:val="20"/>
                <w:szCs w:val="20"/>
                <w:rtl/>
              </w:rPr>
              <w:t xml:space="preserve"> را افزا</w:t>
            </w:r>
            <w:r w:rsidRPr="00B14824">
              <w:rPr>
                <w:rFonts w:cs="B Zar" w:hint="cs"/>
                <w:sz w:val="20"/>
                <w:szCs w:val="20"/>
                <w:rtl/>
              </w:rPr>
              <w:t>ی</w:t>
            </w:r>
            <w:r w:rsidRPr="00B14824">
              <w:rPr>
                <w:rFonts w:cs="B Zar" w:hint="eastAsia"/>
                <w:sz w:val="20"/>
                <w:szCs w:val="20"/>
                <w:rtl/>
              </w:rPr>
              <w:t>ش</w:t>
            </w:r>
            <w:r w:rsidRPr="00B14824">
              <w:rPr>
                <w:rFonts w:cs="B Zar"/>
                <w:sz w:val="20"/>
                <w:szCs w:val="20"/>
                <w:rtl/>
              </w:rPr>
              <w:t xml:space="preserve"> م</w:t>
            </w:r>
            <w:r w:rsidRPr="00B14824">
              <w:rPr>
                <w:rFonts w:cs="B Zar" w:hint="cs"/>
                <w:sz w:val="20"/>
                <w:szCs w:val="20"/>
                <w:rtl/>
              </w:rPr>
              <w:t>ی‌</w:t>
            </w:r>
            <w:r w:rsidRPr="00B14824">
              <w:rPr>
                <w:rFonts w:cs="B Zar" w:hint="eastAsia"/>
                <w:sz w:val="20"/>
                <w:szCs w:val="20"/>
                <w:rtl/>
              </w:rPr>
              <w:t>دهند</w:t>
            </w:r>
            <w:r w:rsidRPr="00B14824">
              <w:rPr>
                <w:rFonts w:cs="B Zar"/>
                <w:sz w:val="20"/>
                <w:szCs w:val="20"/>
              </w:rPr>
              <w:t>.</w:t>
            </w:r>
          </w:p>
        </w:tc>
      </w:tr>
      <w:tr w:rsidR="00EF7859" w:rsidRPr="00B6156A" w14:paraId="1FE2F6AF" w14:textId="77777777" w:rsidTr="00E31D28">
        <w:trPr>
          <w:trHeight w:val="679"/>
        </w:trPr>
        <w:tc>
          <w:tcPr>
            <w:tcW w:w="590" w:type="dxa"/>
            <w:shd w:val="clear" w:color="auto" w:fill="FBE4D5" w:themeFill="accent2" w:themeFillTint="33"/>
          </w:tcPr>
          <w:p w14:paraId="5081A2FF" w14:textId="0A170668" w:rsidR="00EF7859" w:rsidRPr="00B6156A" w:rsidRDefault="00F007F2" w:rsidP="00EF7859">
            <w:pPr>
              <w:spacing w:after="0" w:line="240" w:lineRule="auto"/>
              <w:jc w:val="center"/>
              <w:rPr>
                <w:rFonts w:cs="B Zar"/>
                <w:sz w:val="20"/>
                <w:szCs w:val="20"/>
                <w:rtl/>
              </w:rPr>
            </w:pPr>
            <w:r>
              <w:rPr>
                <w:rFonts w:cs="B Zar" w:hint="cs"/>
                <w:sz w:val="20"/>
                <w:szCs w:val="20"/>
                <w:rtl/>
              </w:rPr>
              <w:t>3</w:t>
            </w:r>
          </w:p>
        </w:tc>
        <w:tc>
          <w:tcPr>
            <w:tcW w:w="1414" w:type="dxa"/>
            <w:shd w:val="clear" w:color="auto" w:fill="FBE4D5" w:themeFill="accent2" w:themeFillTint="33"/>
          </w:tcPr>
          <w:p w14:paraId="1856DF17" w14:textId="6E456A40" w:rsidR="00EF7859" w:rsidRPr="00B14824" w:rsidRDefault="00EF7859" w:rsidP="00EF7859">
            <w:pPr>
              <w:spacing w:after="0" w:line="240" w:lineRule="auto"/>
              <w:jc w:val="center"/>
              <w:rPr>
                <w:rFonts w:cs="B Zar"/>
                <w:sz w:val="20"/>
                <w:szCs w:val="20"/>
                <w:rtl/>
              </w:rPr>
            </w:pPr>
            <w:r w:rsidRPr="00B14824">
              <w:rPr>
                <w:rFonts w:ascii="Arial" w:hAnsi="Arial" w:cs="B Zar"/>
                <w:color w:val="24292F"/>
                <w:sz w:val="20"/>
                <w:szCs w:val="20"/>
                <w:rtl/>
              </w:rPr>
              <w:t>ژائو</w:t>
            </w:r>
            <w:r w:rsidRPr="00B14824">
              <w:rPr>
                <w:rFonts w:ascii="Arial" w:hAnsi="Arial" w:cs="B Zar" w:hint="cs"/>
                <w:color w:val="24292F"/>
                <w:sz w:val="20"/>
                <w:szCs w:val="20"/>
                <w:rtl/>
              </w:rPr>
              <w:t xml:space="preserve"> و همکاران</w:t>
            </w:r>
            <w:r w:rsidRPr="00B14824">
              <w:rPr>
                <w:rFonts w:ascii="Arial" w:hAnsi="Arial" w:cs="B Zar"/>
                <w:color w:val="24292F"/>
                <w:sz w:val="20"/>
                <w:szCs w:val="20"/>
                <w:rtl/>
              </w:rPr>
              <w:t xml:space="preserve"> (</w:t>
            </w:r>
            <w:r>
              <w:rPr>
                <w:rFonts w:ascii="Arial" w:hAnsi="Arial" w:cs="B Zar" w:hint="cs"/>
                <w:color w:val="24292F"/>
                <w:sz w:val="20"/>
                <w:szCs w:val="20"/>
                <w:rtl/>
              </w:rPr>
              <w:t>2025</w:t>
            </w:r>
            <w:r w:rsidRPr="00B14824">
              <w:rPr>
                <w:rFonts w:ascii="Arial" w:hAnsi="Arial" w:cs="B Zar"/>
                <w:color w:val="24292F"/>
                <w:sz w:val="20"/>
                <w:szCs w:val="20"/>
                <w:rtl/>
              </w:rPr>
              <w:t>)</w:t>
            </w:r>
          </w:p>
        </w:tc>
        <w:tc>
          <w:tcPr>
            <w:tcW w:w="2287" w:type="dxa"/>
            <w:shd w:val="clear" w:color="auto" w:fill="FBE4D5" w:themeFill="accent2" w:themeFillTint="33"/>
          </w:tcPr>
          <w:p w14:paraId="57B92FA6" w14:textId="780A00B9" w:rsidR="00EF7859" w:rsidRPr="00B14824" w:rsidRDefault="00EF7859" w:rsidP="00EF7859">
            <w:pPr>
              <w:spacing w:after="0" w:line="240" w:lineRule="auto"/>
              <w:jc w:val="both"/>
              <w:rPr>
                <w:rFonts w:cs="B Zar"/>
                <w:sz w:val="20"/>
                <w:szCs w:val="20"/>
                <w:rtl/>
              </w:rPr>
            </w:pPr>
            <w:r w:rsidRPr="00B14824">
              <w:rPr>
                <w:rFonts w:ascii="Arial" w:hAnsi="Arial" w:cs="B Zar"/>
                <w:color w:val="24292F"/>
                <w:sz w:val="20"/>
                <w:szCs w:val="20"/>
                <w:rtl/>
              </w:rPr>
              <w:t>سازوکارهای اثر سرمایه اجتماعی بر تاب‌آوری جامعه در برابر بلایا</w:t>
            </w:r>
          </w:p>
        </w:tc>
        <w:tc>
          <w:tcPr>
            <w:tcW w:w="1227" w:type="dxa"/>
            <w:shd w:val="clear" w:color="auto" w:fill="FBE4D5" w:themeFill="accent2" w:themeFillTint="33"/>
          </w:tcPr>
          <w:p w14:paraId="7665D947" w14:textId="32CAB391" w:rsidR="00EF7859" w:rsidRPr="00B14824" w:rsidRDefault="00EF7859" w:rsidP="00EF7859">
            <w:pPr>
              <w:spacing w:after="0" w:line="240" w:lineRule="auto"/>
              <w:jc w:val="both"/>
              <w:rPr>
                <w:rFonts w:cs="B Zar"/>
                <w:sz w:val="20"/>
                <w:szCs w:val="20"/>
                <w:rtl/>
              </w:rPr>
            </w:pPr>
            <w:r w:rsidRPr="00B14824">
              <w:rPr>
                <w:rFonts w:ascii="Arial" w:hAnsi="Arial" w:cs="B Zar"/>
                <w:color w:val="24292F"/>
                <w:sz w:val="20"/>
                <w:szCs w:val="20"/>
                <w:rtl/>
              </w:rPr>
              <w:t>مرور نظام‌مند</w:t>
            </w:r>
          </w:p>
        </w:tc>
        <w:tc>
          <w:tcPr>
            <w:tcW w:w="1512" w:type="dxa"/>
            <w:shd w:val="clear" w:color="auto" w:fill="FBE4D5" w:themeFill="accent2" w:themeFillTint="33"/>
          </w:tcPr>
          <w:p w14:paraId="3C4D812A" w14:textId="25578CFB" w:rsidR="00EF7859" w:rsidRPr="00B14824" w:rsidRDefault="00EF7859" w:rsidP="00EF7859">
            <w:pPr>
              <w:spacing w:after="0" w:line="240" w:lineRule="auto"/>
              <w:jc w:val="both"/>
              <w:rPr>
                <w:rFonts w:cs="B Zar"/>
                <w:sz w:val="20"/>
                <w:szCs w:val="20"/>
                <w:rtl/>
              </w:rPr>
            </w:pPr>
            <w:r w:rsidRPr="00B14824">
              <w:rPr>
                <w:rFonts w:ascii="Arial" w:hAnsi="Arial" w:cs="B Zar"/>
                <w:color w:val="24292F"/>
                <w:sz w:val="20"/>
                <w:szCs w:val="20"/>
                <w:rtl/>
              </w:rPr>
              <w:t>24 مطالعه منتخب از میان 1021 مقاله</w:t>
            </w:r>
          </w:p>
        </w:tc>
        <w:tc>
          <w:tcPr>
            <w:tcW w:w="1511" w:type="dxa"/>
            <w:shd w:val="clear" w:color="auto" w:fill="FBE4D5" w:themeFill="accent2" w:themeFillTint="33"/>
          </w:tcPr>
          <w:p w14:paraId="0460F237" w14:textId="2AC841B7" w:rsidR="00EF7859" w:rsidRPr="00B14824" w:rsidRDefault="00EF7859" w:rsidP="00EF7859">
            <w:pPr>
              <w:spacing w:after="0" w:line="240" w:lineRule="auto"/>
              <w:jc w:val="both"/>
              <w:rPr>
                <w:rFonts w:cs="B Zar"/>
                <w:sz w:val="20"/>
                <w:szCs w:val="20"/>
                <w:rtl/>
              </w:rPr>
            </w:pPr>
            <w:r w:rsidRPr="00B14824">
              <w:rPr>
                <w:rFonts w:ascii="Arial" w:hAnsi="Arial" w:cs="B Zar"/>
                <w:color w:val="24292F"/>
                <w:sz w:val="20"/>
                <w:szCs w:val="20"/>
                <w:rtl/>
              </w:rPr>
              <w:t>جست‌وجوی نظام‌مند و تحلیل مضمون</w:t>
            </w:r>
          </w:p>
        </w:tc>
        <w:tc>
          <w:tcPr>
            <w:tcW w:w="2806" w:type="dxa"/>
            <w:shd w:val="clear" w:color="auto" w:fill="FBE4D5" w:themeFill="accent2" w:themeFillTint="33"/>
          </w:tcPr>
          <w:p w14:paraId="1638E62D" w14:textId="5F8DDCB9" w:rsidR="00EF7859" w:rsidRPr="00B14824" w:rsidRDefault="00EF7859" w:rsidP="00EF7859">
            <w:pPr>
              <w:spacing w:after="0" w:line="240" w:lineRule="auto"/>
              <w:jc w:val="both"/>
              <w:rPr>
                <w:rFonts w:cs="B Zar"/>
                <w:sz w:val="20"/>
                <w:szCs w:val="20"/>
                <w:rtl/>
              </w:rPr>
            </w:pPr>
            <w:r w:rsidRPr="00B14824">
              <w:rPr>
                <w:rFonts w:ascii="Arial" w:hAnsi="Arial" w:cs="B Zar"/>
                <w:color w:val="24292F"/>
                <w:sz w:val="20"/>
                <w:szCs w:val="20"/>
                <w:rtl/>
              </w:rPr>
              <w:t>یادگیری اجتماعی، کنش جمعی، آمادگی، ارتباطات و مسئولیت مدنی، پنج مسیر اصلی تقویت تاب‌آوری به‌وسیله سرمایه اجتماعی‌اند.</w:t>
            </w:r>
          </w:p>
        </w:tc>
      </w:tr>
      <w:tr w:rsidR="002F6A5F" w:rsidRPr="00B6156A" w14:paraId="0074CF3E" w14:textId="77777777" w:rsidTr="00E31D28">
        <w:trPr>
          <w:trHeight w:val="679"/>
        </w:trPr>
        <w:tc>
          <w:tcPr>
            <w:tcW w:w="590" w:type="dxa"/>
            <w:shd w:val="clear" w:color="auto" w:fill="FBE4D5" w:themeFill="accent2" w:themeFillTint="33"/>
          </w:tcPr>
          <w:p w14:paraId="3B5B487B" w14:textId="305D7BFB" w:rsidR="002F6A5F" w:rsidRPr="00B6156A" w:rsidRDefault="00F007F2" w:rsidP="002F6A5F">
            <w:pPr>
              <w:spacing w:after="0" w:line="240" w:lineRule="auto"/>
              <w:jc w:val="center"/>
              <w:rPr>
                <w:rFonts w:cs="B Zar"/>
                <w:sz w:val="20"/>
                <w:szCs w:val="20"/>
                <w:rtl/>
              </w:rPr>
            </w:pPr>
            <w:r>
              <w:rPr>
                <w:rFonts w:cs="B Zar" w:hint="cs"/>
                <w:sz w:val="20"/>
                <w:szCs w:val="20"/>
                <w:rtl/>
              </w:rPr>
              <w:t>4</w:t>
            </w:r>
          </w:p>
        </w:tc>
        <w:tc>
          <w:tcPr>
            <w:tcW w:w="1414" w:type="dxa"/>
            <w:shd w:val="clear" w:color="auto" w:fill="FBE4D5" w:themeFill="accent2" w:themeFillTint="33"/>
          </w:tcPr>
          <w:p w14:paraId="37F865BC" w14:textId="4546AB77" w:rsidR="002F6A5F" w:rsidRPr="00B14824" w:rsidRDefault="002F6A5F" w:rsidP="002F6A5F">
            <w:pPr>
              <w:spacing w:after="0" w:line="240" w:lineRule="auto"/>
              <w:jc w:val="center"/>
              <w:rPr>
                <w:rFonts w:ascii="Arial" w:hAnsi="Arial" w:cs="B Zar"/>
                <w:color w:val="24292F"/>
                <w:sz w:val="20"/>
                <w:szCs w:val="20"/>
                <w:rtl/>
              </w:rPr>
            </w:pPr>
            <w:r w:rsidRPr="00B14824">
              <w:rPr>
                <w:rFonts w:ascii="Arial" w:hAnsi="Arial" w:cs="B Zar"/>
                <w:color w:val="24292F"/>
                <w:sz w:val="20"/>
                <w:szCs w:val="20"/>
                <w:rtl/>
              </w:rPr>
              <w:t>تیان</w:t>
            </w:r>
            <w:r w:rsidRPr="00B14824">
              <w:rPr>
                <w:rFonts w:ascii="Arial" w:hAnsi="Arial" w:cs="B Zar" w:hint="cs"/>
                <w:color w:val="24292F"/>
                <w:sz w:val="20"/>
                <w:szCs w:val="20"/>
                <w:rtl/>
              </w:rPr>
              <w:t xml:space="preserve"> و همکاران</w:t>
            </w:r>
            <w:r w:rsidRPr="00B14824">
              <w:rPr>
                <w:rFonts w:ascii="Arial" w:hAnsi="Arial" w:cs="B Zar"/>
                <w:color w:val="24292F"/>
                <w:sz w:val="20"/>
                <w:szCs w:val="20"/>
                <w:rtl/>
              </w:rPr>
              <w:t xml:space="preserve"> (</w:t>
            </w:r>
            <w:r>
              <w:rPr>
                <w:rFonts w:ascii="Arial" w:hAnsi="Arial" w:cs="B Zar" w:hint="cs"/>
                <w:color w:val="24292F"/>
                <w:sz w:val="20"/>
                <w:szCs w:val="20"/>
                <w:rtl/>
              </w:rPr>
              <w:t>2025</w:t>
            </w:r>
            <w:r w:rsidRPr="00B14824">
              <w:rPr>
                <w:rFonts w:ascii="Arial" w:hAnsi="Arial" w:cs="B Zar"/>
                <w:color w:val="24292F"/>
                <w:sz w:val="20"/>
                <w:szCs w:val="20"/>
                <w:rtl/>
              </w:rPr>
              <w:t>)</w:t>
            </w:r>
          </w:p>
        </w:tc>
        <w:tc>
          <w:tcPr>
            <w:tcW w:w="2287" w:type="dxa"/>
            <w:shd w:val="clear" w:color="auto" w:fill="FBE4D5" w:themeFill="accent2" w:themeFillTint="33"/>
          </w:tcPr>
          <w:p w14:paraId="4F63A8F9" w14:textId="432CC89A" w:rsidR="002F6A5F" w:rsidRPr="00B14824" w:rsidRDefault="002F6A5F" w:rsidP="002F6A5F">
            <w:pPr>
              <w:spacing w:after="0" w:line="240" w:lineRule="auto"/>
              <w:jc w:val="both"/>
              <w:rPr>
                <w:rFonts w:ascii="Arial" w:hAnsi="Arial" w:cs="B Zar"/>
                <w:color w:val="24292F"/>
                <w:sz w:val="20"/>
                <w:szCs w:val="20"/>
                <w:rtl/>
              </w:rPr>
            </w:pPr>
            <w:r w:rsidRPr="00B14824">
              <w:rPr>
                <w:rFonts w:ascii="Arial" w:hAnsi="Arial" w:cs="B Zar"/>
                <w:color w:val="24292F"/>
                <w:sz w:val="20"/>
                <w:szCs w:val="20"/>
                <w:rtl/>
              </w:rPr>
              <w:t>سرمایه اجتماعی، هویت جامعه و تاب‌آوری ادراک‌شده ایمنی در شانگهای</w:t>
            </w:r>
          </w:p>
        </w:tc>
        <w:tc>
          <w:tcPr>
            <w:tcW w:w="1227" w:type="dxa"/>
            <w:shd w:val="clear" w:color="auto" w:fill="FBE4D5" w:themeFill="accent2" w:themeFillTint="33"/>
          </w:tcPr>
          <w:p w14:paraId="3D5643D4" w14:textId="281883A7" w:rsidR="002F6A5F" w:rsidRPr="00B14824" w:rsidRDefault="002F6A5F" w:rsidP="002F6A5F">
            <w:pPr>
              <w:spacing w:after="0" w:line="240" w:lineRule="auto"/>
              <w:jc w:val="both"/>
              <w:rPr>
                <w:rFonts w:ascii="Arial" w:hAnsi="Arial" w:cs="B Zar"/>
                <w:color w:val="24292F"/>
                <w:sz w:val="20"/>
                <w:szCs w:val="20"/>
                <w:rtl/>
              </w:rPr>
            </w:pPr>
            <w:r w:rsidRPr="00B14824">
              <w:rPr>
                <w:rFonts w:ascii="Arial" w:hAnsi="Arial" w:cs="B Zar"/>
                <w:color w:val="24292F"/>
                <w:sz w:val="20"/>
                <w:szCs w:val="20"/>
                <w:rtl/>
              </w:rPr>
              <w:t>کمّی و مدل‌یابی معادلات ساختاری</w:t>
            </w:r>
          </w:p>
        </w:tc>
        <w:tc>
          <w:tcPr>
            <w:tcW w:w="1512" w:type="dxa"/>
            <w:shd w:val="clear" w:color="auto" w:fill="FBE4D5" w:themeFill="accent2" w:themeFillTint="33"/>
          </w:tcPr>
          <w:p w14:paraId="31750105" w14:textId="4F7F70FD" w:rsidR="002F6A5F" w:rsidRPr="00B14824" w:rsidRDefault="002F6A5F" w:rsidP="002F6A5F">
            <w:pPr>
              <w:spacing w:after="0" w:line="240" w:lineRule="auto"/>
              <w:jc w:val="both"/>
              <w:rPr>
                <w:rFonts w:ascii="Arial" w:hAnsi="Arial" w:cs="B Zar"/>
                <w:color w:val="24292F"/>
                <w:sz w:val="20"/>
                <w:szCs w:val="20"/>
                <w:rtl/>
              </w:rPr>
            </w:pPr>
            <w:r w:rsidRPr="00B14824">
              <w:rPr>
                <w:rFonts w:ascii="Arial" w:hAnsi="Arial" w:cs="B Zar"/>
                <w:color w:val="24292F"/>
                <w:sz w:val="20"/>
                <w:szCs w:val="20"/>
                <w:rtl/>
              </w:rPr>
              <w:t>349 نفر از ساکنان شانگهای در دوره کووید-19</w:t>
            </w:r>
          </w:p>
        </w:tc>
        <w:tc>
          <w:tcPr>
            <w:tcW w:w="1511" w:type="dxa"/>
            <w:shd w:val="clear" w:color="auto" w:fill="FBE4D5" w:themeFill="accent2" w:themeFillTint="33"/>
          </w:tcPr>
          <w:p w14:paraId="70B4F0F5" w14:textId="671E7326" w:rsidR="002F6A5F" w:rsidRPr="00B14824" w:rsidRDefault="002F6A5F" w:rsidP="002F6A5F">
            <w:pPr>
              <w:spacing w:after="0" w:line="240" w:lineRule="auto"/>
              <w:jc w:val="both"/>
              <w:rPr>
                <w:rFonts w:ascii="Arial" w:hAnsi="Arial" w:cs="B Zar"/>
                <w:color w:val="24292F"/>
                <w:sz w:val="20"/>
                <w:szCs w:val="20"/>
                <w:rtl/>
              </w:rPr>
            </w:pPr>
            <w:r w:rsidRPr="00B14824">
              <w:rPr>
                <w:rFonts w:ascii="Arial" w:hAnsi="Arial" w:cs="B Zar"/>
                <w:color w:val="24292F"/>
                <w:sz w:val="20"/>
                <w:szCs w:val="20"/>
                <w:rtl/>
              </w:rPr>
              <w:t>پرسشنامه سرمایه اجتماعی، هویت جامعه و تاب‌آوری ادراک‌شده ایمنی</w:t>
            </w:r>
          </w:p>
        </w:tc>
        <w:tc>
          <w:tcPr>
            <w:tcW w:w="2806" w:type="dxa"/>
            <w:shd w:val="clear" w:color="auto" w:fill="FBE4D5" w:themeFill="accent2" w:themeFillTint="33"/>
          </w:tcPr>
          <w:p w14:paraId="688CE688" w14:textId="16345F76" w:rsidR="002F6A5F" w:rsidRPr="00B14824" w:rsidRDefault="002F6A5F" w:rsidP="002F6A5F">
            <w:pPr>
              <w:spacing w:after="0" w:line="240" w:lineRule="auto"/>
              <w:jc w:val="both"/>
              <w:rPr>
                <w:rFonts w:ascii="Arial" w:hAnsi="Arial" w:cs="B Zar"/>
                <w:color w:val="24292F"/>
                <w:sz w:val="20"/>
                <w:szCs w:val="20"/>
                <w:rtl/>
              </w:rPr>
            </w:pPr>
            <w:r w:rsidRPr="00B14824">
              <w:rPr>
                <w:rFonts w:ascii="Arial" w:hAnsi="Arial" w:cs="B Zar"/>
                <w:color w:val="24292F"/>
                <w:sz w:val="20"/>
                <w:szCs w:val="20"/>
                <w:rtl/>
              </w:rPr>
              <w:t>سرمایه اجتماعی پیوندی و ارتباطی، تاب‌آوری ادراک‌شده را افزایش می‌دهند و هویت جامعه در این رابطه نقش میانجی جزئی دارد.</w:t>
            </w:r>
          </w:p>
        </w:tc>
      </w:tr>
      <w:tr w:rsidR="00EF2DBD" w:rsidRPr="00B6156A" w14:paraId="0048D2E1" w14:textId="77777777" w:rsidTr="00E31D28">
        <w:trPr>
          <w:trHeight w:val="679"/>
        </w:trPr>
        <w:tc>
          <w:tcPr>
            <w:tcW w:w="590" w:type="dxa"/>
            <w:shd w:val="clear" w:color="auto" w:fill="FBE4D5" w:themeFill="accent2" w:themeFillTint="33"/>
          </w:tcPr>
          <w:p w14:paraId="7E8B1B6D" w14:textId="37D4F8CF" w:rsidR="00EF2DBD" w:rsidRPr="00B6156A" w:rsidRDefault="00F007F2" w:rsidP="00EF2DBD">
            <w:pPr>
              <w:spacing w:after="0" w:line="240" w:lineRule="auto"/>
              <w:jc w:val="center"/>
              <w:rPr>
                <w:rFonts w:cs="B Zar"/>
                <w:sz w:val="20"/>
                <w:szCs w:val="20"/>
                <w:rtl/>
              </w:rPr>
            </w:pPr>
            <w:r>
              <w:rPr>
                <w:rFonts w:cs="B Zar" w:hint="cs"/>
                <w:sz w:val="20"/>
                <w:szCs w:val="20"/>
                <w:rtl/>
              </w:rPr>
              <w:lastRenderedPageBreak/>
              <w:t>5</w:t>
            </w:r>
          </w:p>
        </w:tc>
        <w:tc>
          <w:tcPr>
            <w:tcW w:w="1414" w:type="dxa"/>
            <w:shd w:val="clear" w:color="auto" w:fill="FBE4D5" w:themeFill="accent2" w:themeFillTint="33"/>
          </w:tcPr>
          <w:p w14:paraId="39A82673" w14:textId="0A80E07F" w:rsidR="00EF2DBD" w:rsidRPr="00B14824" w:rsidRDefault="00EF2DBD" w:rsidP="00EF2DBD">
            <w:pPr>
              <w:spacing w:after="0" w:line="240" w:lineRule="auto"/>
              <w:jc w:val="center"/>
              <w:rPr>
                <w:rFonts w:cs="B Zar"/>
                <w:sz w:val="20"/>
                <w:szCs w:val="20"/>
                <w:rtl/>
              </w:rPr>
            </w:pPr>
            <w:r w:rsidRPr="00B14824">
              <w:rPr>
                <w:rFonts w:ascii="Arial" w:hAnsi="Arial" w:cs="B Zar"/>
                <w:color w:val="24292F"/>
                <w:sz w:val="20"/>
                <w:szCs w:val="20"/>
                <w:rtl/>
              </w:rPr>
              <w:t>مونسالوه</w:t>
            </w:r>
            <w:r w:rsidRPr="00B14824">
              <w:rPr>
                <w:rFonts w:ascii="Arial" w:hAnsi="Arial" w:cs="B Zar" w:hint="cs"/>
                <w:color w:val="24292F"/>
                <w:sz w:val="20"/>
                <w:szCs w:val="20"/>
                <w:rtl/>
              </w:rPr>
              <w:t xml:space="preserve"> و همکاران</w:t>
            </w:r>
            <w:r w:rsidRPr="00B14824">
              <w:rPr>
                <w:rFonts w:ascii="Arial" w:hAnsi="Arial" w:cs="B Zar"/>
                <w:color w:val="24292F"/>
                <w:sz w:val="20"/>
                <w:szCs w:val="20"/>
                <w:rtl/>
              </w:rPr>
              <w:t xml:space="preserve"> (</w:t>
            </w:r>
            <w:r>
              <w:rPr>
                <w:rFonts w:ascii="Arial" w:hAnsi="Arial" w:cs="B Zar" w:hint="cs"/>
                <w:color w:val="24292F"/>
                <w:sz w:val="20"/>
                <w:szCs w:val="20"/>
                <w:rtl/>
              </w:rPr>
              <w:t>2026</w:t>
            </w:r>
            <w:r w:rsidRPr="00B14824">
              <w:rPr>
                <w:rFonts w:ascii="Arial" w:hAnsi="Arial" w:cs="B Zar"/>
                <w:color w:val="24292F"/>
                <w:sz w:val="20"/>
                <w:szCs w:val="20"/>
                <w:rtl/>
              </w:rPr>
              <w:t>)</w:t>
            </w:r>
          </w:p>
        </w:tc>
        <w:tc>
          <w:tcPr>
            <w:tcW w:w="2287" w:type="dxa"/>
            <w:shd w:val="clear" w:color="auto" w:fill="FBE4D5" w:themeFill="accent2" w:themeFillTint="33"/>
          </w:tcPr>
          <w:p w14:paraId="02D7DB61" w14:textId="0D31164C" w:rsidR="00EF2DBD" w:rsidRPr="00B14824" w:rsidRDefault="00EF2DBD" w:rsidP="00EF2DBD">
            <w:pPr>
              <w:spacing w:after="0" w:line="240" w:lineRule="auto"/>
              <w:jc w:val="both"/>
              <w:rPr>
                <w:rFonts w:cs="B Zar"/>
                <w:sz w:val="20"/>
                <w:szCs w:val="20"/>
                <w:rtl/>
              </w:rPr>
            </w:pPr>
            <w:r w:rsidRPr="00B14824">
              <w:rPr>
                <w:rFonts w:ascii="Arial" w:hAnsi="Arial" w:cs="B Zar"/>
                <w:color w:val="24292F"/>
                <w:sz w:val="20"/>
                <w:szCs w:val="20"/>
                <w:rtl/>
              </w:rPr>
              <w:t>سرمایه اجتماعی و تاب‌آوری جامعه در بلایا؛ مطالعه موردی کلمبیا</w:t>
            </w:r>
          </w:p>
        </w:tc>
        <w:tc>
          <w:tcPr>
            <w:tcW w:w="1227" w:type="dxa"/>
            <w:shd w:val="clear" w:color="auto" w:fill="FBE4D5" w:themeFill="accent2" w:themeFillTint="33"/>
          </w:tcPr>
          <w:p w14:paraId="2E07C44C" w14:textId="2F3110E4" w:rsidR="00EF2DBD" w:rsidRPr="00B14824" w:rsidRDefault="00EF2DBD" w:rsidP="00EF2DBD">
            <w:pPr>
              <w:spacing w:after="0" w:line="240" w:lineRule="auto"/>
              <w:jc w:val="both"/>
              <w:rPr>
                <w:rFonts w:cs="B Zar"/>
                <w:sz w:val="20"/>
                <w:szCs w:val="20"/>
                <w:rtl/>
              </w:rPr>
            </w:pPr>
            <w:r w:rsidRPr="00B14824">
              <w:rPr>
                <w:rFonts w:ascii="Arial" w:hAnsi="Arial" w:cs="B Zar"/>
                <w:color w:val="24292F"/>
                <w:sz w:val="20"/>
                <w:szCs w:val="20"/>
                <w:rtl/>
              </w:rPr>
              <w:t>کیفی؛ مطالعه موردی چندگانه</w:t>
            </w:r>
          </w:p>
        </w:tc>
        <w:tc>
          <w:tcPr>
            <w:tcW w:w="1512" w:type="dxa"/>
            <w:shd w:val="clear" w:color="auto" w:fill="FBE4D5" w:themeFill="accent2" w:themeFillTint="33"/>
          </w:tcPr>
          <w:p w14:paraId="7B0269F4" w14:textId="0861C5E9" w:rsidR="00EF2DBD" w:rsidRPr="00B14824" w:rsidRDefault="00EF2DBD" w:rsidP="00EF2DBD">
            <w:pPr>
              <w:spacing w:after="0" w:line="240" w:lineRule="auto"/>
              <w:jc w:val="both"/>
              <w:rPr>
                <w:rFonts w:cs="B Zar"/>
                <w:sz w:val="20"/>
                <w:szCs w:val="20"/>
                <w:rtl/>
              </w:rPr>
            </w:pPr>
            <w:r w:rsidRPr="00B14824">
              <w:rPr>
                <w:rFonts w:ascii="Arial" w:hAnsi="Arial" w:cs="B Zar"/>
                <w:color w:val="24292F"/>
                <w:sz w:val="20"/>
                <w:szCs w:val="20"/>
                <w:rtl/>
              </w:rPr>
              <w:t>سه جامعه در معرض مخاطرات هیدرومتئورولوژیک در کلمبیا</w:t>
            </w:r>
          </w:p>
        </w:tc>
        <w:tc>
          <w:tcPr>
            <w:tcW w:w="1511" w:type="dxa"/>
            <w:shd w:val="clear" w:color="auto" w:fill="FBE4D5" w:themeFill="accent2" w:themeFillTint="33"/>
          </w:tcPr>
          <w:p w14:paraId="26A7BE63" w14:textId="29F22F46" w:rsidR="00EF2DBD" w:rsidRPr="00B14824" w:rsidRDefault="00EF2DBD" w:rsidP="00EF2DBD">
            <w:pPr>
              <w:spacing w:after="0" w:line="240" w:lineRule="auto"/>
              <w:jc w:val="both"/>
              <w:rPr>
                <w:rFonts w:cs="B Zar"/>
                <w:sz w:val="20"/>
                <w:szCs w:val="20"/>
                <w:rtl/>
              </w:rPr>
            </w:pPr>
            <w:r w:rsidRPr="00B14824">
              <w:rPr>
                <w:rFonts w:ascii="Arial" w:hAnsi="Arial" w:cs="B Zar"/>
                <w:color w:val="24292F"/>
                <w:sz w:val="20"/>
                <w:szCs w:val="20"/>
                <w:rtl/>
              </w:rPr>
              <w:t>مصاحبه، اسناد محلی و تحلیل موردی</w:t>
            </w:r>
          </w:p>
        </w:tc>
        <w:tc>
          <w:tcPr>
            <w:tcW w:w="2806" w:type="dxa"/>
            <w:shd w:val="clear" w:color="auto" w:fill="FBE4D5" w:themeFill="accent2" w:themeFillTint="33"/>
          </w:tcPr>
          <w:p w14:paraId="0C3FA27A" w14:textId="4B0C49AD" w:rsidR="00EF2DBD" w:rsidRPr="00B14824" w:rsidRDefault="00EF2DBD" w:rsidP="00EF2DBD">
            <w:pPr>
              <w:spacing w:after="0" w:line="240" w:lineRule="auto"/>
              <w:jc w:val="both"/>
              <w:rPr>
                <w:rFonts w:cs="B Zar"/>
                <w:sz w:val="20"/>
                <w:szCs w:val="20"/>
                <w:rtl/>
              </w:rPr>
            </w:pPr>
            <w:r w:rsidRPr="00B14824">
              <w:rPr>
                <w:rFonts w:ascii="Arial" w:hAnsi="Arial" w:cs="B Zar"/>
                <w:color w:val="24292F"/>
                <w:sz w:val="20"/>
                <w:szCs w:val="20"/>
                <w:rtl/>
              </w:rPr>
              <w:t>سرمایه اجتماعی پیوندی، پل‌زن و ارتباطی در آمادگی، پاسخ و بازسازی نقش مکمل دارند؛ یادگیری اجتماعی و حافظه جمعی نیز مهم‌اند.</w:t>
            </w:r>
          </w:p>
        </w:tc>
      </w:tr>
      <w:tr w:rsidR="00085B99" w:rsidRPr="00B6156A" w14:paraId="3C188436" w14:textId="77777777" w:rsidTr="00E31D28">
        <w:trPr>
          <w:trHeight w:val="679"/>
        </w:trPr>
        <w:tc>
          <w:tcPr>
            <w:tcW w:w="590" w:type="dxa"/>
            <w:shd w:val="clear" w:color="auto" w:fill="FBE4D5" w:themeFill="accent2" w:themeFillTint="33"/>
          </w:tcPr>
          <w:p w14:paraId="329E584B" w14:textId="127339D5" w:rsidR="00314025" w:rsidRPr="00B6156A" w:rsidRDefault="00F007F2" w:rsidP="00314025">
            <w:pPr>
              <w:spacing w:after="0" w:line="240" w:lineRule="auto"/>
              <w:jc w:val="center"/>
              <w:rPr>
                <w:rFonts w:cs="B Zar"/>
                <w:sz w:val="20"/>
                <w:szCs w:val="20"/>
                <w:rtl/>
              </w:rPr>
            </w:pPr>
            <w:r>
              <w:rPr>
                <w:rFonts w:cs="B Zar" w:hint="cs"/>
                <w:sz w:val="20"/>
                <w:szCs w:val="20"/>
                <w:rtl/>
              </w:rPr>
              <w:t>6</w:t>
            </w:r>
          </w:p>
        </w:tc>
        <w:tc>
          <w:tcPr>
            <w:tcW w:w="1414" w:type="dxa"/>
            <w:shd w:val="clear" w:color="auto" w:fill="FBE4D5" w:themeFill="accent2" w:themeFillTint="33"/>
          </w:tcPr>
          <w:p w14:paraId="7FAE093D" w14:textId="65D32F81" w:rsidR="00314025" w:rsidRPr="00B14824" w:rsidRDefault="00314025" w:rsidP="00894E21">
            <w:pPr>
              <w:spacing w:after="0" w:line="240" w:lineRule="auto"/>
              <w:jc w:val="center"/>
              <w:rPr>
                <w:rFonts w:cs="B Zar"/>
                <w:sz w:val="20"/>
                <w:szCs w:val="20"/>
                <w:rtl/>
              </w:rPr>
            </w:pPr>
            <w:r w:rsidRPr="00B14824">
              <w:rPr>
                <w:rFonts w:cs="B Zar"/>
                <w:sz w:val="20"/>
                <w:szCs w:val="20"/>
                <w:rtl/>
              </w:rPr>
              <w:t>چن</w:t>
            </w:r>
            <w:r w:rsidRPr="00B14824">
              <w:rPr>
                <w:rFonts w:cs="B Zar" w:hint="cs"/>
                <w:sz w:val="20"/>
                <w:szCs w:val="20"/>
                <w:rtl/>
              </w:rPr>
              <w:t xml:space="preserve"> و همکاران</w:t>
            </w:r>
            <w:r w:rsidRPr="00B14824">
              <w:rPr>
                <w:rFonts w:cs="B Zar"/>
                <w:sz w:val="20"/>
                <w:szCs w:val="20"/>
                <w:rtl/>
              </w:rPr>
              <w:t>(2024)</w:t>
            </w:r>
          </w:p>
        </w:tc>
        <w:tc>
          <w:tcPr>
            <w:tcW w:w="2287" w:type="dxa"/>
            <w:shd w:val="clear" w:color="auto" w:fill="FBE4D5" w:themeFill="accent2" w:themeFillTint="33"/>
          </w:tcPr>
          <w:p w14:paraId="2C975FAD" w14:textId="5BB88AFC" w:rsidR="00314025" w:rsidRPr="00B14824" w:rsidRDefault="00314025" w:rsidP="00894E21">
            <w:pPr>
              <w:spacing w:after="0" w:line="240" w:lineRule="auto"/>
              <w:jc w:val="both"/>
              <w:rPr>
                <w:rFonts w:cs="B Zar"/>
                <w:sz w:val="20"/>
                <w:szCs w:val="20"/>
                <w:rtl/>
              </w:rPr>
            </w:pPr>
            <w:r w:rsidRPr="00B14824">
              <w:rPr>
                <w:rFonts w:cs="B Zar"/>
                <w:sz w:val="20"/>
                <w:szCs w:val="20"/>
                <w:rtl/>
              </w:rPr>
              <w:t>تأث</w:t>
            </w:r>
            <w:r w:rsidRPr="00B14824">
              <w:rPr>
                <w:rFonts w:cs="B Zar" w:hint="cs"/>
                <w:sz w:val="20"/>
                <w:szCs w:val="20"/>
                <w:rtl/>
              </w:rPr>
              <w:t>ی</w:t>
            </w:r>
            <w:r w:rsidRPr="00B14824">
              <w:rPr>
                <w:rFonts w:cs="B Zar" w:hint="eastAsia"/>
                <w:sz w:val="20"/>
                <w:szCs w:val="20"/>
                <w:rtl/>
              </w:rPr>
              <w:t>ر</w:t>
            </w:r>
            <w:r w:rsidRPr="00B14824">
              <w:rPr>
                <w:rFonts w:cs="B Zar"/>
                <w:sz w:val="20"/>
                <w:szCs w:val="20"/>
                <w:rtl/>
              </w:rPr>
              <w:t xml:space="preserve"> سرما</w:t>
            </w:r>
            <w:r w:rsidRPr="00B14824">
              <w:rPr>
                <w:rFonts w:cs="B Zar" w:hint="cs"/>
                <w:sz w:val="20"/>
                <w:szCs w:val="20"/>
                <w:rtl/>
              </w:rPr>
              <w:t>ی</w:t>
            </w:r>
            <w:r w:rsidRPr="00B14824">
              <w:rPr>
                <w:rFonts w:cs="B Zar" w:hint="eastAsia"/>
                <w:sz w:val="20"/>
                <w:szCs w:val="20"/>
                <w:rtl/>
              </w:rPr>
              <w:t>ه</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بر تاب‌آور</w:t>
            </w:r>
            <w:r w:rsidRPr="00B14824">
              <w:rPr>
                <w:rFonts w:cs="B Zar" w:hint="cs"/>
                <w:sz w:val="20"/>
                <w:szCs w:val="20"/>
                <w:rtl/>
              </w:rPr>
              <w:t>ی</w:t>
            </w:r>
            <w:r w:rsidRPr="00B14824">
              <w:rPr>
                <w:rFonts w:cs="B Zar"/>
                <w:sz w:val="20"/>
                <w:szCs w:val="20"/>
                <w:rtl/>
              </w:rPr>
              <w:t xml:space="preserve"> جوامع س</w:t>
            </w:r>
            <w:r w:rsidRPr="00B14824">
              <w:rPr>
                <w:rFonts w:cs="B Zar" w:hint="cs"/>
                <w:sz w:val="20"/>
                <w:szCs w:val="20"/>
                <w:rtl/>
              </w:rPr>
              <w:t>ی</w:t>
            </w:r>
            <w:r w:rsidRPr="00B14824">
              <w:rPr>
                <w:rFonts w:cs="B Zar" w:hint="eastAsia"/>
                <w:sz w:val="20"/>
                <w:szCs w:val="20"/>
                <w:rtl/>
              </w:rPr>
              <w:t>ل‌خ</w:t>
            </w:r>
            <w:r w:rsidRPr="00B14824">
              <w:rPr>
                <w:rFonts w:cs="B Zar" w:hint="cs"/>
                <w:sz w:val="20"/>
                <w:szCs w:val="20"/>
                <w:rtl/>
              </w:rPr>
              <w:t>ی</w:t>
            </w:r>
            <w:r w:rsidRPr="00B14824">
              <w:rPr>
                <w:rFonts w:cs="B Zar" w:hint="eastAsia"/>
                <w:sz w:val="20"/>
                <w:szCs w:val="20"/>
                <w:rtl/>
              </w:rPr>
              <w:t>ز</w:t>
            </w:r>
            <w:r w:rsidRPr="00B14824">
              <w:rPr>
                <w:rFonts w:cs="B Zar"/>
                <w:sz w:val="20"/>
                <w:szCs w:val="20"/>
                <w:rtl/>
              </w:rPr>
              <w:t xml:space="preserve"> نانج</w:t>
            </w:r>
            <w:r w:rsidRPr="00B14824">
              <w:rPr>
                <w:rFonts w:cs="B Zar" w:hint="cs"/>
                <w:sz w:val="20"/>
                <w:szCs w:val="20"/>
                <w:rtl/>
              </w:rPr>
              <w:t>ی</w:t>
            </w:r>
            <w:r w:rsidRPr="00B14824">
              <w:rPr>
                <w:rFonts w:cs="B Zar" w:hint="eastAsia"/>
                <w:sz w:val="20"/>
                <w:szCs w:val="20"/>
                <w:rtl/>
              </w:rPr>
              <w:t>نگ</w:t>
            </w:r>
          </w:p>
        </w:tc>
        <w:tc>
          <w:tcPr>
            <w:tcW w:w="1227" w:type="dxa"/>
            <w:shd w:val="clear" w:color="auto" w:fill="FBE4D5" w:themeFill="accent2" w:themeFillTint="33"/>
          </w:tcPr>
          <w:p w14:paraId="463E4737" w14:textId="3A420BBA" w:rsidR="00314025" w:rsidRPr="00B14824" w:rsidRDefault="00314025" w:rsidP="00894E21">
            <w:pPr>
              <w:spacing w:after="0" w:line="240" w:lineRule="auto"/>
              <w:jc w:val="both"/>
              <w:rPr>
                <w:rFonts w:cs="B Zar"/>
                <w:sz w:val="20"/>
                <w:szCs w:val="20"/>
                <w:rtl/>
                <w:lang w:val="en-US"/>
              </w:rPr>
            </w:pPr>
            <w:r w:rsidRPr="00B14824">
              <w:rPr>
                <w:rFonts w:cs="B Zar"/>
                <w:sz w:val="20"/>
                <w:szCs w:val="20"/>
                <w:rtl/>
              </w:rPr>
              <w:t>کمّ</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مقا</w:t>
            </w:r>
            <w:r w:rsidRPr="00B14824">
              <w:rPr>
                <w:rFonts w:cs="B Zar" w:hint="cs"/>
                <w:sz w:val="20"/>
                <w:szCs w:val="20"/>
                <w:rtl/>
              </w:rPr>
              <w:t>ی</w:t>
            </w:r>
            <w:r w:rsidRPr="00B14824">
              <w:rPr>
                <w:rFonts w:cs="B Zar" w:hint="eastAsia"/>
                <w:sz w:val="20"/>
                <w:szCs w:val="20"/>
                <w:rtl/>
              </w:rPr>
              <w:t>سه‌ا</w:t>
            </w:r>
            <w:r w:rsidRPr="00B14824">
              <w:rPr>
                <w:rFonts w:cs="B Zar" w:hint="cs"/>
                <w:sz w:val="20"/>
                <w:szCs w:val="20"/>
                <w:rtl/>
              </w:rPr>
              <w:t>ی</w:t>
            </w:r>
            <w:r w:rsidRPr="00B14824">
              <w:rPr>
                <w:rFonts w:cs="B Zar"/>
                <w:sz w:val="20"/>
                <w:szCs w:val="20"/>
                <w:rtl/>
              </w:rPr>
              <w:t xml:space="preserve"> و مقطع</w:t>
            </w:r>
            <w:r w:rsidRPr="00B14824">
              <w:rPr>
                <w:rFonts w:cs="B Zar" w:hint="cs"/>
                <w:sz w:val="20"/>
                <w:szCs w:val="20"/>
                <w:rtl/>
              </w:rPr>
              <w:t>ی</w:t>
            </w:r>
          </w:p>
        </w:tc>
        <w:tc>
          <w:tcPr>
            <w:tcW w:w="1512" w:type="dxa"/>
            <w:shd w:val="clear" w:color="auto" w:fill="FBE4D5" w:themeFill="accent2" w:themeFillTint="33"/>
          </w:tcPr>
          <w:p w14:paraId="5E3EDAE0" w14:textId="3B2630FF" w:rsidR="00314025" w:rsidRPr="00B14824" w:rsidRDefault="00314025" w:rsidP="00894E21">
            <w:pPr>
              <w:spacing w:after="0" w:line="240" w:lineRule="auto"/>
              <w:jc w:val="both"/>
              <w:rPr>
                <w:rFonts w:cs="B Zar"/>
                <w:sz w:val="20"/>
                <w:szCs w:val="20"/>
                <w:rtl/>
              </w:rPr>
            </w:pPr>
            <w:r w:rsidRPr="00B14824">
              <w:rPr>
                <w:rFonts w:cs="B Zar"/>
                <w:sz w:val="20"/>
                <w:szCs w:val="20"/>
                <w:rtl/>
              </w:rPr>
              <w:t>هفت جامعه در معرض س</w:t>
            </w:r>
            <w:r w:rsidRPr="00B14824">
              <w:rPr>
                <w:rFonts w:cs="B Zar" w:hint="cs"/>
                <w:sz w:val="20"/>
                <w:szCs w:val="20"/>
                <w:rtl/>
              </w:rPr>
              <w:t>ی</w:t>
            </w:r>
            <w:r w:rsidRPr="00B14824">
              <w:rPr>
                <w:rFonts w:cs="B Zar" w:hint="eastAsia"/>
                <w:sz w:val="20"/>
                <w:szCs w:val="20"/>
                <w:rtl/>
              </w:rPr>
              <w:t>لاب</w:t>
            </w:r>
            <w:r w:rsidRPr="00B14824">
              <w:rPr>
                <w:rFonts w:cs="B Zar"/>
                <w:sz w:val="20"/>
                <w:szCs w:val="20"/>
                <w:rtl/>
              </w:rPr>
              <w:t xml:space="preserve"> در نانج</w:t>
            </w:r>
            <w:r w:rsidRPr="00B14824">
              <w:rPr>
                <w:rFonts w:cs="B Zar" w:hint="cs"/>
                <w:sz w:val="20"/>
                <w:szCs w:val="20"/>
                <w:rtl/>
              </w:rPr>
              <w:t>ی</w:t>
            </w:r>
            <w:r w:rsidRPr="00B14824">
              <w:rPr>
                <w:rFonts w:cs="B Zar" w:hint="eastAsia"/>
                <w:sz w:val="20"/>
                <w:szCs w:val="20"/>
                <w:rtl/>
              </w:rPr>
              <w:t>نگ</w:t>
            </w:r>
            <w:r w:rsidRPr="00B14824">
              <w:rPr>
                <w:rFonts w:cs="B Zar"/>
                <w:sz w:val="20"/>
                <w:szCs w:val="20"/>
                <w:rtl/>
              </w:rPr>
              <w:t xml:space="preserve"> چ</w:t>
            </w:r>
            <w:r w:rsidRPr="00B14824">
              <w:rPr>
                <w:rFonts w:cs="B Zar" w:hint="cs"/>
                <w:sz w:val="20"/>
                <w:szCs w:val="20"/>
                <w:rtl/>
              </w:rPr>
              <w:t>ی</w:t>
            </w:r>
            <w:r w:rsidRPr="00B14824">
              <w:rPr>
                <w:rFonts w:cs="B Zar" w:hint="eastAsia"/>
                <w:sz w:val="20"/>
                <w:szCs w:val="20"/>
                <w:rtl/>
              </w:rPr>
              <w:t>ن</w:t>
            </w:r>
          </w:p>
        </w:tc>
        <w:tc>
          <w:tcPr>
            <w:tcW w:w="1511" w:type="dxa"/>
            <w:shd w:val="clear" w:color="auto" w:fill="FBE4D5" w:themeFill="accent2" w:themeFillTint="33"/>
          </w:tcPr>
          <w:p w14:paraId="2C5FB1AC" w14:textId="01B44E4D" w:rsidR="00314025" w:rsidRPr="00B14824" w:rsidRDefault="00314025" w:rsidP="00894E21">
            <w:pPr>
              <w:spacing w:after="0" w:line="240" w:lineRule="auto"/>
              <w:jc w:val="both"/>
              <w:rPr>
                <w:rFonts w:cs="B Zar"/>
                <w:sz w:val="20"/>
                <w:szCs w:val="20"/>
                <w:rtl/>
              </w:rPr>
            </w:pPr>
            <w:r w:rsidRPr="00B14824">
              <w:rPr>
                <w:rFonts w:cs="B Zar"/>
                <w:sz w:val="20"/>
                <w:szCs w:val="20"/>
                <w:rtl/>
              </w:rPr>
              <w:t>پرسشنامه سرما</w:t>
            </w:r>
            <w:r w:rsidRPr="00B14824">
              <w:rPr>
                <w:rFonts w:cs="B Zar" w:hint="cs"/>
                <w:sz w:val="20"/>
                <w:szCs w:val="20"/>
                <w:rtl/>
              </w:rPr>
              <w:t>ی</w:t>
            </w:r>
            <w:r w:rsidRPr="00B14824">
              <w:rPr>
                <w:rFonts w:cs="B Zar" w:hint="eastAsia"/>
                <w:sz w:val="20"/>
                <w:szCs w:val="20"/>
                <w:rtl/>
              </w:rPr>
              <w:t>ه</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و تاب‌آور</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تحل</w:t>
            </w:r>
            <w:r w:rsidRPr="00B14824">
              <w:rPr>
                <w:rFonts w:cs="B Zar" w:hint="cs"/>
                <w:sz w:val="20"/>
                <w:szCs w:val="20"/>
                <w:rtl/>
              </w:rPr>
              <w:t>ی</w:t>
            </w:r>
            <w:r w:rsidRPr="00B14824">
              <w:rPr>
                <w:rFonts w:cs="B Zar" w:hint="eastAsia"/>
                <w:sz w:val="20"/>
                <w:szCs w:val="20"/>
                <w:rtl/>
              </w:rPr>
              <w:t>ل</w:t>
            </w:r>
            <w:r w:rsidRPr="00B14824">
              <w:rPr>
                <w:rFonts w:cs="B Zar"/>
                <w:sz w:val="20"/>
                <w:szCs w:val="20"/>
                <w:rtl/>
              </w:rPr>
              <w:t xml:space="preserve"> عامل</w:t>
            </w:r>
            <w:r w:rsidRPr="00B14824">
              <w:rPr>
                <w:rFonts w:cs="B Zar" w:hint="cs"/>
                <w:sz w:val="20"/>
                <w:szCs w:val="20"/>
                <w:rtl/>
              </w:rPr>
              <w:t>ی</w:t>
            </w:r>
            <w:r w:rsidRPr="00B14824">
              <w:rPr>
                <w:rFonts w:cs="B Zar"/>
                <w:sz w:val="20"/>
                <w:szCs w:val="20"/>
                <w:rtl/>
              </w:rPr>
              <w:t xml:space="preserve"> و رگرس</w:t>
            </w:r>
            <w:r w:rsidRPr="00B14824">
              <w:rPr>
                <w:rFonts w:cs="B Zar" w:hint="cs"/>
                <w:sz w:val="20"/>
                <w:szCs w:val="20"/>
                <w:rtl/>
              </w:rPr>
              <w:t>ی</w:t>
            </w:r>
            <w:r w:rsidRPr="00B14824">
              <w:rPr>
                <w:rFonts w:cs="B Zar" w:hint="eastAsia"/>
                <w:sz w:val="20"/>
                <w:szCs w:val="20"/>
                <w:rtl/>
              </w:rPr>
              <w:t>ون</w:t>
            </w:r>
            <w:r w:rsidRPr="00B14824">
              <w:rPr>
                <w:rFonts w:cs="B Zar"/>
                <w:sz w:val="20"/>
                <w:szCs w:val="20"/>
                <w:rtl/>
              </w:rPr>
              <w:t xml:space="preserve"> چندگانه</w:t>
            </w:r>
          </w:p>
        </w:tc>
        <w:tc>
          <w:tcPr>
            <w:tcW w:w="2806" w:type="dxa"/>
            <w:shd w:val="clear" w:color="auto" w:fill="FBE4D5" w:themeFill="accent2" w:themeFillTint="33"/>
          </w:tcPr>
          <w:p w14:paraId="6E2FD558" w14:textId="3149DE27" w:rsidR="00314025" w:rsidRPr="00B14824" w:rsidRDefault="00314025" w:rsidP="00894E21">
            <w:pPr>
              <w:spacing w:after="0" w:line="240" w:lineRule="auto"/>
              <w:jc w:val="both"/>
              <w:rPr>
                <w:rFonts w:cs="B Zar"/>
                <w:sz w:val="20"/>
                <w:szCs w:val="20"/>
                <w:rtl/>
              </w:rPr>
            </w:pPr>
            <w:r w:rsidRPr="00B14824">
              <w:rPr>
                <w:rFonts w:cs="B Zar"/>
                <w:sz w:val="20"/>
                <w:szCs w:val="20"/>
                <w:rtl/>
              </w:rPr>
              <w:t>انسجام اج</w:t>
            </w:r>
            <w:r w:rsidRPr="00B14824">
              <w:rPr>
                <w:rFonts w:cs="B Zar" w:hint="eastAsia"/>
                <w:sz w:val="20"/>
                <w:szCs w:val="20"/>
                <w:rtl/>
              </w:rPr>
              <w:t>تماع</w:t>
            </w:r>
            <w:r w:rsidRPr="00B14824">
              <w:rPr>
                <w:rFonts w:cs="B Zar" w:hint="cs"/>
                <w:sz w:val="20"/>
                <w:szCs w:val="20"/>
                <w:rtl/>
              </w:rPr>
              <w:t>ی</w:t>
            </w:r>
            <w:r w:rsidRPr="00B14824">
              <w:rPr>
                <w:rFonts w:cs="B Zar"/>
                <w:sz w:val="20"/>
                <w:szCs w:val="20"/>
                <w:rtl/>
              </w:rPr>
              <w:t xml:space="preserve"> و خودکارآمد</w:t>
            </w:r>
            <w:r w:rsidRPr="00B14824">
              <w:rPr>
                <w:rFonts w:cs="B Zar" w:hint="cs"/>
                <w:sz w:val="20"/>
                <w:szCs w:val="20"/>
                <w:rtl/>
              </w:rPr>
              <w:t>ی</w:t>
            </w:r>
            <w:r w:rsidRPr="00B14824">
              <w:rPr>
                <w:rFonts w:cs="B Zar"/>
                <w:sz w:val="20"/>
                <w:szCs w:val="20"/>
                <w:rtl/>
              </w:rPr>
              <w:t xml:space="preserve"> جمع</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مهم‌تر</w:t>
            </w:r>
            <w:r w:rsidRPr="00B14824">
              <w:rPr>
                <w:rFonts w:cs="B Zar" w:hint="cs"/>
                <w:sz w:val="20"/>
                <w:szCs w:val="20"/>
                <w:rtl/>
              </w:rPr>
              <w:t>ی</w:t>
            </w:r>
            <w:r w:rsidRPr="00B14824">
              <w:rPr>
                <w:rFonts w:cs="B Zar" w:hint="eastAsia"/>
                <w:sz w:val="20"/>
                <w:szCs w:val="20"/>
                <w:rtl/>
              </w:rPr>
              <w:t>ن</w:t>
            </w:r>
            <w:r w:rsidRPr="00B14824">
              <w:rPr>
                <w:rFonts w:cs="B Zar"/>
                <w:sz w:val="20"/>
                <w:szCs w:val="20"/>
                <w:rtl/>
              </w:rPr>
              <w:t xml:space="preserve"> ابعاد سرما</w:t>
            </w:r>
            <w:r w:rsidRPr="00B14824">
              <w:rPr>
                <w:rFonts w:cs="B Zar" w:hint="cs"/>
                <w:sz w:val="20"/>
                <w:szCs w:val="20"/>
                <w:rtl/>
              </w:rPr>
              <w:t>ی</w:t>
            </w:r>
            <w:r w:rsidRPr="00B14824">
              <w:rPr>
                <w:rFonts w:cs="B Zar" w:hint="eastAsia"/>
                <w:sz w:val="20"/>
                <w:szCs w:val="20"/>
                <w:rtl/>
              </w:rPr>
              <w:t>ه</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در پ</w:t>
            </w:r>
            <w:r w:rsidRPr="00B14824">
              <w:rPr>
                <w:rFonts w:cs="B Zar" w:hint="cs"/>
                <w:sz w:val="20"/>
                <w:szCs w:val="20"/>
                <w:rtl/>
              </w:rPr>
              <w:t>ی</w:t>
            </w:r>
            <w:r w:rsidRPr="00B14824">
              <w:rPr>
                <w:rFonts w:cs="B Zar" w:hint="eastAsia"/>
                <w:sz w:val="20"/>
                <w:szCs w:val="20"/>
                <w:rtl/>
              </w:rPr>
              <w:t>ش‌ب</w:t>
            </w:r>
            <w:r w:rsidRPr="00B14824">
              <w:rPr>
                <w:rFonts w:cs="B Zar" w:hint="cs"/>
                <w:sz w:val="20"/>
                <w:szCs w:val="20"/>
                <w:rtl/>
              </w:rPr>
              <w:t>ی</w:t>
            </w:r>
            <w:r w:rsidRPr="00B14824">
              <w:rPr>
                <w:rFonts w:cs="B Zar" w:hint="eastAsia"/>
                <w:sz w:val="20"/>
                <w:szCs w:val="20"/>
                <w:rtl/>
              </w:rPr>
              <w:t>ن</w:t>
            </w:r>
            <w:r w:rsidRPr="00B14824">
              <w:rPr>
                <w:rFonts w:cs="B Zar" w:hint="cs"/>
                <w:sz w:val="20"/>
                <w:szCs w:val="20"/>
                <w:rtl/>
              </w:rPr>
              <w:t>ی</w:t>
            </w:r>
            <w:r w:rsidRPr="00B14824">
              <w:rPr>
                <w:rFonts w:cs="B Zar"/>
                <w:sz w:val="20"/>
                <w:szCs w:val="20"/>
                <w:rtl/>
              </w:rPr>
              <w:t xml:space="preserve"> تاب‌آور</w:t>
            </w:r>
            <w:r w:rsidRPr="00B14824">
              <w:rPr>
                <w:rFonts w:cs="B Zar" w:hint="cs"/>
                <w:sz w:val="20"/>
                <w:szCs w:val="20"/>
                <w:rtl/>
              </w:rPr>
              <w:t>ی</w:t>
            </w:r>
            <w:r w:rsidRPr="00B14824">
              <w:rPr>
                <w:rFonts w:cs="B Zar"/>
                <w:sz w:val="20"/>
                <w:szCs w:val="20"/>
                <w:rtl/>
              </w:rPr>
              <w:t xml:space="preserve"> جامعه بودند</w:t>
            </w:r>
            <w:r w:rsidRPr="00B14824">
              <w:rPr>
                <w:rFonts w:cs="B Zar"/>
                <w:sz w:val="20"/>
                <w:szCs w:val="20"/>
              </w:rPr>
              <w:t>.</w:t>
            </w:r>
          </w:p>
        </w:tc>
      </w:tr>
      <w:tr w:rsidR="00085B99" w:rsidRPr="00B6156A" w14:paraId="3233BAD3" w14:textId="77777777" w:rsidTr="00E31D28">
        <w:trPr>
          <w:trHeight w:val="679"/>
        </w:trPr>
        <w:tc>
          <w:tcPr>
            <w:tcW w:w="590" w:type="dxa"/>
            <w:shd w:val="clear" w:color="auto" w:fill="FBE4D5" w:themeFill="accent2" w:themeFillTint="33"/>
          </w:tcPr>
          <w:p w14:paraId="06A88E4C" w14:textId="2D3EA5CA" w:rsidR="00314025" w:rsidRPr="00B6156A" w:rsidRDefault="00F007F2" w:rsidP="00314025">
            <w:pPr>
              <w:spacing w:after="0" w:line="240" w:lineRule="auto"/>
              <w:jc w:val="center"/>
              <w:rPr>
                <w:rFonts w:cs="B Zar"/>
                <w:sz w:val="20"/>
                <w:szCs w:val="20"/>
                <w:rtl/>
              </w:rPr>
            </w:pPr>
            <w:bookmarkStart w:id="21" w:name="_Hlk235616258"/>
            <w:r>
              <w:rPr>
                <w:rFonts w:cs="B Zar" w:hint="cs"/>
                <w:sz w:val="20"/>
                <w:szCs w:val="20"/>
                <w:rtl/>
              </w:rPr>
              <w:t>7</w:t>
            </w:r>
          </w:p>
        </w:tc>
        <w:tc>
          <w:tcPr>
            <w:tcW w:w="1414" w:type="dxa"/>
            <w:shd w:val="clear" w:color="auto" w:fill="FBE4D5" w:themeFill="accent2" w:themeFillTint="33"/>
          </w:tcPr>
          <w:p w14:paraId="0B67A3B9" w14:textId="6411EEB8" w:rsidR="00314025" w:rsidRPr="00B14824" w:rsidRDefault="00314025" w:rsidP="00894E21">
            <w:pPr>
              <w:spacing w:after="0" w:line="240" w:lineRule="auto"/>
              <w:jc w:val="center"/>
              <w:rPr>
                <w:rFonts w:cs="B Zar"/>
                <w:sz w:val="20"/>
                <w:szCs w:val="20"/>
                <w:rtl/>
              </w:rPr>
            </w:pPr>
            <w:r w:rsidRPr="00B14824">
              <w:rPr>
                <w:rFonts w:cs="B Zar"/>
                <w:sz w:val="20"/>
                <w:szCs w:val="20"/>
                <w:rtl/>
              </w:rPr>
              <w:t>کاراسکو</w:t>
            </w:r>
            <w:r w:rsidRPr="00B14824">
              <w:rPr>
                <w:rFonts w:cs="B Zar" w:hint="cs"/>
                <w:sz w:val="20"/>
                <w:szCs w:val="20"/>
                <w:rtl/>
              </w:rPr>
              <w:t xml:space="preserve"> و همکاران</w:t>
            </w:r>
            <w:r w:rsidRPr="00B14824">
              <w:rPr>
                <w:rFonts w:cs="B Zar"/>
                <w:sz w:val="20"/>
                <w:szCs w:val="20"/>
                <w:rtl/>
              </w:rPr>
              <w:t>(2024)</w:t>
            </w:r>
          </w:p>
        </w:tc>
        <w:tc>
          <w:tcPr>
            <w:tcW w:w="2287" w:type="dxa"/>
            <w:shd w:val="clear" w:color="auto" w:fill="FBE4D5" w:themeFill="accent2" w:themeFillTint="33"/>
          </w:tcPr>
          <w:p w14:paraId="0E0CFCD1" w14:textId="452D11F4" w:rsidR="00314025" w:rsidRPr="00B14824" w:rsidRDefault="00314025" w:rsidP="00894E21">
            <w:pPr>
              <w:spacing w:after="0" w:line="240" w:lineRule="auto"/>
              <w:jc w:val="both"/>
              <w:rPr>
                <w:rFonts w:cs="B Zar"/>
                <w:sz w:val="20"/>
                <w:szCs w:val="20"/>
                <w:rtl/>
              </w:rPr>
            </w:pPr>
            <w:r w:rsidRPr="00B14824">
              <w:rPr>
                <w:rFonts w:cs="B Zar"/>
                <w:sz w:val="20"/>
                <w:szCs w:val="20"/>
                <w:rtl/>
              </w:rPr>
              <w:t>سرما</w:t>
            </w:r>
            <w:r w:rsidRPr="00B14824">
              <w:rPr>
                <w:rFonts w:cs="B Zar" w:hint="cs"/>
                <w:sz w:val="20"/>
                <w:szCs w:val="20"/>
                <w:rtl/>
              </w:rPr>
              <w:t>ی</w:t>
            </w:r>
            <w:r w:rsidRPr="00B14824">
              <w:rPr>
                <w:rFonts w:cs="B Zar" w:hint="eastAsia"/>
                <w:sz w:val="20"/>
                <w:szCs w:val="20"/>
                <w:rtl/>
              </w:rPr>
              <w:t>ه</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و تاب‌آور</w:t>
            </w:r>
            <w:r w:rsidRPr="00B14824">
              <w:rPr>
                <w:rFonts w:cs="B Zar" w:hint="cs"/>
                <w:sz w:val="20"/>
                <w:szCs w:val="20"/>
                <w:rtl/>
              </w:rPr>
              <w:t>ی</w:t>
            </w:r>
            <w:r w:rsidRPr="00B14824">
              <w:rPr>
                <w:rFonts w:cs="B Zar"/>
                <w:sz w:val="20"/>
                <w:szCs w:val="20"/>
                <w:rtl/>
              </w:rPr>
              <w:t xml:space="preserve"> جامعه پس از بلا</w:t>
            </w:r>
            <w:r w:rsidRPr="00B14824">
              <w:rPr>
                <w:rFonts w:cs="B Zar" w:hint="cs"/>
                <w:sz w:val="20"/>
                <w:szCs w:val="20"/>
                <w:rtl/>
              </w:rPr>
              <w:t>ی</w:t>
            </w:r>
            <w:r w:rsidRPr="00B14824">
              <w:rPr>
                <w:rFonts w:cs="B Zar" w:hint="eastAsia"/>
                <w:sz w:val="20"/>
                <w:szCs w:val="20"/>
                <w:rtl/>
              </w:rPr>
              <w:t>ا،</w:t>
            </w:r>
            <w:r w:rsidRPr="00B14824">
              <w:rPr>
                <w:rFonts w:cs="B Zar"/>
                <w:sz w:val="20"/>
                <w:szCs w:val="20"/>
                <w:rtl/>
              </w:rPr>
              <w:t xml:space="preserve"> تعارض و آوارگ</w:t>
            </w:r>
            <w:r w:rsidRPr="00B14824">
              <w:rPr>
                <w:rFonts w:cs="B Zar" w:hint="cs"/>
                <w:sz w:val="20"/>
                <w:szCs w:val="20"/>
                <w:rtl/>
              </w:rPr>
              <w:t>ی</w:t>
            </w:r>
          </w:p>
        </w:tc>
        <w:tc>
          <w:tcPr>
            <w:tcW w:w="1227" w:type="dxa"/>
            <w:shd w:val="clear" w:color="auto" w:fill="FBE4D5" w:themeFill="accent2" w:themeFillTint="33"/>
          </w:tcPr>
          <w:p w14:paraId="234BA3B0" w14:textId="17287693" w:rsidR="00314025" w:rsidRPr="00B14824" w:rsidRDefault="00314025" w:rsidP="00894E21">
            <w:pPr>
              <w:spacing w:after="0" w:line="240" w:lineRule="auto"/>
              <w:jc w:val="both"/>
              <w:rPr>
                <w:rFonts w:cs="B Zar"/>
                <w:sz w:val="20"/>
                <w:szCs w:val="20"/>
                <w:rtl/>
              </w:rPr>
            </w:pPr>
            <w:r w:rsidRPr="00B14824">
              <w:rPr>
                <w:rFonts w:cs="B Zar"/>
                <w:sz w:val="20"/>
                <w:szCs w:val="20"/>
                <w:rtl/>
              </w:rPr>
              <w:t>مرور</w:t>
            </w:r>
            <w:r w:rsidRPr="00B14824">
              <w:rPr>
                <w:rFonts w:cs="B Zar" w:hint="cs"/>
                <w:sz w:val="20"/>
                <w:szCs w:val="20"/>
                <w:rtl/>
              </w:rPr>
              <w:t>ی</w:t>
            </w:r>
            <w:r w:rsidRPr="00B14824">
              <w:rPr>
                <w:rFonts w:cs="B Zar"/>
                <w:sz w:val="20"/>
                <w:szCs w:val="20"/>
                <w:rtl/>
              </w:rPr>
              <w:t xml:space="preserve"> و مفهوم</w:t>
            </w:r>
            <w:r w:rsidRPr="00B14824">
              <w:rPr>
                <w:rFonts w:cs="B Zar" w:hint="cs"/>
                <w:sz w:val="20"/>
                <w:szCs w:val="20"/>
                <w:rtl/>
              </w:rPr>
              <w:t>ی</w:t>
            </w:r>
          </w:p>
        </w:tc>
        <w:tc>
          <w:tcPr>
            <w:tcW w:w="1512" w:type="dxa"/>
            <w:shd w:val="clear" w:color="auto" w:fill="FBE4D5" w:themeFill="accent2" w:themeFillTint="33"/>
          </w:tcPr>
          <w:p w14:paraId="27D34E89" w14:textId="3661C060" w:rsidR="00314025" w:rsidRPr="00B14824" w:rsidRDefault="00314025" w:rsidP="00894E21">
            <w:pPr>
              <w:spacing w:after="0" w:line="240" w:lineRule="auto"/>
              <w:jc w:val="both"/>
              <w:rPr>
                <w:rFonts w:cs="B Zar"/>
                <w:sz w:val="20"/>
                <w:szCs w:val="20"/>
                <w:rtl/>
              </w:rPr>
            </w:pPr>
            <w:r w:rsidRPr="00B14824">
              <w:rPr>
                <w:rFonts w:cs="B Zar"/>
                <w:sz w:val="20"/>
                <w:szCs w:val="20"/>
                <w:rtl/>
              </w:rPr>
              <w:t>مطالعات مربوط به جوامع آس</w:t>
            </w:r>
            <w:r w:rsidRPr="00B14824">
              <w:rPr>
                <w:rFonts w:cs="B Zar" w:hint="cs"/>
                <w:sz w:val="20"/>
                <w:szCs w:val="20"/>
                <w:rtl/>
              </w:rPr>
              <w:t>ی</w:t>
            </w:r>
            <w:r w:rsidRPr="00B14824">
              <w:rPr>
                <w:rFonts w:cs="B Zar" w:hint="eastAsia"/>
                <w:sz w:val="20"/>
                <w:szCs w:val="20"/>
                <w:rtl/>
              </w:rPr>
              <w:t>ب‌د</w:t>
            </w:r>
            <w:r w:rsidRPr="00B14824">
              <w:rPr>
                <w:rFonts w:cs="B Zar" w:hint="cs"/>
                <w:sz w:val="20"/>
                <w:szCs w:val="20"/>
                <w:rtl/>
              </w:rPr>
              <w:t>ی</w:t>
            </w:r>
            <w:r w:rsidRPr="00B14824">
              <w:rPr>
                <w:rFonts w:cs="B Zar" w:hint="eastAsia"/>
                <w:sz w:val="20"/>
                <w:szCs w:val="20"/>
                <w:rtl/>
              </w:rPr>
              <w:t>ده</w:t>
            </w:r>
            <w:r w:rsidRPr="00B14824">
              <w:rPr>
                <w:rFonts w:cs="B Zar"/>
                <w:sz w:val="20"/>
                <w:szCs w:val="20"/>
                <w:rtl/>
              </w:rPr>
              <w:t xml:space="preserve"> از بحران‌ها و بلا</w:t>
            </w:r>
            <w:r w:rsidRPr="00B14824">
              <w:rPr>
                <w:rFonts w:cs="B Zar" w:hint="cs"/>
                <w:sz w:val="20"/>
                <w:szCs w:val="20"/>
                <w:rtl/>
              </w:rPr>
              <w:t>ی</w:t>
            </w:r>
            <w:r w:rsidRPr="00B14824">
              <w:rPr>
                <w:rFonts w:cs="B Zar" w:hint="eastAsia"/>
                <w:sz w:val="20"/>
                <w:szCs w:val="20"/>
                <w:rtl/>
              </w:rPr>
              <w:t>ا</w:t>
            </w:r>
          </w:p>
        </w:tc>
        <w:tc>
          <w:tcPr>
            <w:tcW w:w="1511" w:type="dxa"/>
            <w:shd w:val="clear" w:color="auto" w:fill="FBE4D5" w:themeFill="accent2" w:themeFillTint="33"/>
          </w:tcPr>
          <w:p w14:paraId="7078AF10" w14:textId="1D32819F" w:rsidR="00314025" w:rsidRPr="00B14824" w:rsidRDefault="00314025" w:rsidP="00894E21">
            <w:pPr>
              <w:spacing w:after="0" w:line="240" w:lineRule="auto"/>
              <w:jc w:val="both"/>
              <w:rPr>
                <w:rFonts w:cs="B Zar"/>
                <w:sz w:val="20"/>
                <w:szCs w:val="20"/>
                <w:rtl/>
              </w:rPr>
            </w:pPr>
            <w:r w:rsidRPr="00B14824">
              <w:rPr>
                <w:rFonts w:cs="B Zar"/>
                <w:sz w:val="20"/>
                <w:szCs w:val="20"/>
                <w:rtl/>
              </w:rPr>
              <w:t>تحل</w:t>
            </w:r>
            <w:r w:rsidRPr="00B14824">
              <w:rPr>
                <w:rFonts w:cs="B Zar" w:hint="cs"/>
                <w:sz w:val="20"/>
                <w:szCs w:val="20"/>
                <w:rtl/>
              </w:rPr>
              <w:t>ی</w:t>
            </w:r>
            <w:r w:rsidRPr="00B14824">
              <w:rPr>
                <w:rFonts w:cs="B Zar" w:hint="eastAsia"/>
                <w:sz w:val="20"/>
                <w:szCs w:val="20"/>
                <w:rtl/>
              </w:rPr>
              <w:t>ل</w:t>
            </w:r>
            <w:r w:rsidRPr="00B14824">
              <w:rPr>
                <w:rFonts w:cs="B Zar"/>
                <w:sz w:val="20"/>
                <w:szCs w:val="20"/>
                <w:rtl/>
              </w:rPr>
              <w:t xml:space="preserve"> مفهوم</w:t>
            </w:r>
            <w:r w:rsidRPr="00B14824">
              <w:rPr>
                <w:rFonts w:cs="B Zar" w:hint="cs"/>
                <w:sz w:val="20"/>
                <w:szCs w:val="20"/>
                <w:rtl/>
              </w:rPr>
              <w:t>ی</w:t>
            </w:r>
            <w:r w:rsidRPr="00B14824">
              <w:rPr>
                <w:rFonts w:cs="B Zar"/>
                <w:sz w:val="20"/>
                <w:szCs w:val="20"/>
                <w:rtl/>
              </w:rPr>
              <w:t xml:space="preserve"> مطالعات و</w:t>
            </w:r>
            <w:r w:rsidRPr="00B14824">
              <w:rPr>
                <w:rFonts w:cs="B Zar" w:hint="cs"/>
                <w:sz w:val="20"/>
                <w:szCs w:val="20"/>
                <w:rtl/>
              </w:rPr>
              <w:t>ی</w:t>
            </w:r>
            <w:r w:rsidRPr="00B14824">
              <w:rPr>
                <w:rFonts w:cs="B Zar" w:hint="eastAsia"/>
                <w:sz w:val="20"/>
                <w:szCs w:val="20"/>
                <w:rtl/>
              </w:rPr>
              <w:t>ژه‌نامه</w:t>
            </w:r>
          </w:p>
        </w:tc>
        <w:tc>
          <w:tcPr>
            <w:tcW w:w="2806" w:type="dxa"/>
            <w:shd w:val="clear" w:color="auto" w:fill="FBE4D5" w:themeFill="accent2" w:themeFillTint="33"/>
          </w:tcPr>
          <w:p w14:paraId="60E0FC16" w14:textId="57B3D08E" w:rsidR="00314025" w:rsidRPr="00B14824" w:rsidRDefault="00314025" w:rsidP="00894E21">
            <w:pPr>
              <w:spacing w:after="0" w:line="240" w:lineRule="auto"/>
              <w:jc w:val="both"/>
              <w:rPr>
                <w:rFonts w:cs="B Zar"/>
                <w:sz w:val="20"/>
                <w:szCs w:val="20"/>
                <w:rtl/>
              </w:rPr>
            </w:pPr>
            <w:r w:rsidRPr="00B14824">
              <w:rPr>
                <w:rFonts w:cs="B Zar"/>
                <w:sz w:val="20"/>
                <w:szCs w:val="20"/>
                <w:rtl/>
              </w:rPr>
              <w:t>شبکه‌ها</w:t>
            </w:r>
            <w:r w:rsidRPr="00B14824">
              <w:rPr>
                <w:rFonts w:cs="B Zar" w:hint="cs"/>
                <w:sz w:val="20"/>
                <w:szCs w:val="20"/>
                <w:rtl/>
              </w:rPr>
              <w:t>ی</w:t>
            </w:r>
            <w:r w:rsidRPr="00B14824">
              <w:rPr>
                <w:rFonts w:cs="B Zar"/>
                <w:sz w:val="20"/>
                <w:szCs w:val="20"/>
                <w:rtl/>
              </w:rPr>
              <w:t xml:space="preserve"> اجتماع</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مشارکت محل</w:t>
            </w:r>
            <w:r w:rsidRPr="00B14824">
              <w:rPr>
                <w:rFonts w:cs="B Zar" w:hint="cs"/>
                <w:sz w:val="20"/>
                <w:szCs w:val="20"/>
                <w:rtl/>
              </w:rPr>
              <w:t>ی</w:t>
            </w:r>
            <w:r w:rsidRPr="00B14824">
              <w:rPr>
                <w:rFonts w:cs="B Zar"/>
                <w:sz w:val="20"/>
                <w:szCs w:val="20"/>
                <w:rtl/>
              </w:rPr>
              <w:t xml:space="preserve"> و همکا</w:t>
            </w:r>
            <w:r w:rsidRPr="00B14824">
              <w:rPr>
                <w:rFonts w:cs="B Zar" w:hint="eastAsia"/>
                <w:sz w:val="20"/>
                <w:szCs w:val="20"/>
                <w:rtl/>
              </w:rPr>
              <w:t>ر</w:t>
            </w:r>
            <w:r w:rsidRPr="00B14824">
              <w:rPr>
                <w:rFonts w:cs="B Zar" w:hint="cs"/>
                <w:sz w:val="20"/>
                <w:szCs w:val="20"/>
                <w:rtl/>
              </w:rPr>
              <w:t>ی</w:t>
            </w:r>
            <w:r w:rsidRPr="00B14824">
              <w:rPr>
                <w:rFonts w:cs="B Zar"/>
                <w:sz w:val="20"/>
                <w:szCs w:val="20"/>
                <w:rtl/>
              </w:rPr>
              <w:t xml:space="preserve"> جمع</w:t>
            </w:r>
            <w:r w:rsidRPr="00B14824">
              <w:rPr>
                <w:rFonts w:cs="B Zar" w:hint="cs"/>
                <w:sz w:val="20"/>
                <w:szCs w:val="20"/>
                <w:rtl/>
              </w:rPr>
              <w:t>ی</w:t>
            </w:r>
            <w:r w:rsidRPr="00B14824">
              <w:rPr>
                <w:rFonts w:cs="B Zar"/>
                <w:sz w:val="20"/>
                <w:szCs w:val="20"/>
                <w:rtl/>
              </w:rPr>
              <w:t xml:space="preserve"> برا</w:t>
            </w:r>
            <w:r w:rsidRPr="00B14824">
              <w:rPr>
                <w:rFonts w:cs="B Zar" w:hint="cs"/>
                <w:sz w:val="20"/>
                <w:szCs w:val="20"/>
                <w:rtl/>
              </w:rPr>
              <w:t>ی</w:t>
            </w:r>
            <w:r w:rsidRPr="00B14824">
              <w:rPr>
                <w:rFonts w:cs="B Zar"/>
                <w:sz w:val="20"/>
                <w:szCs w:val="20"/>
                <w:rtl/>
              </w:rPr>
              <w:t xml:space="preserve"> آمادگ</w:t>
            </w:r>
            <w:r w:rsidRPr="00B14824">
              <w:rPr>
                <w:rFonts w:cs="B Zar" w:hint="cs"/>
                <w:sz w:val="20"/>
                <w:szCs w:val="20"/>
                <w:rtl/>
              </w:rPr>
              <w:t>ی</w:t>
            </w:r>
            <w:r w:rsidRPr="00B14824">
              <w:rPr>
                <w:rFonts w:cs="B Zar"/>
                <w:sz w:val="20"/>
                <w:szCs w:val="20"/>
                <w:rtl/>
              </w:rPr>
              <w:t xml:space="preserve"> و بازساز</w:t>
            </w:r>
            <w:r w:rsidRPr="00B14824">
              <w:rPr>
                <w:rFonts w:cs="B Zar" w:hint="cs"/>
                <w:sz w:val="20"/>
                <w:szCs w:val="20"/>
                <w:rtl/>
              </w:rPr>
              <w:t>ی</w:t>
            </w:r>
            <w:r w:rsidRPr="00B14824">
              <w:rPr>
                <w:rFonts w:cs="B Zar"/>
                <w:sz w:val="20"/>
                <w:szCs w:val="20"/>
                <w:rtl/>
              </w:rPr>
              <w:t xml:space="preserve"> ضرور</w:t>
            </w:r>
            <w:r w:rsidRPr="00B14824">
              <w:rPr>
                <w:rFonts w:cs="B Zar" w:hint="cs"/>
                <w:sz w:val="20"/>
                <w:szCs w:val="20"/>
                <w:rtl/>
              </w:rPr>
              <w:t>ی‌</w:t>
            </w:r>
            <w:r w:rsidRPr="00B14824">
              <w:rPr>
                <w:rFonts w:cs="B Zar" w:hint="eastAsia"/>
                <w:sz w:val="20"/>
                <w:szCs w:val="20"/>
                <w:rtl/>
              </w:rPr>
              <w:t>اند؛</w:t>
            </w:r>
            <w:r w:rsidRPr="00B14824">
              <w:rPr>
                <w:rFonts w:cs="B Zar"/>
                <w:sz w:val="20"/>
                <w:szCs w:val="20"/>
                <w:rtl/>
              </w:rPr>
              <w:t xml:space="preserve"> ترک</w:t>
            </w:r>
            <w:r w:rsidRPr="00B14824">
              <w:rPr>
                <w:rFonts w:cs="B Zar" w:hint="cs"/>
                <w:sz w:val="20"/>
                <w:szCs w:val="20"/>
                <w:rtl/>
              </w:rPr>
              <w:t>ی</w:t>
            </w:r>
            <w:r w:rsidRPr="00B14824">
              <w:rPr>
                <w:rFonts w:cs="B Zar" w:hint="eastAsia"/>
                <w:sz w:val="20"/>
                <w:szCs w:val="20"/>
                <w:rtl/>
              </w:rPr>
              <w:t>ب</w:t>
            </w:r>
            <w:r w:rsidRPr="00B14824">
              <w:rPr>
                <w:rFonts w:cs="B Zar"/>
                <w:sz w:val="20"/>
                <w:szCs w:val="20"/>
                <w:rtl/>
              </w:rPr>
              <w:t xml:space="preserve"> پ</w:t>
            </w:r>
            <w:r w:rsidRPr="00B14824">
              <w:rPr>
                <w:rFonts w:cs="B Zar" w:hint="cs"/>
                <w:sz w:val="20"/>
                <w:szCs w:val="20"/>
                <w:rtl/>
              </w:rPr>
              <w:t>ی</w:t>
            </w:r>
            <w:r w:rsidRPr="00B14824">
              <w:rPr>
                <w:rFonts w:cs="B Zar" w:hint="eastAsia"/>
                <w:sz w:val="20"/>
                <w:szCs w:val="20"/>
                <w:rtl/>
              </w:rPr>
              <w:t>وندها</w:t>
            </w:r>
            <w:r w:rsidRPr="00B14824">
              <w:rPr>
                <w:rFonts w:cs="B Zar" w:hint="cs"/>
                <w:sz w:val="20"/>
                <w:szCs w:val="20"/>
                <w:rtl/>
              </w:rPr>
              <w:t>ی</w:t>
            </w:r>
            <w:r w:rsidRPr="00B14824">
              <w:rPr>
                <w:rFonts w:cs="B Zar"/>
                <w:sz w:val="20"/>
                <w:szCs w:val="20"/>
                <w:rtl/>
              </w:rPr>
              <w:t xml:space="preserve"> درون‌گروه</w:t>
            </w:r>
            <w:r w:rsidRPr="00B14824">
              <w:rPr>
                <w:rFonts w:cs="B Zar" w:hint="cs"/>
                <w:sz w:val="20"/>
                <w:szCs w:val="20"/>
                <w:rtl/>
              </w:rPr>
              <w:t>ی</w:t>
            </w:r>
            <w:r w:rsidRPr="00B14824">
              <w:rPr>
                <w:rFonts w:cs="B Zar"/>
                <w:sz w:val="20"/>
                <w:szCs w:val="20"/>
                <w:rtl/>
              </w:rPr>
              <w:t xml:space="preserve"> و برون‌گروه</w:t>
            </w:r>
            <w:r w:rsidRPr="00B14824">
              <w:rPr>
                <w:rFonts w:cs="B Zar" w:hint="cs"/>
                <w:sz w:val="20"/>
                <w:szCs w:val="20"/>
                <w:rtl/>
              </w:rPr>
              <w:t>ی</w:t>
            </w:r>
            <w:r w:rsidRPr="00B14824">
              <w:rPr>
                <w:rFonts w:cs="B Zar"/>
                <w:sz w:val="20"/>
                <w:szCs w:val="20"/>
                <w:rtl/>
              </w:rPr>
              <w:t xml:space="preserve"> اهم</w:t>
            </w:r>
            <w:r w:rsidRPr="00B14824">
              <w:rPr>
                <w:rFonts w:cs="B Zar" w:hint="cs"/>
                <w:sz w:val="20"/>
                <w:szCs w:val="20"/>
                <w:rtl/>
              </w:rPr>
              <w:t>ی</w:t>
            </w:r>
            <w:r w:rsidRPr="00B14824">
              <w:rPr>
                <w:rFonts w:cs="B Zar" w:hint="eastAsia"/>
                <w:sz w:val="20"/>
                <w:szCs w:val="20"/>
                <w:rtl/>
              </w:rPr>
              <w:t>ت</w:t>
            </w:r>
            <w:r w:rsidRPr="00B14824">
              <w:rPr>
                <w:rFonts w:cs="B Zar"/>
                <w:sz w:val="20"/>
                <w:szCs w:val="20"/>
                <w:rtl/>
              </w:rPr>
              <w:t xml:space="preserve"> دارد</w:t>
            </w:r>
            <w:r w:rsidRPr="00B14824">
              <w:rPr>
                <w:rFonts w:cs="B Zar"/>
                <w:sz w:val="20"/>
                <w:szCs w:val="20"/>
              </w:rPr>
              <w:t>.</w:t>
            </w:r>
          </w:p>
        </w:tc>
      </w:tr>
      <w:bookmarkEnd w:id="21"/>
      <w:tr w:rsidR="00085B99" w:rsidRPr="00B6156A" w14:paraId="2D91F028" w14:textId="77777777" w:rsidTr="00E31D28">
        <w:trPr>
          <w:trHeight w:val="679"/>
        </w:trPr>
        <w:tc>
          <w:tcPr>
            <w:tcW w:w="590" w:type="dxa"/>
            <w:shd w:val="clear" w:color="auto" w:fill="FBE4D5" w:themeFill="accent2" w:themeFillTint="33"/>
          </w:tcPr>
          <w:p w14:paraId="28EE0285" w14:textId="417F8AB3" w:rsidR="00A103C2" w:rsidRPr="00B6156A" w:rsidRDefault="00F007F2" w:rsidP="00A103C2">
            <w:pPr>
              <w:spacing w:after="0" w:line="240" w:lineRule="auto"/>
              <w:jc w:val="center"/>
              <w:rPr>
                <w:rFonts w:cs="B Zar"/>
                <w:sz w:val="20"/>
                <w:szCs w:val="20"/>
                <w:rtl/>
              </w:rPr>
            </w:pPr>
            <w:r>
              <w:rPr>
                <w:rFonts w:cs="B Zar" w:hint="cs"/>
                <w:sz w:val="20"/>
                <w:szCs w:val="20"/>
                <w:rtl/>
              </w:rPr>
              <w:t>8</w:t>
            </w:r>
          </w:p>
        </w:tc>
        <w:tc>
          <w:tcPr>
            <w:tcW w:w="1414" w:type="dxa"/>
            <w:shd w:val="clear" w:color="auto" w:fill="FBE4D5" w:themeFill="accent2" w:themeFillTint="33"/>
          </w:tcPr>
          <w:p w14:paraId="4DE3776C" w14:textId="6E969002" w:rsidR="00A103C2" w:rsidRPr="00B14824" w:rsidRDefault="00A103C2" w:rsidP="00894E21">
            <w:pPr>
              <w:spacing w:after="0" w:line="240" w:lineRule="auto"/>
              <w:jc w:val="center"/>
              <w:rPr>
                <w:rFonts w:cs="B Zar"/>
                <w:sz w:val="20"/>
                <w:szCs w:val="20"/>
                <w:rtl/>
              </w:rPr>
            </w:pPr>
            <w:r w:rsidRPr="00B14824">
              <w:rPr>
                <w:rFonts w:cs="B Zar"/>
                <w:sz w:val="20"/>
                <w:szCs w:val="20"/>
                <w:rtl/>
              </w:rPr>
              <w:t>پ</w:t>
            </w:r>
            <w:r w:rsidRPr="00B14824">
              <w:rPr>
                <w:rFonts w:cs="B Zar" w:hint="cs"/>
                <w:sz w:val="20"/>
                <w:szCs w:val="20"/>
                <w:rtl/>
              </w:rPr>
              <w:t>ی</w:t>
            </w:r>
            <w:r w:rsidR="00EB04B4">
              <w:rPr>
                <w:rFonts w:cs="B Zar" w:hint="cs"/>
                <w:sz w:val="20"/>
                <w:szCs w:val="20"/>
                <w:rtl/>
              </w:rPr>
              <w:t xml:space="preserve"> و همکاران</w:t>
            </w:r>
            <w:r w:rsidRPr="00B14824">
              <w:rPr>
                <w:rFonts w:cs="B Zar"/>
                <w:sz w:val="20"/>
                <w:szCs w:val="20"/>
                <w:rtl/>
              </w:rPr>
              <w:t>(2024)</w:t>
            </w:r>
          </w:p>
        </w:tc>
        <w:tc>
          <w:tcPr>
            <w:tcW w:w="2287" w:type="dxa"/>
            <w:shd w:val="clear" w:color="auto" w:fill="FBE4D5" w:themeFill="accent2" w:themeFillTint="33"/>
          </w:tcPr>
          <w:p w14:paraId="26F045D0" w14:textId="09CAAE14" w:rsidR="00A103C2" w:rsidRPr="00B14824" w:rsidRDefault="00A103C2" w:rsidP="00894E21">
            <w:pPr>
              <w:spacing w:after="0" w:line="240" w:lineRule="auto"/>
              <w:jc w:val="both"/>
              <w:rPr>
                <w:rFonts w:cs="B Zar"/>
                <w:sz w:val="20"/>
                <w:szCs w:val="20"/>
                <w:rtl/>
              </w:rPr>
            </w:pPr>
            <w:r w:rsidRPr="00B14824">
              <w:rPr>
                <w:rFonts w:cs="B Zar"/>
                <w:sz w:val="20"/>
                <w:szCs w:val="20"/>
                <w:rtl/>
              </w:rPr>
              <w:t>تأث</w:t>
            </w:r>
            <w:r w:rsidRPr="00B14824">
              <w:rPr>
                <w:rFonts w:cs="B Zar" w:hint="cs"/>
                <w:sz w:val="20"/>
                <w:szCs w:val="20"/>
                <w:rtl/>
              </w:rPr>
              <w:t>ی</w:t>
            </w:r>
            <w:r w:rsidRPr="00B14824">
              <w:rPr>
                <w:rFonts w:cs="B Zar" w:hint="eastAsia"/>
                <w:sz w:val="20"/>
                <w:szCs w:val="20"/>
                <w:rtl/>
              </w:rPr>
              <w:t>ر</w:t>
            </w:r>
            <w:r w:rsidRPr="00B14824">
              <w:rPr>
                <w:rFonts w:cs="B Zar"/>
                <w:sz w:val="20"/>
                <w:szCs w:val="20"/>
                <w:rtl/>
              </w:rPr>
              <w:t xml:space="preserve"> انسجام جامعه بر افسردگ</w:t>
            </w:r>
            <w:r w:rsidRPr="00B14824">
              <w:rPr>
                <w:rFonts w:cs="B Zar" w:hint="cs"/>
                <w:sz w:val="20"/>
                <w:szCs w:val="20"/>
                <w:rtl/>
              </w:rPr>
              <w:t>ی</w:t>
            </w:r>
            <w:r w:rsidRPr="00B14824">
              <w:rPr>
                <w:rFonts w:cs="B Zar"/>
                <w:sz w:val="20"/>
                <w:szCs w:val="20"/>
                <w:rtl/>
              </w:rPr>
              <w:t xml:space="preserve"> با م</w:t>
            </w:r>
            <w:r w:rsidRPr="00B14824">
              <w:rPr>
                <w:rFonts w:cs="B Zar" w:hint="cs"/>
                <w:sz w:val="20"/>
                <w:szCs w:val="20"/>
                <w:rtl/>
              </w:rPr>
              <w:t>ی</w:t>
            </w:r>
            <w:r w:rsidRPr="00B14824">
              <w:rPr>
                <w:rFonts w:cs="B Zar" w:hint="eastAsia"/>
                <w:sz w:val="20"/>
                <w:szCs w:val="20"/>
                <w:rtl/>
              </w:rPr>
              <w:t>انج</w:t>
            </w:r>
            <w:r w:rsidRPr="00B14824">
              <w:rPr>
                <w:rFonts w:cs="B Zar" w:hint="cs"/>
                <w:sz w:val="20"/>
                <w:szCs w:val="20"/>
                <w:rtl/>
              </w:rPr>
              <w:t>ی‌</w:t>
            </w:r>
            <w:r w:rsidRPr="00B14824">
              <w:rPr>
                <w:rFonts w:cs="B Zar" w:hint="eastAsia"/>
                <w:sz w:val="20"/>
                <w:szCs w:val="20"/>
                <w:rtl/>
              </w:rPr>
              <w:t>گر</w:t>
            </w:r>
            <w:r w:rsidRPr="00B14824">
              <w:rPr>
                <w:rFonts w:cs="B Zar" w:hint="cs"/>
                <w:sz w:val="20"/>
                <w:szCs w:val="20"/>
                <w:rtl/>
              </w:rPr>
              <w:t>ی</w:t>
            </w:r>
            <w:r w:rsidRPr="00B14824">
              <w:rPr>
                <w:rFonts w:cs="B Zar"/>
                <w:sz w:val="20"/>
                <w:szCs w:val="20"/>
                <w:rtl/>
              </w:rPr>
              <w:t xml:space="preserve"> حما</w:t>
            </w:r>
            <w:r w:rsidRPr="00B14824">
              <w:rPr>
                <w:rFonts w:cs="B Zar" w:hint="cs"/>
                <w:sz w:val="20"/>
                <w:szCs w:val="20"/>
                <w:rtl/>
              </w:rPr>
              <w:t>ی</w:t>
            </w:r>
            <w:r w:rsidRPr="00B14824">
              <w:rPr>
                <w:rFonts w:cs="B Zar" w:hint="eastAsia"/>
                <w:sz w:val="20"/>
                <w:szCs w:val="20"/>
                <w:rtl/>
              </w:rPr>
              <w:t>ت</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و تاب‌آور</w:t>
            </w:r>
            <w:r w:rsidRPr="00B14824">
              <w:rPr>
                <w:rFonts w:cs="B Zar" w:hint="cs"/>
                <w:sz w:val="20"/>
                <w:szCs w:val="20"/>
                <w:rtl/>
              </w:rPr>
              <w:t>ی</w:t>
            </w:r>
            <w:r w:rsidRPr="00B14824">
              <w:rPr>
                <w:rFonts w:cs="B Zar"/>
                <w:sz w:val="20"/>
                <w:szCs w:val="20"/>
                <w:rtl/>
              </w:rPr>
              <w:t xml:space="preserve"> روان‌شناخت</w:t>
            </w:r>
            <w:r w:rsidRPr="00B14824">
              <w:rPr>
                <w:rFonts w:cs="B Zar" w:hint="cs"/>
                <w:sz w:val="20"/>
                <w:szCs w:val="20"/>
                <w:rtl/>
              </w:rPr>
              <w:t>ی</w:t>
            </w:r>
          </w:p>
        </w:tc>
        <w:tc>
          <w:tcPr>
            <w:tcW w:w="1227" w:type="dxa"/>
            <w:shd w:val="clear" w:color="auto" w:fill="FBE4D5" w:themeFill="accent2" w:themeFillTint="33"/>
          </w:tcPr>
          <w:p w14:paraId="6AB2F73B" w14:textId="6BF80F21" w:rsidR="00A103C2" w:rsidRPr="00B14824" w:rsidRDefault="00A103C2" w:rsidP="00894E21">
            <w:pPr>
              <w:spacing w:after="0" w:line="240" w:lineRule="auto"/>
              <w:jc w:val="both"/>
              <w:rPr>
                <w:rFonts w:cs="B Zar"/>
                <w:sz w:val="20"/>
                <w:szCs w:val="20"/>
                <w:rtl/>
                <w:lang w:val="en-US"/>
              </w:rPr>
            </w:pPr>
            <w:r w:rsidRPr="00B14824">
              <w:rPr>
                <w:rFonts w:cs="B Zar"/>
                <w:sz w:val="20"/>
                <w:szCs w:val="20"/>
                <w:rtl/>
              </w:rPr>
              <w:t>کمّ</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مقطع</w:t>
            </w:r>
            <w:r w:rsidRPr="00B14824">
              <w:rPr>
                <w:rFonts w:cs="B Zar" w:hint="cs"/>
                <w:sz w:val="20"/>
                <w:szCs w:val="20"/>
                <w:rtl/>
              </w:rPr>
              <w:t>ی</w:t>
            </w:r>
            <w:r w:rsidRPr="00B14824">
              <w:rPr>
                <w:rFonts w:cs="B Zar"/>
                <w:sz w:val="20"/>
                <w:szCs w:val="20"/>
                <w:rtl/>
              </w:rPr>
              <w:t xml:space="preserve"> و همبستگ</w:t>
            </w:r>
            <w:r w:rsidRPr="00B14824">
              <w:rPr>
                <w:rFonts w:cs="B Zar" w:hint="cs"/>
                <w:sz w:val="20"/>
                <w:szCs w:val="20"/>
                <w:rtl/>
              </w:rPr>
              <w:t>ی</w:t>
            </w:r>
          </w:p>
        </w:tc>
        <w:tc>
          <w:tcPr>
            <w:tcW w:w="1512" w:type="dxa"/>
            <w:shd w:val="clear" w:color="auto" w:fill="FBE4D5" w:themeFill="accent2" w:themeFillTint="33"/>
          </w:tcPr>
          <w:p w14:paraId="6EC374E3" w14:textId="312E5F13" w:rsidR="00A103C2" w:rsidRPr="00B14824" w:rsidRDefault="00A103C2" w:rsidP="00894E21">
            <w:pPr>
              <w:spacing w:after="0" w:line="240" w:lineRule="auto"/>
              <w:jc w:val="both"/>
              <w:rPr>
                <w:rFonts w:cs="B Zar"/>
                <w:sz w:val="20"/>
                <w:szCs w:val="20"/>
                <w:rtl/>
              </w:rPr>
            </w:pPr>
            <w:r w:rsidRPr="00B14824">
              <w:rPr>
                <w:rFonts w:cs="B Zar"/>
                <w:sz w:val="20"/>
                <w:szCs w:val="20"/>
                <w:rtl/>
              </w:rPr>
              <w:t>1010</w:t>
            </w:r>
            <w:r w:rsidRPr="00B14824">
              <w:rPr>
                <w:rFonts w:cs="B Zar"/>
                <w:sz w:val="20"/>
                <w:szCs w:val="20"/>
              </w:rPr>
              <w:t xml:space="preserve"> </w:t>
            </w:r>
            <w:r w:rsidRPr="00B14824">
              <w:rPr>
                <w:rFonts w:cs="B Zar"/>
                <w:sz w:val="20"/>
                <w:szCs w:val="20"/>
                <w:rtl/>
              </w:rPr>
              <w:t>بزرگسال در پنج منطقه چ</w:t>
            </w:r>
            <w:r w:rsidRPr="00B14824">
              <w:rPr>
                <w:rFonts w:cs="B Zar" w:hint="cs"/>
                <w:sz w:val="20"/>
                <w:szCs w:val="20"/>
                <w:rtl/>
              </w:rPr>
              <w:t>ی</w:t>
            </w:r>
            <w:r w:rsidRPr="00B14824">
              <w:rPr>
                <w:rFonts w:cs="B Zar" w:hint="eastAsia"/>
                <w:sz w:val="20"/>
                <w:szCs w:val="20"/>
                <w:rtl/>
              </w:rPr>
              <w:t>ن</w:t>
            </w:r>
          </w:p>
        </w:tc>
        <w:tc>
          <w:tcPr>
            <w:tcW w:w="1511" w:type="dxa"/>
            <w:shd w:val="clear" w:color="auto" w:fill="FBE4D5" w:themeFill="accent2" w:themeFillTint="33"/>
          </w:tcPr>
          <w:p w14:paraId="5B681C3A" w14:textId="7B50D42C" w:rsidR="00A103C2" w:rsidRPr="00B14824" w:rsidRDefault="00A103C2" w:rsidP="00894E21">
            <w:pPr>
              <w:spacing w:after="0" w:line="240" w:lineRule="auto"/>
              <w:jc w:val="both"/>
              <w:rPr>
                <w:rFonts w:cs="B Zar"/>
                <w:sz w:val="20"/>
                <w:szCs w:val="20"/>
                <w:rtl/>
              </w:rPr>
            </w:pPr>
            <w:r w:rsidRPr="00B14824">
              <w:rPr>
                <w:rFonts w:cs="B Zar"/>
                <w:sz w:val="20"/>
                <w:szCs w:val="20"/>
                <w:rtl/>
              </w:rPr>
              <w:t>مق</w:t>
            </w:r>
            <w:r w:rsidRPr="00B14824">
              <w:rPr>
                <w:rFonts w:cs="B Zar" w:hint="cs"/>
                <w:sz w:val="20"/>
                <w:szCs w:val="20"/>
                <w:rtl/>
              </w:rPr>
              <w:t>ی</w:t>
            </w:r>
            <w:r w:rsidRPr="00B14824">
              <w:rPr>
                <w:rFonts w:cs="B Zar" w:hint="eastAsia"/>
                <w:sz w:val="20"/>
                <w:szCs w:val="20"/>
                <w:rtl/>
              </w:rPr>
              <w:t>اس</w:t>
            </w:r>
            <w:r w:rsidRPr="00B14824">
              <w:rPr>
                <w:rFonts w:cs="B Zar"/>
                <w:sz w:val="20"/>
                <w:szCs w:val="20"/>
                <w:rtl/>
              </w:rPr>
              <w:t xml:space="preserve"> انسجام جامعه، </w:t>
            </w:r>
            <w:r w:rsidRPr="00B14824">
              <w:rPr>
                <w:rFonts w:cs="B Zar"/>
                <w:sz w:val="20"/>
                <w:szCs w:val="20"/>
              </w:rPr>
              <w:t>PHQ-9</w:t>
            </w:r>
            <w:r w:rsidRPr="00B14824">
              <w:rPr>
                <w:rFonts w:cs="B Zar"/>
                <w:sz w:val="20"/>
                <w:szCs w:val="20"/>
                <w:rtl/>
              </w:rPr>
              <w:t>، پرسشنامه حما</w:t>
            </w:r>
            <w:r w:rsidRPr="00B14824">
              <w:rPr>
                <w:rFonts w:cs="B Zar" w:hint="cs"/>
                <w:sz w:val="20"/>
                <w:szCs w:val="20"/>
                <w:rtl/>
              </w:rPr>
              <w:t>ی</w:t>
            </w:r>
            <w:r w:rsidRPr="00B14824">
              <w:rPr>
                <w:rFonts w:cs="B Zar" w:hint="eastAsia"/>
                <w:sz w:val="20"/>
                <w:szCs w:val="20"/>
                <w:rtl/>
              </w:rPr>
              <w:t>ت</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و مق</w:t>
            </w:r>
            <w:r w:rsidRPr="00B14824">
              <w:rPr>
                <w:rFonts w:cs="B Zar" w:hint="cs"/>
                <w:sz w:val="20"/>
                <w:szCs w:val="20"/>
                <w:rtl/>
              </w:rPr>
              <w:t>ی</w:t>
            </w:r>
            <w:r w:rsidRPr="00B14824">
              <w:rPr>
                <w:rFonts w:cs="B Zar" w:hint="eastAsia"/>
                <w:sz w:val="20"/>
                <w:szCs w:val="20"/>
                <w:rtl/>
              </w:rPr>
              <w:t>اس</w:t>
            </w:r>
            <w:r w:rsidRPr="00B14824">
              <w:rPr>
                <w:rFonts w:cs="B Zar"/>
                <w:sz w:val="20"/>
                <w:szCs w:val="20"/>
                <w:rtl/>
              </w:rPr>
              <w:t xml:space="preserve"> تاب‌آور</w:t>
            </w:r>
            <w:r w:rsidRPr="00B14824">
              <w:rPr>
                <w:rFonts w:cs="B Zar" w:hint="cs"/>
                <w:sz w:val="20"/>
                <w:szCs w:val="20"/>
                <w:rtl/>
              </w:rPr>
              <w:t>ی</w:t>
            </w:r>
            <w:r w:rsidRPr="00B14824">
              <w:rPr>
                <w:rFonts w:cs="B Zar"/>
                <w:sz w:val="20"/>
                <w:szCs w:val="20"/>
                <w:rtl/>
              </w:rPr>
              <w:t xml:space="preserve"> کانر</w:t>
            </w:r>
            <w:r w:rsidRPr="00B14824">
              <w:rPr>
                <w:rFonts w:ascii="Times New Roman" w:hAnsi="Times New Roman" w:cs="Times New Roman" w:hint="cs"/>
                <w:sz w:val="20"/>
                <w:szCs w:val="20"/>
                <w:rtl/>
              </w:rPr>
              <w:t>–</w:t>
            </w:r>
            <w:r w:rsidRPr="00B14824">
              <w:rPr>
                <w:rFonts w:cs="B Zar" w:hint="cs"/>
                <w:sz w:val="20"/>
                <w:szCs w:val="20"/>
                <w:rtl/>
              </w:rPr>
              <w:t>دی</w:t>
            </w:r>
            <w:r w:rsidRPr="00B14824">
              <w:rPr>
                <w:rFonts w:cs="B Zar" w:hint="eastAsia"/>
                <w:sz w:val="20"/>
                <w:szCs w:val="20"/>
                <w:rtl/>
              </w:rPr>
              <w:t>و</w:t>
            </w:r>
            <w:r w:rsidRPr="00B14824">
              <w:rPr>
                <w:rFonts w:cs="B Zar" w:hint="cs"/>
                <w:sz w:val="20"/>
                <w:szCs w:val="20"/>
                <w:rtl/>
              </w:rPr>
              <w:t>ی</w:t>
            </w:r>
            <w:r w:rsidRPr="00B14824">
              <w:rPr>
                <w:rFonts w:cs="B Zar" w:hint="eastAsia"/>
                <w:sz w:val="20"/>
                <w:szCs w:val="20"/>
                <w:rtl/>
              </w:rPr>
              <w:t>دسون</w:t>
            </w:r>
          </w:p>
        </w:tc>
        <w:tc>
          <w:tcPr>
            <w:tcW w:w="2806" w:type="dxa"/>
            <w:shd w:val="clear" w:color="auto" w:fill="FBE4D5" w:themeFill="accent2" w:themeFillTint="33"/>
          </w:tcPr>
          <w:p w14:paraId="440FCF56" w14:textId="0280A8D9" w:rsidR="00A103C2" w:rsidRPr="00B14824" w:rsidRDefault="00A103C2" w:rsidP="00894E21">
            <w:pPr>
              <w:spacing w:after="0" w:line="240" w:lineRule="auto"/>
              <w:jc w:val="both"/>
              <w:rPr>
                <w:rFonts w:cs="B Zar"/>
                <w:sz w:val="20"/>
                <w:szCs w:val="20"/>
                <w:rtl/>
              </w:rPr>
            </w:pPr>
            <w:r w:rsidRPr="00B14824">
              <w:rPr>
                <w:rFonts w:cs="B Zar"/>
                <w:sz w:val="20"/>
                <w:szCs w:val="20"/>
                <w:rtl/>
              </w:rPr>
              <w:t>انسجام جامعه از طر</w:t>
            </w:r>
            <w:r w:rsidRPr="00B14824">
              <w:rPr>
                <w:rFonts w:cs="B Zar" w:hint="cs"/>
                <w:sz w:val="20"/>
                <w:szCs w:val="20"/>
                <w:rtl/>
              </w:rPr>
              <w:t>ی</w:t>
            </w:r>
            <w:r w:rsidRPr="00B14824">
              <w:rPr>
                <w:rFonts w:cs="B Zar" w:hint="eastAsia"/>
                <w:sz w:val="20"/>
                <w:szCs w:val="20"/>
                <w:rtl/>
              </w:rPr>
              <w:t>ق</w:t>
            </w:r>
            <w:r w:rsidRPr="00B14824">
              <w:rPr>
                <w:rFonts w:cs="B Zar"/>
                <w:sz w:val="20"/>
                <w:szCs w:val="20"/>
                <w:rtl/>
              </w:rPr>
              <w:t xml:space="preserve"> افزا</w:t>
            </w:r>
            <w:r w:rsidRPr="00B14824">
              <w:rPr>
                <w:rFonts w:cs="B Zar" w:hint="cs"/>
                <w:sz w:val="20"/>
                <w:szCs w:val="20"/>
                <w:rtl/>
              </w:rPr>
              <w:t>ی</w:t>
            </w:r>
            <w:r w:rsidRPr="00B14824">
              <w:rPr>
                <w:rFonts w:cs="B Zar" w:hint="eastAsia"/>
                <w:sz w:val="20"/>
                <w:szCs w:val="20"/>
                <w:rtl/>
              </w:rPr>
              <w:t>ش</w:t>
            </w:r>
            <w:r w:rsidRPr="00B14824">
              <w:rPr>
                <w:rFonts w:cs="B Zar"/>
                <w:sz w:val="20"/>
                <w:szCs w:val="20"/>
                <w:rtl/>
              </w:rPr>
              <w:t xml:space="preserve"> حما</w:t>
            </w:r>
            <w:r w:rsidRPr="00B14824">
              <w:rPr>
                <w:rFonts w:cs="B Zar" w:hint="cs"/>
                <w:sz w:val="20"/>
                <w:szCs w:val="20"/>
                <w:rtl/>
              </w:rPr>
              <w:t>ی</w:t>
            </w:r>
            <w:r w:rsidRPr="00B14824">
              <w:rPr>
                <w:rFonts w:cs="B Zar" w:hint="eastAsia"/>
                <w:sz w:val="20"/>
                <w:szCs w:val="20"/>
                <w:rtl/>
              </w:rPr>
              <w:t>ت</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و تاب‌آور</w:t>
            </w:r>
            <w:r w:rsidRPr="00B14824">
              <w:rPr>
                <w:rFonts w:cs="B Zar" w:hint="cs"/>
                <w:sz w:val="20"/>
                <w:szCs w:val="20"/>
                <w:rtl/>
              </w:rPr>
              <w:t>ی</w:t>
            </w:r>
            <w:r w:rsidRPr="00B14824">
              <w:rPr>
                <w:rFonts w:cs="B Zar"/>
                <w:sz w:val="20"/>
                <w:szCs w:val="20"/>
                <w:rtl/>
              </w:rPr>
              <w:t xml:space="preserve"> روان‌شناخت</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افسردگ</w:t>
            </w:r>
            <w:r w:rsidRPr="00B14824">
              <w:rPr>
                <w:rFonts w:cs="B Zar" w:hint="cs"/>
                <w:sz w:val="20"/>
                <w:szCs w:val="20"/>
                <w:rtl/>
              </w:rPr>
              <w:t>ی</w:t>
            </w:r>
            <w:r w:rsidRPr="00B14824">
              <w:rPr>
                <w:rFonts w:cs="B Zar"/>
                <w:sz w:val="20"/>
                <w:szCs w:val="20"/>
                <w:rtl/>
              </w:rPr>
              <w:t xml:space="preserve"> را کاهش م</w:t>
            </w:r>
            <w:r w:rsidRPr="00B14824">
              <w:rPr>
                <w:rFonts w:cs="B Zar" w:hint="cs"/>
                <w:sz w:val="20"/>
                <w:szCs w:val="20"/>
                <w:rtl/>
              </w:rPr>
              <w:t>ی‌</w:t>
            </w:r>
            <w:r w:rsidRPr="00B14824">
              <w:rPr>
                <w:rFonts w:cs="B Zar" w:hint="eastAsia"/>
                <w:sz w:val="20"/>
                <w:szCs w:val="20"/>
                <w:rtl/>
              </w:rPr>
              <w:t>دهد</w:t>
            </w:r>
            <w:r w:rsidRPr="00B14824">
              <w:rPr>
                <w:rFonts w:cs="B Zar"/>
                <w:sz w:val="20"/>
                <w:szCs w:val="20"/>
              </w:rPr>
              <w:t>.</w:t>
            </w:r>
          </w:p>
        </w:tc>
      </w:tr>
      <w:tr w:rsidR="00085B99" w:rsidRPr="00B6156A" w14:paraId="3FAA846F" w14:textId="77777777" w:rsidTr="00E31D28">
        <w:tc>
          <w:tcPr>
            <w:tcW w:w="590" w:type="dxa"/>
            <w:shd w:val="clear" w:color="auto" w:fill="FBE4D5" w:themeFill="accent2" w:themeFillTint="33"/>
          </w:tcPr>
          <w:p w14:paraId="4C4A04CA" w14:textId="3A4FD20A" w:rsidR="00A103C2" w:rsidRPr="00B6156A" w:rsidRDefault="00F007F2" w:rsidP="00A103C2">
            <w:pPr>
              <w:spacing w:after="0" w:line="240" w:lineRule="auto"/>
              <w:jc w:val="center"/>
              <w:rPr>
                <w:rFonts w:cs="B Zar"/>
                <w:sz w:val="20"/>
                <w:szCs w:val="20"/>
                <w:rtl/>
              </w:rPr>
            </w:pPr>
            <w:r>
              <w:rPr>
                <w:rFonts w:cs="B Zar" w:hint="cs"/>
                <w:sz w:val="20"/>
                <w:szCs w:val="20"/>
                <w:rtl/>
              </w:rPr>
              <w:t>9</w:t>
            </w:r>
          </w:p>
        </w:tc>
        <w:tc>
          <w:tcPr>
            <w:tcW w:w="1414" w:type="dxa"/>
            <w:shd w:val="clear" w:color="auto" w:fill="FBE4D5" w:themeFill="accent2" w:themeFillTint="33"/>
          </w:tcPr>
          <w:p w14:paraId="4EA68CED" w14:textId="3821048F" w:rsidR="00A103C2" w:rsidRPr="00B14824" w:rsidRDefault="00A103C2" w:rsidP="00894E21">
            <w:pPr>
              <w:spacing w:after="0" w:line="240" w:lineRule="auto"/>
              <w:jc w:val="center"/>
              <w:rPr>
                <w:rFonts w:cs="B Zar"/>
                <w:sz w:val="20"/>
                <w:szCs w:val="20"/>
                <w:rtl/>
              </w:rPr>
            </w:pPr>
            <w:r w:rsidRPr="00B14824">
              <w:rPr>
                <w:rFonts w:cs="B Zar"/>
                <w:sz w:val="20"/>
                <w:szCs w:val="20"/>
                <w:rtl/>
              </w:rPr>
              <w:t>حس</w:t>
            </w:r>
            <w:r w:rsidRPr="00B14824">
              <w:rPr>
                <w:rFonts w:cs="B Zar" w:hint="cs"/>
                <w:sz w:val="20"/>
                <w:szCs w:val="20"/>
                <w:rtl/>
              </w:rPr>
              <w:t>ی</w:t>
            </w:r>
            <w:r w:rsidRPr="00B14824">
              <w:rPr>
                <w:rFonts w:cs="B Zar" w:hint="eastAsia"/>
                <w:sz w:val="20"/>
                <w:szCs w:val="20"/>
                <w:rtl/>
              </w:rPr>
              <w:t>ن</w:t>
            </w:r>
            <w:r w:rsidRPr="00B14824">
              <w:rPr>
                <w:rFonts w:cs="B Zar" w:hint="cs"/>
                <w:sz w:val="20"/>
                <w:szCs w:val="20"/>
                <w:rtl/>
              </w:rPr>
              <w:t>ی</w:t>
            </w:r>
            <w:r w:rsidRPr="00B14824">
              <w:rPr>
                <w:rFonts w:cs="B Zar"/>
                <w:sz w:val="20"/>
                <w:szCs w:val="20"/>
                <w:rtl/>
              </w:rPr>
              <w:t xml:space="preserve"> و محمد</w:t>
            </w:r>
            <w:r w:rsidRPr="00B14824">
              <w:rPr>
                <w:rFonts w:cs="B Zar" w:hint="cs"/>
                <w:sz w:val="20"/>
                <w:szCs w:val="20"/>
                <w:rtl/>
              </w:rPr>
              <w:t>ی</w:t>
            </w:r>
            <w:r w:rsidRPr="00B14824">
              <w:rPr>
                <w:rFonts w:cs="B Zar"/>
                <w:sz w:val="20"/>
                <w:szCs w:val="20"/>
                <w:rtl/>
              </w:rPr>
              <w:t xml:space="preserve"> (1403)</w:t>
            </w:r>
          </w:p>
        </w:tc>
        <w:tc>
          <w:tcPr>
            <w:tcW w:w="2287" w:type="dxa"/>
            <w:shd w:val="clear" w:color="auto" w:fill="FBE4D5" w:themeFill="accent2" w:themeFillTint="33"/>
          </w:tcPr>
          <w:p w14:paraId="56BB7AD0" w14:textId="6B5C9F68" w:rsidR="00A103C2" w:rsidRPr="00B14824" w:rsidRDefault="00A103C2" w:rsidP="00894E21">
            <w:pPr>
              <w:spacing w:after="0" w:line="240" w:lineRule="auto"/>
              <w:jc w:val="both"/>
              <w:rPr>
                <w:rFonts w:cs="B Zar"/>
                <w:sz w:val="20"/>
                <w:szCs w:val="20"/>
                <w:rtl/>
              </w:rPr>
            </w:pPr>
            <w:r w:rsidRPr="00B14824">
              <w:rPr>
                <w:rFonts w:cs="B Zar"/>
                <w:sz w:val="20"/>
                <w:szCs w:val="20"/>
                <w:rtl/>
              </w:rPr>
              <w:t>نقش تاب‌آور</w:t>
            </w:r>
            <w:r w:rsidRPr="00B14824">
              <w:rPr>
                <w:rFonts w:cs="B Zar" w:hint="cs"/>
                <w:sz w:val="20"/>
                <w:szCs w:val="20"/>
                <w:rtl/>
              </w:rPr>
              <w:t>ی</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در ناآرام</w:t>
            </w:r>
            <w:r w:rsidRPr="00B14824">
              <w:rPr>
                <w:rFonts w:cs="B Zar" w:hint="cs"/>
                <w:sz w:val="20"/>
                <w:szCs w:val="20"/>
                <w:rtl/>
              </w:rPr>
              <w:t>ی‌</w:t>
            </w:r>
            <w:r w:rsidRPr="00B14824">
              <w:rPr>
                <w:rFonts w:cs="B Zar" w:hint="eastAsia"/>
                <w:sz w:val="20"/>
                <w:szCs w:val="20"/>
                <w:rtl/>
              </w:rPr>
              <w:t>ها</w:t>
            </w:r>
            <w:r w:rsidRPr="00B14824">
              <w:rPr>
                <w:rFonts w:cs="B Zar" w:hint="cs"/>
                <w:sz w:val="20"/>
                <w:szCs w:val="20"/>
                <w:rtl/>
              </w:rPr>
              <w:t>ی</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پا</w:t>
            </w:r>
            <w:r w:rsidRPr="00B14824">
              <w:rPr>
                <w:rFonts w:cs="B Zar" w:hint="cs"/>
                <w:sz w:val="20"/>
                <w:szCs w:val="20"/>
                <w:rtl/>
              </w:rPr>
              <w:t>یی</w:t>
            </w:r>
            <w:r w:rsidRPr="00B14824">
              <w:rPr>
                <w:rFonts w:cs="B Zar" w:hint="eastAsia"/>
                <w:sz w:val="20"/>
                <w:szCs w:val="20"/>
                <w:rtl/>
              </w:rPr>
              <w:t>ز</w:t>
            </w:r>
            <w:r w:rsidRPr="00B14824">
              <w:rPr>
                <w:rFonts w:cs="B Zar"/>
                <w:sz w:val="20"/>
                <w:szCs w:val="20"/>
                <w:rtl/>
              </w:rPr>
              <w:t xml:space="preserve"> 1401</w:t>
            </w:r>
          </w:p>
        </w:tc>
        <w:tc>
          <w:tcPr>
            <w:tcW w:w="1227" w:type="dxa"/>
            <w:shd w:val="clear" w:color="auto" w:fill="FBE4D5" w:themeFill="accent2" w:themeFillTint="33"/>
          </w:tcPr>
          <w:p w14:paraId="716352AE" w14:textId="00E86C0F" w:rsidR="00A103C2" w:rsidRPr="00B14824" w:rsidRDefault="00A103C2" w:rsidP="00894E21">
            <w:pPr>
              <w:spacing w:after="0" w:line="240" w:lineRule="auto"/>
              <w:jc w:val="both"/>
              <w:rPr>
                <w:rFonts w:cs="B Zar"/>
                <w:sz w:val="20"/>
                <w:szCs w:val="20"/>
                <w:rtl/>
              </w:rPr>
            </w:pPr>
            <w:r w:rsidRPr="00B14824">
              <w:rPr>
                <w:rFonts w:cs="B Zar"/>
                <w:sz w:val="20"/>
                <w:szCs w:val="20"/>
                <w:rtl/>
              </w:rPr>
              <w:t>اسناد</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مطالعه مورد</w:t>
            </w:r>
            <w:r w:rsidRPr="00B14824">
              <w:rPr>
                <w:rFonts w:cs="B Zar" w:hint="cs"/>
                <w:sz w:val="20"/>
                <w:szCs w:val="20"/>
                <w:rtl/>
              </w:rPr>
              <w:t>ی</w:t>
            </w:r>
            <w:r w:rsidRPr="00B14824">
              <w:rPr>
                <w:rFonts w:cs="B Zar"/>
                <w:sz w:val="20"/>
                <w:szCs w:val="20"/>
                <w:rtl/>
              </w:rPr>
              <w:t xml:space="preserve"> و تحل</w:t>
            </w:r>
            <w:r w:rsidRPr="00B14824">
              <w:rPr>
                <w:rFonts w:cs="B Zar" w:hint="cs"/>
                <w:sz w:val="20"/>
                <w:szCs w:val="20"/>
                <w:rtl/>
              </w:rPr>
              <w:t>ی</w:t>
            </w:r>
            <w:r w:rsidRPr="00B14824">
              <w:rPr>
                <w:rFonts w:cs="B Zar" w:hint="eastAsia"/>
                <w:sz w:val="20"/>
                <w:szCs w:val="20"/>
                <w:rtl/>
              </w:rPr>
              <w:t>ل</w:t>
            </w:r>
            <w:r w:rsidRPr="00B14824">
              <w:rPr>
                <w:rFonts w:cs="B Zar"/>
                <w:sz w:val="20"/>
                <w:szCs w:val="20"/>
                <w:rtl/>
              </w:rPr>
              <w:t xml:space="preserve"> روند</w:t>
            </w:r>
            <w:r w:rsidRPr="00B14824">
              <w:rPr>
                <w:rFonts w:cs="B Zar" w:hint="cs"/>
                <w:sz w:val="20"/>
                <w:szCs w:val="20"/>
                <w:rtl/>
              </w:rPr>
              <w:t>ی</w:t>
            </w:r>
          </w:p>
        </w:tc>
        <w:tc>
          <w:tcPr>
            <w:tcW w:w="1512" w:type="dxa"/>
            <w:shd w:val="clear" w:color="auto" w:fill="FBE4D5" w:themeFill="accent2" w:themeFillTint="33"/>
          </w:tcPr>
          <w:p w14:paraId="0A67C43E" w14:textId="09E2AA5A" w:rsidR="00A103C2" w:rsidRPr="00B14824" w:rsidRDefault="00A103C2" w:rsidP="00894E21">
            <w:pPr>
              <w:spacing w:line="240" w:lineRule="auto"/>
              <w:jc w:val="both"/>
              <w:rPr>
                <w:rFonts w:cs="B Zar"/>
                <w:sz w:val="20"/>
                <w:szCs w:val="20"/>
                <w:rtl/>
              </w:rPr>
            </w:pPr>
            <w:r w:rsidRPr="00B14824">
              <w:rPr>
                <w:rFonts w:cs="B Zar"/>
                <w:sz w:val="20"/>
                <w:szCs w:val="20"/>
                <w:rtl/>
              </w:rPr>
              <w:t>اسناد و داده‌ها</w:t>
            </w:r>
            <w:r w:rsidRPr="00B14824">
              <w:rPr>
                <w:rFonts w:cs="B Zar" w:hint="cs"/>
                <w:sz w:val="20"/>
                <w:szCs w:val="20"/>
                <w:rtl/>
              </w:rPr>
              <w:t>ی</w:t>
            </w:r>
            <w:r w:rsidRPr="00B14824">
              <w:rPr>
                <w:rFonts w:cs="B Zar"/>
                <w:sz w:val="20"/>
                <w:szCs w:val="20"/>
                <w:rtl/>
              </w:rPr>
              <w:t xml:space="preserve"> مرتبط با ناآرام</w:t>
            </w:r>
            <w:r w:rsidRPr="00B14824">
              <w:rPr>
                <w:rFonts w:cs="B Zar" w:hint="cs"/>
                <w:sz w:val="20"/>
                <w:szCs w:val="20"/>
                <w:rtl/>
              </w:rPr>
              <w:t>ی‌</w:t>
            </w:r>
            <w:r w:rsidRPr="00B14824">
              <w:rPr>
                <w:rFonts w:cs="B Zar" w:hint="eastAsia"/>
                <w:sz w:val="20"/>
                <w:szCs w:val="20"/>
                <w:rtl/>
              </w:rPr>
              <w:t>ها</w:t>
            </w:r>
            <w:r w:rsidRPr="00B14824">
              <w:rPr>
                <w:rFonts w:cs="B Zar" w:hint="cs"/>
                <w:sz w:val="20"/>
                <w:szCs w:val="20"/>
                <w:rtl/>
              </w:rPr>
              <w:t>ی</w:t>
            </w:r>
            <w:r w:rsidRPr="00B14824">
              <w:rPr>
                <w:rFonts w:cs="B Zar"/>
                <w:sz w:val="20"/>
                <w:szCs w:val="20"/>
                <w:rtl/>
              </w:rPr>
              <w:t xml:space="preserve"> پا</w:t>
            </w:r>
            <w:r w:rsidRPr="00B14824">
              <w:rPr>
                <w:rFonts w:cs="B Zar" w:hint="cs"/>
                <w:sz w:val="20"/>
                <w:szCs w:val="20"/>
                <w:rtl/>
              </w:rPr>
              <w:t>یی</w:t>
            </w:r>
            <w:r w:rsidRPr="00B14824">
              <w:rPr>
                <w:rFonts w:cs="B Zar" w:hint="eastAsia"/>
                <w:sz w:val="20"/>
                <w:szCs w:val="20"/>
                <w:rtl/>
              </w:rPr>
              <w:t>ز</w:t>
            </w:r>
            <w:r w:rsidRPr="00B14824">
              <w:rPr>
                <w:rFonts w:cs="B Zar"/>
                <w:sz w:val="20"/>
                <w:szCs w:val="20"/>
                <w:rtl/>
              </w:rPr>
              <w:t xml:space="preserve"> 1401 ا</w:t>
            </w:r>
            <w:r w:rsidRPr="00B14824">
              <w:rPr>
                <w:rFonts w:cs="B Zar" w:hint="cs"/>
                <w:sz w:val="20"/>
                <w:szCs w:val="20"/>
                <w:rtl/>
              </w:rPr>
              <w:t>ی</w:t>
            </w:r>
            <w:r w:rsidRPr="00B14824">
              <w:rPr>
                <w:rFonts w:cs="B Zar" w:hint="eastAsia"/>
                <w:sz w:val="20"/>
                <w:szCs w:val="20"/>
                <w:rtl/>
              </w:rPr>
              <w:t>ران</w:t>
            </w:r>
          </w:p>
        </w:tc>
        <w:tc>
          <w:tcPr>
            <w:tcW w:w="1511" w:type="dxa"/>
            <w:shd w:val="clear" w:color="auto" w:fill="FBE4D5" w:themeFill="accent2" w:themeFillTint="33"/>
          </w:tcPr>
          <w:p w14:paraId="49E028B5" w14:textId="47D14C6A" w:rsidR="00A103C2" w:rsidRPr="00B14824" w:rsidRDefault="00A103C2" w:rsidP="00894E21">
            <w:pPr>
              <w:spacing w:after="0" w:line="240" w:lineRule="auto"/>
              <w:jc w:val="both"/>
              <w:rPr>
                <w:rFonts w:cs="B Zar"/>
                <w:sz w:val="20"/>
                <w:szCs w:val="20"/>
                <w:rtl/>
                <w:lang w:val="en-US"/>
              </w:rPr>
            </w:pPr>
            <w:r w:rsidRPr="00B14824">
              <w:rPr>
                <w:rFonts w:cs="B Zar"/>
                <w:sz w:val="20"/>
                <w:szCs w:val="20"/>
                <w:rtl/>
              </w:rPr>
              <w:t>تحل</w:t>
            </w:r>
            <w:r w:rsidRPr="00B14824">
              <w:rPr>
                <w:rFonts w:cs="B Zar" w:hint="cs"/>
                <w:sz w:val="20"/>
                <w:szCs w:val="20"/>
                <w:rtl/>
              </w:rPr>
              <w:t>ی</w:t>
            </w:r>
            <w:r w:rsidRPr="00B14824">
              <w:rPr>
                <w:rFonts w:cs="B Zar" w:hint="eastAsia"/>
                <w:sz w:val="20"/>
                <w:szCs w:val="20"/>
                <w:rtl/>
              </w:rPr>
              <w:t>ل</w:t>
            </w:r>
            <w:r w:rsidRPr="00B14824">
              <w:rPr>
                <w:rFonts w:cs="B Zar"/>
                <w:sz w:val="20"/>
                <w:szCs w:val="20"/>
                <w:rtl/>
              </w:rPr>
              <w:t xml:space="preserve"> اسناد و روندها</w:t>
            </w:r>
            <w:r w:rsidRPr="00B14824">
              <w:rPr>
                <w:rFonts w:cs="B Zar" w:hint="cs"/>
                <w:sz w:val="20"/>
                <w:szCs w:val="20"/>
                <w:rtl/>
              </w:rPr>
              <w:t>ی</w:t>
            </w:r>
            <w:r w:rsidRPr="00B14824">
              <w:rPr>
                <w:rFonts w:cs="B Zar"/>
                <w:sz w:val="20"/>
                <w:szCs w:val="20"/>
                <w:rtl/>
              </w:rPr>
              <w:t xml:space="preserve"> اجتماع</w:t>
            </w:r>
            <w:r w:rsidRPr="00B14824">
              <w:rPr>
                <w:rFonts w:cs="B Zar" w:hint="cs"/>
                <w:sz w:val="20"/>
                <w:szCs w:val="20"/>
                <w:rtl/>
              </w:rPr>
              <w:t>ی</w:t>
            </w:r>
          </w:p>
        </w:tc>
        <w:tc>
          <w:tcPr>
            <w:tcW w:w="2806" w:type="dxa"/>
            <w:shd w:val="clear" w:color="auto" w:fill="FBE4D5" w:themeFill="accent2" w:themeFillTint="33"/>
          </w:tcPr>
          <w:p w14:paraId="37868BB6" w14:textId="54BAE1D0" w:rsidR="00A103C2" w:rsidRPr="00B14824" w:rsidRDefault="00A103C2" w:rsidP="00894E21">
            <w:pPr>
              <w:spacing w:after="0" w:line="240" w:lineRule="auto"/>
              <w:jc w:val="both"/>
              <w:rPr>
                <w:rFonts w:cs="B Zar"/>
                <w:sz w:val="20"/>
                <w:szCs w:val="20"/>
                <w:rtl/>
              </w:rPr>
            </w:pPr>
            <w:r w:rsidRPr="00B14824">
              <w:rPr>
                <w:rFonts w:cs="B Zar"/>
                <w:sz w:val="20"/>
                <w:szCs w:val="20"/>
                <w:rtl/>
              </w:rPr>
              <w:t>کاهش سرما</w:t>
            </w:r>
            <w:r w:rsidRPr="00B14824">
              <w:rPr>
                <w:rFonts w:cs="B Zar" w:hint="cs"/>
                <w:sz w:val="20"/>
                <w:szCs w:val="20"/>
                <w:rtl/>
              </w:rPr>
              <w:t>ی</w:t>
            </w:r>
            <w:r w:rsidRPr="00B14824">
              <w:rPr>
                <w:rFonts w:cs="B Zar" w:hint="eastAsia"/>
                <w:sz w:val="20"/>
                <w:szCs w:val="20"/>
                <w:rtl/>
              </w:rPr>
              <w:t>ه</w:t>
            </w:r>
            <w:r w:rsidRPr="00B14824">
              <w:rPr>
                <w:rFonts w:cs="B Zar"/>
                <w:sz w:val="20"/>
                <w:szCs w:val="20"/>
                <w:rtl/>
              </w:rPr>
              <w:t xml:space="preserve"> اجتماع</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اعتماد عموم</w:t>
            </w:r>
            <w:r w:rsidRPr="00B14824">
              <w:rPr>
                <w:rFonts w:cs="B Zar" w:hint="cs"/>
                <w:sz w:val="20"/>
                <w:szCs w:val="20"/>
                <w:rtl/>
              </w:rPr>
              <w:t>ی</w:t>
            </w:r>
            <w:r w:rsidRPr="00B14824">
              <w:rPr>
                <w:rFonts w:cs="B Zar"/>
                <w:sz w:val="20"/>
                <w:szCs w:val="20"/>
                <w:rtl/>
              </w:rPr>
              <w:t xml:space="preserve"> و مشارکت س</w:t>
            </w:r>
            <w:r w:rsidRPr="00B14824">
              <w:rPr>
                <w:rFonts w:cs="B Zar" w:hint="cs"/>
                <w:sz w:val="20"/>
                <w:szCs w:val="20"/>
                <w:rtl/>
              </w:rPr>
              <w:t>ی</w:t>
            </w:r>
            <w:r w:rsidRPr="00B14824">
              <w:rPr>
                <w:rFonts w:cs="B Zar" w:hint="eastAsia"/>
                <w:sz w:val="20"/>
                <w:szCs w:val="20"/>
                <w:rtl/>
              </w:rPr>
              <w:t>اس</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تاب‌آور</w:t>
            </w:r>
            <w:r w:rsidRPr="00B14824">
              <w:rPr>
                <w:rFonts w:cs="B Zar" w:hint="cs"/>
                <w:sz w:val="20"/>
                <w:szCs w:val="20"/>
                <w:rtl/>
              </w:rPr>
              <w:t>ی</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را تضع</w:t>
            </w:r>
            <w:r w:rsidRPr="00B14824">
              <w:rPr>
                <w:rFonts w:cs="B Zar" w:hint="cs"/>
                <w:sz w:val="20"/>
                <w:szCs w:val="20"/>
                <w:rtl/>
              </w:rPr>
              <w:t>ی</w:t>
            </w:r>
            <w:r w:rsidRPr="00B14824">
              <w:rPr>
                <w:rFonts w:cs="B Zar" w:hint="eastAsia"/>
                <w:sz w:val="20"/>
                <w:szCs w:val="20"/>
                <w:rtl/>
              </w:rPr>
              <w:t>ف</w:t>
            </w:r>
            <w:r w:rsidRPr="00B14824">
              <w:rPr>
                <w:rFonts w:cs="B Zar"/>
                <w:sz w:val="20"/>
                <w:szCs w:val="20"/>
                <w:rtl/>
              </w:rPr>
              <w:t xml:space="preserve"> و زم</w:t>
            </w:r>
            <w:r w:rsidRPr="00B14824">
              <w:rPr>
                <w:rFonts w:cs="B Zar" w:hint="cs"/>
                <w:sz w:val="20"/>
                <w:szCs w:val="20"/>
                <w:rtl/>
              </w:rPr>
              <w:t>ی</w:t>
            </w:r>
            <w:r w:rsidRPr="00B14824">
              <w:rPr>
                <w:rFonts w:cs="B Zar" w:hint="eastAsia"/>
                <w:sz w:val="20"/>
                <w:szCs w:val="20"/>
                <w:rtl/>
              </w:rPr>
              <w:t>نه</w:t>
            </w:r>
            <w:r w:rsidRPr="00B14824">
              <w:rPr>
                <w:rFonts w:cs="B Zar"/>
                <w:sz w:val="20"/>
                <w:szCs w:val="20"/>
                <w:rtl/>
              </w:rPr>
              <w:t xml:space="preserve"> ناآرام</w:t>
            </w:r>
            <w:r w:rsidRPr="00B14824">
              <w:rPr>
                <w:rFonts w:cs="B Zar" w:hint="cs"/>
                <w:sz w:val="20"/>
                <w:szCs w:val="20"/>
                <w:rtl/>
              </w:rPr>
              <w:t>ی</w:t>
            </w:r>
            <w:r w:rsidRPr="00B14824">
              <w:rPr>
                <w:rFonts w:cs="B Zar"/>
                <w:sz w:val="20"/>
                <w:szCs w:val="20"/>
                <w:rtl/>
              </w:rPr>
              <w:t xml:space="preserve"> را تشد</w:t>
            </w:r>
            <w:r w:rsidRPr="00B14824">
              <w:rPr>
                <w:rFonts w:cs="B Zar" w:hint="cs"/>
                <w:sz w:val="20"/>
                <w:szCs w:val="20"/>
                <w:rtl/>
              </w:rPr>
              <w:t>ی</w:t>
            </w:r>
            <w:r w:rsidRPr="00B14824">
              <w:rPr>
                <w:rFonts w:cs="B Zar" w:hint="eastAsia"/>
                <w:sz w:val="20"/>
                <w:szCs w:val="20"/>
                <w:rtl/>
              </w:rPr>
              <w:t>د</w:t>
            </w:r>
            <w:r w:rsidRPr="00B14824">
              <w:rPr>
                <w:rFonts w:cs="B Zar"/>
                <w:sz w:val="20"/>
                <w:szCs w:val="20"/>
                <w:rtl/>
              </w:rPr>
              <w:t xml:space="preserve"> کرده است</w:t>
            </w:r>
            <w:r w:rsidRPr="00B14824">
              <w:rPr>
                <w:rFonts w:cs="B Zar"/>
                <w:sz w:val="20"/>
                <w:szCs w:val="20"/>
              </w:rPr>
              <w:t>.</w:t>
            </w:r>
          </w:p>
        </w:tc>
      </w:tr>
      <w:tr w:rsidR="00085B99" w:rsidRPr="00B6156A" w14:paraId="5BAADA29" w14:textId="77777777" w:rsidTr="00E31D28">
        <w:tc>
          <w:tcPr>
            <w:tcW w:w="590" w:type="dxa"/>
            <w:shd w:val="clear" w:color="auto" w:fill="FBE4D5" w:themeFill="accent2" w:themeFillTint="33"/>
          </w:tcPr>
          <w:p w14:paraId="7B327725" w14:textId="14FBC3FF" w:rsidR="00A103C2" w:rsidRPr="00B6156A" w:rsidRDefault="00F007F2" w:rsidP="00A103C2">
            <w:pPr>
              <w:spacing w:after="0" w:line="240" w:lineRule="auto"/>
              <w:jc w:val="center"/>
              <w:rPr>
                <w:rFonts w:cs="B Zar"/>
                <w:sz w:val="20"/>
                <w:szCs w:val="20"/>
                <w:rtl/>
              </w:rPr>
            </w:pPr>
            <w:r>
              <w:rPr>
                <w:rFonts w:cs="B Zar" w:hint="cs"/>
                <w:sz w:val="20"/>
                <w:szCs w:val="20"/>
                <w:rtl/>
              </w:rPr>
              <w:t>10</w:t>
            </w:r>
          </w:p>
        </w:tc>
        <w:tc>
          <w:tcPr>
            <w:tcW w:w="1414" w:type="dxa"/>
            <w:shd w:val="clear" w:color="auto" w:fill="FBE4D5" w:themeFill="accent2" w:themeFillTint="33"/>
          </w:tcPr>
          <w:p w14:paraId="5A11BF73" w14:textId="74FFC8FE" w:rsidR="00A103C2" w:rsidRPr="00B14824" w:rsidRDefault="00A103C2" w:rsidP="00894E21">
            <w:pPr>
              <w:spacing w:after="0" w:line="240" w:lineRule="auto"/>
              <w:rPr>
                <w:rFonts w:cs="B Zar"/>
                <w:sz w:val="20"/>
                <w:szCs w:val="20"/>
                <w:rtl/>
              </w:rPr>
            </w:pPr>
            <w:r w:rsidRPr="00B14824">
              <w:rPr>
                <w:rFonts w:cs="B Zar"/>
                <w:sz w:val="20"/>
                <w:szCs w:val="20"/>
                <w:rtl/>
              </w:rPr>
              <w:t>هال</w:t>
            </w:r>
            <w:r w:rsidRPr="00B14824">
              <w:rPr>
                <w:rFonts w:cs="B Zar" w:hint="cs"/>
                <w:sz w:val="20"/>
                <w:szCs w:val="20"/>
                <w:rtl/>
              </w:rPr>
              <w:t xml:space="preserve"> و همکاران</w:t>
            </w:r>
            <w:r w:rsidRPr="00B14824">
              <w:rPr>
                <w:rFonts w:cs="B Zar"/>
                <w:sz w:val="20"/>
                <w:szCs w:val="20"/>
                <w:rtl/>
              </w:rPr>
              <w:t>(2023)</w:t>
            </w:r>
          </w:p>
        </w:tc>
        <w:tc>
          <w:tcPr>
            <w:tcW w:w="2287" w:type="dxa"/>
            <w:shd w:val="clear" w:color="auto" w:fill="FBE4D5" w:themeFill="accent2" w:themeFillTint="33"/>
          </w:tcPr>
          <w:p w14:paraId="41277FCB" w14:textId="7A865826" w:rsidR="00A103C2" w:rsidRPr="00B14824" w:rsidRDefault="00A103C2" w:rsidP="00894E21">
            <w:pPr>
              <w:spacing w:after="0" w:line="240" w:lineRule="auto"/>
              <w:jc w:val="both"/>
              <w:rPr>
                <w:rFonts w:cs="B Zar"/>
                <w:sz w:val="20"/>
                <w:szCs w:val="20"/>
                <w:rtl/>
              </w:rPr>
            </w:pPr>
            <w:r w:rsidRPr="00B14824">
              <w:rPr>
                <w:rFonts w:cs="B Zar"/>
                <w:sz w:val="20"/>
                <w:szCs w:val="20"/>
                <w:rtl/>
              </w:rPr>
              <w:t>سرما</w:t>
            </w:r>
            <w:r w:rsidRPr="00B14824">
              <w:rPr>
                <w:rFonts w:cs="B Zar" w:hint="cs"/>
                <w:sz w:val="20"/>
                <w:szCs w:val="20"/>
                <w:rtl/>
              </w:rPr>
              <w:t>ی</w:t>
            </w:r>
            <w:r w:rsidRPr="00B14824">
              <w:rPr>
                <w:rFonts w:cs="B Zar" w:hint="eastAsia"/>
                <w:sz w:val="20"/>
                <w:szCs w:val="20"/>
                <w:rtl/>
              </w:rPr>
              <w:t>ه</w:t>
            </w:r>
            <w:r w:rsidRPr="00B14824">
              <w:rPr>
                <w:rFonts w:cs="B Zar"/>
                <w:sz w:val="20"/>
                <w:szCs w:val="20"/>
                <w:rtl/>
              </w:rPr>
              <w:t xml:space="preserve"> اجتماع</w:t>
            </w:r>
            <w:r w:rsidRPr="00B14824">
              <w:rPr>
                <w:rFonts w:cs="B Zar" w:hint="cs"/>
                <w:sz w:val="20"/>
                <w:szCs w:val="20"/>
                <w:rtl/>
              </w:rPr>
              <w:t>ی</w:t>
            </w:r>
            <w:r w:rsidRPr="00B14824">
              <w:rPr>
                <w:rFonts w:cs="B Zar" w:hint="eastAsia"/>
                <w:sz w:val="20"/>
                <w:szCs w:val="20"/>
                <w:rtl/>
              </w:rPr>
              <w:t>،</w:t>
            </w:r>
            <w:r w:rsidRPr="00B14824">
              <w:rPr>
                <w:rFonts w:cs="B Zar"/>
                <w:sz w:val="20"/>
                <w:szCs w:val="20"/>
                <w:rtl/>
              </w:rPr>
              <w:t xml:space="preserve"> تاب‌آور</w:t>
            </w:r>
            <w:r w:rsidRPr="00B14824">
              <w:rPr>
                <w:rFonts w:cs="B Zar" w:hint="cs"/>
                <w:sz w:val="20"/>
                <w:szCs w:val="20"/>
                <w:rtl/>
              </w:rPr>
              <w:t>ی</w:t>
            </w:r>
            <w:r w:rsidRPr="00B14824">
              <w:rPr>
                <w:rFonts w:cs="B Zar"/>
                <w:sz w:val="20"/>
                <w:szCs w:val="20"/>
                <w:rtl/>
              </w:rPr>
              <w:t xml:space="preserve"> جامعه و سلامت روان در بحران‌ها</w:t>
            </w:r>
          </w:p>
        </w:tc>
        <w:tc>
          <w:tcPr>
            <w:tcW w:w="1227" w:type="dxa"/>
            <w:shd w:val="clear" w:color="auto" w:fill="FBE4D5" w:themeFill="accent2" w:themeFillTint="33"/>
          </w:tcPr>
          <w:p w14:paraId="235E5B66" w14:textId="41EA9E25" w:rsidR="00A103C2" w:rsidRPr="00B14824" w:rsidRDefault="00A103C2" w:rsidP="00894E21">
            <w:pPr>
              <w:spacing w:after="0" w:line="240" w:lineRule="auto"/>
              <w:jc w:val="both"/>
              <w:rPr>
                <w:rFonts w:cs="B Zar"/>
                <w:sz w:val="20"/>
                <w:szCs w:val="20"/>
                <w:rtl/>
              </w:rPr>
            </w:pPr>
            <w:r w:rsidRPr="00B14824">
              <w:rPr>
                <w:rFonts w:cs="B Zar"/>
                <w:sz w:val="20"/>
                <w:szCs w:val="20"/>
                <w:rtl/>
              </w:rPr>
              <w:t>مرور دامنه‌ا</w:t>
            </w:r>
            <w:r w:rsidRPr="00B14824">
              <w:rPr>
                <w:rFonts w:cs="B Zar" w:hint="cs"/>
                <w:sz w:val="20"/>
                <w:szCs w:val="20"/>
                <w:rtl/>
              </w:rPr>
              <w:t>ی</w:t>
            </w:r>
          </w:p>
        </w:tc>
        <w:tc>
          <w:tcPr>
            <w:tcW w:w="1512" w:type="dxa"/>
            <w:shd w:val="clear" w:color="auto" w:fill="FBE4D5" w:themeFill="accent2" w:themeFillTint="33"/>
          </w:tcPr>
          <w:p w14:paraId="75E52AEC" w14:textId="06FC2B2F" w:rsidR="00A103C2" w:rsidRPr="00B14824" w:rsidRDefault="00A103C2" w:rsidP="00894E21">
            <w:pPr>
              <w:spacing w:after="0" w:line="240" w:lineRule="auto"/>
              <w:jc w:val="both"/>
              <w:rPr>
                <w:rFonts w:cs="B Zar"/>
                <w:sz w:val="20"/>
                <w:szCs w:val="20"/>
                <w:rtl/>
              </w:rPr>
            </w:pPr>
            <w:r w:rsidRPr="00B14824">
              <w:rPr>
                <w:rFonts w:cs="B Zar"/>
                <w:sz w:val="20"/>
                <w:szCs w:val="20"/>
                <w:rtl/>
              </w:rPr>
              <w:t>26</w:t>
            </w:r>
            <w:r w:rsidRPr="00B14824">
              <w:rPr>
                <w:rFonts w:cs="B Zar"/>
                <w:sz w:val="20"/>
                <w:szCs w:val="20"/>
              </w:rPr>
              <w:t xml:space="preserve"> </w:t>
            </w:r>
            <w:r w:rsidRPr="00B14824">
              <w:rPr>
                <w:rFonts w:cs="B Zar"/>
                <w:sz w:val="20"/>
                <w:szCs w:val="20"/>
                <w:rtl/>
              </w:rPr>
              <w:t>مطالعه مرتبط با بحران‌ها</w:t>
            </w:r>
            <w:r w:rsidRPr="00B14824">
              <w:rPr>
                <w:rFonts w:cs="B Zar" w:hint="cs"/>
                <w:sz w:val="20"/>
                <w:szCs w:val="20"/>
                <w:rtl/>
              </w:rPr>
              <w:t>ی</w:t>
            </w:r>
            <w:r w:rsidRPr="00B14824">
              <w:rPr>
                <w:rFonts w:cs="B Zar"/>
                <w:sz w:val="20"/>
                <w:szCs w:val="20"/>
                <w:rtl/>
              </w:rPr>
              <w:t xml:space="preserve"> بهداشت عموم</w:t>
            </w:r>
            <w:r w:rsidRPr="00B14824">
              <w:rPr>
                <w:rFonts w:cs="B Zar" w:hint="cs"/>
                <w:sz w:val="20"/>
                <w:szCs w:val="20"/>
                <w:rtl/>
              </w:rPr>
              <w:t>ی</w:t>
            </w:r>
            <w:r w:rsidRPr="00B14824">
              <w:rPr>
                <w:rFonts w:cs="B Zar"/>
                <w:sz w:val="20"/>
                <w:szCs w:val="20"/>
                <w:rtl/>
              </w:rPr>
              <w:t xml:space="preserve"> و بلا</w:t>
            </w:r>
            <w:r w:rsidRPr="00B14824">
              <w:rPr>
                <w:rFonts w:cs="B Zar" w:hint="cs"/>
                <w:sz w:val="20"/>
                <w:szCs w:val="20"/>
                <w:rtl/>
              </w:rPr>
              <w:t>ی</w:t>
            </w:r>
            <w:r w:rsidRPr="00B14824">
              <w:rPr>
                <w:rFonts w:cs="B Zar" w:hint="eastAsia"/>
                <w:sz w:val="20"/>
                <w:szCs w:val="20"/>
                <w:rtl/>
              </w:rPr>
              <w:t>ا</w:t>
            </w:r>
          </w:p>
        </w:tc>
        <w:tc>
          <w:tcPr>
            <w:tcW w:w="1511" w:type="dxa"/>
            <w:shd w:val="clear" w:color="auto" w:fill="FBE4D5" w:themeFill="accent2" w:themeFillTint="33"/>
          </w:tcPr>
          <w:p w14:paraId="73AC9BE3" w14:textId="1C305C8B" w:rsidR="00A103C2" w:rsidRPr="00B14824" w:rsidRDefault="00A103C2" w:rsidP="00894E21">
            <w:pPr>
              <w:spacing w:after="0" w:line="240" w:lineRule="auto"/>
              <w:jc w:val="both"/>
              <w:rPr>
                <w:rFonts w:cs="B Zar"/>
                <w:sz w:val="20"/>
                <w:szCs w:val="20"/>
                <w:rtl/>
              </w:rPr>
            </w:pPr>
            <w:r w:rsidRPr="00B14824">
              <w:rPr>
                <w:rFonts w:cs="B Zar"/>
                <w:sz w:val="20"/>
                <w:szCs w:val="20"/>
                <w:rtl/>
              </w:rPr>
              <w:t>جست‌وجو و تحل</w:t>
            </w:r>
            <w:r w:rsidRPr="00B14824">
              <w:rPr>
                <w:rFonts w:cs="B Zar" w:hint="cs"/>
                <w:sz w:val="20"/>
                <w:szCs w:val="20"/>
                <w:rtl/>
              </w:rPr>
              <w:t>ی</w:t>
            </w:r>
            <w:r w:rsidRPr="00B14824">
              <w:rPr>
                <w:rFonts w:cs="B Zar" w:hint="eastAsia"/>
                <w:sz w:val="20"/>
                <w:szCs w:val="20"/>
                <w:rtl/>
              </w:rPr>
              <w:t>ل</w:t>
            </w:r>
            <w:r w:rsidRPr="00B14824">
              <w:rPr>
                <w:rFonts w:cs="B Zar"/>
                <w:sz w:val="20"/>
                <w:szCs w:val="20"/>
                <w:rtl/>
              </w:rPr>
              <w:t xml:space="preserve"> مطالعات منتخب</w:t>
            </w:r>
          </w:p>
        </w:tc>
        <w:tc>
          <w:tcPr>
            <w:tcW w:w="2806" w:type="dxa"/>
            <w:shd w:val="clear" w:color="auto" w:fill="FBE4D5" w:themeFill="accent2" w:themeFillTint="33"/>
          </w:tcPr>
          <w:p w14:paraId="3FE552EB" w14:textId="6D53A656" w:rsidR="00A103C2" w:rsidRPr="00B14824" w:rsidRDefault="00A103C2" w:rsidP="00894E21">
            <w:pPr>
              <w:spacing w:after="0" w:line="240" w:lineRule="auto"/>
              <w:jc w:val="both"/>
              <w:rPr>
                <w:rFonts w:cs="B Zar"/>
                <w:sz w:val="20"/>
                <w:szCs w:val="20"/>
                <w:rtl/>
              </w:rPr>
            </w:pPr>
            <w:r w:rsidRPr="00B14824">
              <w:rPr>
                <w:rFonts w:cs="B Zar" w:hint="eastAsia"/>
                <w:sz w:val="20"/>
                <w:szCs w:val="20"/>
                <w:rtl/>
              </w:rPr>
              <w:t>سرما</w:t>
            </w:r>
            <w:r w:rsidRPr="00B14824">
              <w:rPr>
                <w:rFonts w:cs="B Zar" w:hint="cs"/>
                <w:sz w:val="20"/>
                <w:szCs w:val="20"/>
                <w:rtl/>
              </w:rPr>
              <w:t>ی</w:t>
            </w:r>
            <w:r w:rsidRPr="00B14824">
              <w:rPr>
                <w:rFonts w:cs="B Zar" w:hint="eastAsia"/>
                <w:sz w:val="20"/>
                <w:szCs w:val="20"/>
                <w:rtl/>
              </w:rPr>
              <w:t>ه</w:t>
            </w:r>
            <w:r w:rsidRPr="00B14824">
              <w:rPr>
                <w:rFonts w:cs="B Zar"/>
                <w:sz w:val="20"/>
                <w:szCs w:val="20"/>
                <w:rtl/>
              </w:rPr>
              <w:t xml:space="preserve"> اجتماع</w:t>
            </w:r>
            <w:r w:rsidRPr="00B14824">
              <w:rPr>
                <w:rFonts w:cs="B Zar" w:hint="cs"/>
                <w:sz w:val="20"/>
                <w:szCs w:val="20"/>
                <w:rtl/>
              </w:rPr>
              <w:t>ی</w:t>
            </w:r>
            <w:r w:rsidRPr="00B14824">
              <w:rPr>
                <w:rFonts w:cs="B Zar"/>
                <w:sz w:val="20"/>
                <w:szCs w:val="20"/>
                <w:rtl/>
              </w:rPr>
              <w:t xml:space="preserve"> و تاب‌آور</w:t>
            </w:r>
            <w:r w:rsidRPr="00B14824">
              <w:rPr>
                <w:rFonts w:cs="B Zar" w:hint="cs"/>
                <w:sz w:val="20"/>
                <w:szCs w:val="20"/>
                <w:rtl/>
              </w:rPr>
              <w:t>ی</w:t>
            </w:r>
            <w:r w:rsidRPr="00B14824">
              <w:rPr>
                <w:rFonts w:cs="B Zar"/>
                <w:sz w:val="20"/>
                <w:szCs w:val="20"/>
                <w:rtl/>
              </w:rPr>
              <w:t xml:space="preserve"> جامعه با سلامت روان بهتر مرتبط‌اند و فعال</w:t>
            </w:r>
            <w:r w:rsidRPr="00B14824">
              <w:rPr>
                <w:rFonts w:cs="B Zar" w:hint="cs"/>
                <w:sz w:val="20"/>
                <w:szCs w:val="20"/>
                <w:rtl/>
              </w:rPr>
              <w:t>ی</w:t>
            </w:r>
            <w:r w:rsidRPr="00B14824">
              <w:rPr>
                <w:rFonts w:cs="B Zar" w:hint="eastAsia"/>
                <w:sz w:val="20"/>
                <w:szCs w:val="20"/>
                <w:rtl/>
              </w:rPr>
              <w:t>ت‌ها</w:t>
            </w:r>
            <w:r w:rsidRPr="00B14824">
              <w:rPr>
                <w:rFonts w:cs="B Zar" w:hint="cs"/>
                <w:sz w:val="20"/>
                <w:szCs w:val="20"/>
                <w:rtl/>
              </w:rPr>
              <w:t>ی</w:t>
            </w:r>
            <w:r w:rsidRPr="00B14824">
              <w:rPr>
                <w:rFonts w:cs="B Zar"/>
                <w:sz w:val="20"/>
                <w:szCs w:val="20"/>
                <w:rtl/>
              </w:rPr>
              <w:t xml:space="preserve"> جمع</w:t>
            </w:r>
            <w:r w:rsidRPr="00B14824">
              <w:rPr>
                <w:rFonts w:cs="B Zar" w:hint="cs"/>
                <w:sz w:val="20"/>
                <w:szCs w:val="20"/>
                <w:rtl/>
              </w:rPr>
              <w:t>ی</w:t>
            </w:r>
            <w:r w:rsidRPr="00B14824">
              <w:rPr>
                <w:rFonts w:cs="B Zar"/>
                <w:sz w:val="20"/>
                <w:szCs w:val="20"/>
                <w:rtl/>
              </w:rPr>
              <w:t xml:space="preserve"> م</w:t>
            </w:r>
            <w:r w:rsidRPr="00B14824">
              <w:rPr>
                <w:rFonts w:cs="B Zar" w:hint="cs"/>
                <w:sz w:val="20"/>
                <w:szCs w:val="20"/>
                <w:rtl/>
              </w:rPr>
              <w:t>ی‌</w:t>
            </w:r>
            <w:r w:rsidRPr="00B14824">
              <w:rPr>
                <w:rFonts w:cs="B Zar" w:hint="eastAsia"/>
                <w:sz w:val="20"/>
                <w:szCs w:val="20"/>
                <w:rtl/>
              </w:rPr>
              <w:t>توانند</w:t>
            </w:r>
            <w:r w:rsidRPr="00B14824">
              <w:rPr>
                <w:rFonts w:cs="B Zar"/>
                <w:sz w:val="20"/>
                <w:szCs w:val="20"/>
                <w:rtl/>
              </w:rPr>
              <w:t xml:space="preserve"> آن‌ها را تقو</w:t>
            </w:r>
            <w:r w:rsidRPr="00B14824">
              <w:rPr>
                <w:rFonts w:cs="B Zar" w:hint="cs"/>
                <w:sz w:val="20"/>
                <w:szCs w:val="20"/>
                <w:rtl/>
              </w:rPr>
              <w:t>ی</w:t>
            </w:r>
            <w:r w:rsidRPr="00B14824">
              <w:rPr>
                <w:rFonts w:cs="B Zar" w:hint="eastAsia"/>
                <w:sz w:val="20"/>
                <w:szCs w:val="20"/>
                <w:rtl/>
              </w:rPr>
              <w:t>ت</w:t>
            </w:r>
            <w:r w:rsidRPr="00B14824">
              <w:rPr>
                <w:rFonts w:cs="B Zar"/>
                <w:sz w:val="20"/>
                <w:szCs w:val="20"/>
                <w:rtl/>
              </w:rPr>
              <w:t xml:space="preserve"> کنند</w:t>
            </w:r>
            <w:r w:rsidRPr="00B14824">
              <w:rPr>
                <w:rFonts w:cs="B Zar"/>
                <w:sz w:val="20"/>
                <w:szCs w:val="20"/>
              </w:rPr>
              <w:t>.</w:t>
            </w:r>
          </w:p>
        </w:tc>
      </w:tr>
      <w:tr w:rsidR="00085B99" w:rsidRPr="00B6156A" w14:paraId="53954A26" w14:textId="77777777" w:rsidTr="00E31D28">
        <w:tc>
          <w:tcPr>
            <w:tcW w:w="590" w:type="dxa"/>
            <w:shd w:val="clear" w:color="auto" w:fill="FBE4D5" w:themeFill="accent2" w:themeFillTint="33"/>
          </w:tcPr>
          <w:p w14:paraId="5CFD17EC" w14:textId="0DBE5925" w:rsidR="00F43C8D" w:rsidRPr="00B6156A" w:rsidRDefault="00F007F2" w:rsidP="00F43C8D">
            <w:pPr>
              <w:spacing w:after="0" w:line="240" w:lineRule="auto"/>
              <w:jc w:val="center"/>
              <w:rPr>
                <w:rFonts w:cs="B Zar"/>
                <w:sz w:val="20"/>
                <w:szCs w:val="20"/>
                <w:rtl/>
              </w:rPr>
            </w:pPr>
            <w:r>
              <w:rPr>
                <w:rFonts w:cs="B Zar" w:hint="cs"/>
                <w:sz w:val="20"/>
                <w:szCs w:val="20"/>
                <w:rtl/>
              </w:rPr>
              <w:t>11</w:t>
            </w:r>
          </w:p>
        </w:tc>
        <w:tc>
          <w:tcPr>
            <w:tcW w:w="1414" w:type="dxa"/>
            <w:shd w:val="clear" w:color="auto" w:fill="FBE4D5" w:themeFill="accent2" w:themeFillTint="33"/>
          </w:tcPr>
          <w:p w14:paraId="748BB004" w14:textId="4B607801" w:rsidR="00F43C8D" w:rsidRPr="00B14824" w:rsidRDefault="00F43C8D" w:rsidP="00894E21">
            <w:pPr>
              <w:spacing w:after="0" w:line="240" w:lineRule="auto"/>
              <w:jc w:val="center"/>
              <w:rPr>
                <w:rFonts w:cs="B Zar"/>
                <w:sz w:val="20"/>
                <w:szCs w:val="20"/>
                <w:rtl/>
              </w:rPr>
            </w:pPr>
            <w:r w:rsidRPr="00B14824">
              <w:rPr>
                <w:rFonts w:ascii="Arial" w:hAnsi="Arial" w:cs="B Zar"/>
                <w:color w:val="24292F"/>
                <w:sz w:val="20"/>
                <w:szCs w:val="20"/>
                <w:rtl/>
              </w:rPr>
              <w:t>علی‌پناه</w:t>
            </w:r>
            <w:r w:rsidRPr="00B14824">
              <w:rPr>
                <w:rFonts w:ascii="Arial" w:hAnsi="Arial" w:cs="B Zar" w:hint="cs"/>
                <w:color w:val="24292F"/>
                <w:sz w:val="20"/>
                <w:szCs w:val="20"/>
                <w:rtl/>
              </w:rPr>
              <w:t xml:space="preserve"> و همکاران</w:t>
            </w:r>
            <w:r w:rsidRPr="00B14824">
              <w:rPr>
                <w:rFonts w:ascii="Arial" w:hAnsi="Arial" w:cs="B Zar"/>
                <w:color w:val="24292F"/>
                <w:sz w:val="20"/>
                <w:szCs w:val="20"/>
                <w:rtl/>
              </w:rPr>
              <w:t xml:space="preserve"> (1402)</w:t>
            </w:r>
          </w:p>
        </w:tc>
        <w:tc>
          <w:tcPr>
            <w:tcW w:w="2287" w:type="dxa"/>
            <w:shd w:val="clear" w:color="auto" w:fill="FBE4D5" w:themeFill="accent2" w:themeFillTint="33"/>
          </w:tcPr>
          <w:p w14:paraId="6766B865" w14:textId="08EEA460" w:rsidR="00F43C8D" w:rsidRPr="00B14824" w:rsidRDefault="00F43C8D" w:rsidP="00894E21">
            <w:pPr>
              <w:spacing w:after="0" w:line="240" w:lineRule="auto"/>
              <w:jc w:val="both"/>
              <w:rPr>
                <w:rFonts w:cs="B Zar"/>
                <w:sz w:val="20"/>
                <w:szCs w:val="20"/>
                <w:rtl/>
              </w:rPr>
            </w:pPr>
            <w:r w:rsidRPr="00B14824">
              <w:rPr>
                <w:rFonts w:ascii="Arial" w:hAnsi="Arial" w:cs="B Zar"/>
                <w:color w:val="24292F"/>
                <w:sz w:val="20"/>
                <w:szCs w:val="20"/>
                <w:rtl/>
              </w:rPr>
              <w:t>نقش سبک زندگی و سرمایه اجتماعی در تاب‌آوری شهروندان کرمانشاهی در کرونا</w:t>
            </w:r>
          </w:p>
        </w:tc>
        <w:tc>
          <w:tcPr>
            <w:tcW w:w="1227" w:type="dxa"/>
            <w:shd w:val="clear" w:color="auto" w:fill="FBE4D5" w:themeFill="accent2" w:themeFillTint="33"/>
          </w:tcPr>
          <w:p w14:paraId="6ABCF007" w14:textId="06CD9A33" w:rsidR="00F43C8D" w:rsidRPr="00B14824" w:rsidRDefault="00F43C8D" w:rsidP="00894E21">
            <w:pPr>
              <w:spacing w:after="0" w:line="240" w:lineRule="auto"/>
              <w:jc w:val="both"/>
              <w:rPr>
                <w:rFonts w:cs="B Zar"/>
                <w:sz w:val="20"/>
                <w:szCs w:val="20"/>
                <w:rtl/>
                <w:lang w:val="en-US"/>
              </w:rPr>
            </w:pPr>
            <w:r w:rsidRPr="00B14824">
              <w:rPr>
                <w:rFonts w:ascii="Arial" w:hAnsi="Arial" w:cs="B Zar"/>
                <w:color w:val="24292F"/>
                <w:sz w:val="20"/>
                <w:szCs w:val="20"/>
                <w:rtl/>
              </w:rPr>
              <w:t>پیمایشی و کاربردی</w:t>
            </w:r>
          </w:p>
        </w:tc>
        <w:tc>
          <w:tcPr>
            <w:tcW w:w="1512" w:type="dxa"/>
            <w:shd w:val="clear" w:color="auto" w:fill="FBE4D5" w:themeFill="accent2" w:themeFillTint="33"/>
          </w:tcPr>
          <w:p w14:paraId="6D51279D" w14:textId="7F810FF2" w:rsidR="00F43C8D" w:rsidRPr="00B14824" w:rsidRDefault="00F43C8D" w:rsidP="00894E21">
            <w:pPr>
              <w:spacing w:after="0" w:line="240" w:lineRule="auto"/>
              <w:jc w:val="both"/>
              <w:rPr>
                <w:rFonts w:cs="B Zar"/>
                <w:sz w:val="20"/>
                <w:szCs w:val="20"/>
                <w:rtl/>
              </w:rPr>
            </w:pPr>
            <w:r w:rsidRPr="00B14824">
              <w:rPr>
                <w:rFonts w:ascii="Arial" w:hAnsi="Arial" w:cs="B Zar"/>
                <w:color w:val="24292F"/>
                <w:sz w:val="20"/>
                <w:szCs w:val="20"/>
                <w:rtl/>
              </w:rPr>
              <w:t>384 شهروند 15 ساله و بالاتر در کرمانشاه</w:t>
            </w:r>
          </w:p>
        </w:tc>
        <w:tc>
          <w:tcPr>
            <w:tcW w:w="1511" w:type="dxa"/>
            <w:shd w:val="clear" w:color="auto" w:fill="FBE4D5" w:themeFill="accent2" w:themeFillTint="33"/>
          </w:tcPr>
          <w:p w14:paraId="5D69A187" w14:textId="5F37E582" w:rsidR="00F43C8D" w:rsidRPr="00B14824" w:rsidRDefault="00F43C8D" w:rsidP="00894E21">
            <w:pPr>
              <w:spacing w:after="0" w:line="240" w:lineRule="auto"/>
              <w:jc w:val="both"/>
              <w:rPr>
                <w:rFonts w:cs="B Zar"/>
                <w:sz w:val="20"/>
                <w:szCs w:val="20"/>
                <w:rtl/>
              </w:rPr>
            </w:pPr>
            <w:r w:rsidRPr="00B14824">
              <w:rPr>
                <w:rFonts w:ascii="Arial" w:hAnsi="Arial" w:cs="B Zar"/>
                <w:color w:val="24292F"/>
                <w:sz w:val="20"/>
                <w:szCs w:val="20"/>
                <w:rtl/>
              </w:rPr>
              <w:t>پرسشنامه؛ همبستگی پیرسون، رگرسیون و تحلیل مسیر</w:t>
            </w:r>
          </w:p>
        </w:tc>
        <w:tc>
          <w:tcPr>
            <w:tcW w:w="2806" w:type="dxa"/>
            <w:shd w:val="clear" w:color="auto" w:fill="FBE4D5" w:themeFill="accent2" w:themeFillTint="33"/>
          </w:tcPr>
          <w:p w14:paraId="38669CAC" w14:textId="28230086" w:rsidR="00F43C8D" w:rsidRPr="00B14824" w:rsidRDefault="00F43C8D" w:rsidP="00894E21">
            <w:pPr>
              <w:spacing w:after="0" w:line="240" w:lineRule="auto"/>
              <w:jc w:val="both"/>
              <w:rPr>
                <w:rFonts w:cs="B Zar"/>
                <w:sz w:val="20"/>
                <w:szCs w:val="20"/>
                <w:rtl/>
              </w:rPr>
            </w:pPr>
            <w:r w:rsidRPr="00B14824">
              <w:rPr>
                <w:rFonts w:ascii="Arial" w:hAnsi="Arial" w:cs="B Zar"/>
                <w:color w:val="24292F"/>
                <w:sz w:val="20"/>
                <w:szCs w:val="20"/>
                <w:rtl/>
              </w:rPr>
              <w:t>سرمایه اجتماعی، به‌ویژه ابعاد ساختاری، شناختی و ارتباطی آن، اثر مثبت و معناداری بر تاب‌آوری اجتماعی دارد.</w:t>
            </w:r>
          </w:p>
        </w:tc>
      </w:tr>
      <w:tr w:rsidR="00085B99" w:rsidRPr="00B6156A" w14:paraId="34124AF7" w14:textId="77777777" w:rsidTr="00E31D28">
        <w:tc>
          <w:tcPr>
            <w:tcW w:w="590" w:type="dxa"/>
            <w:shd w:val="clear" w:color="auto" w:fill="FBE4D5" w:themeFill="accent2" w:themeFillTint="33"/>
          </w:tcPr>
          <w:p w14:paraId="4F425563" w14:textId="495FABD9" w:rsidR="001867FA" w:rsidRPr="00B6156A" w:rsidRDefault="00F007F2" w:rsidP="001867FA">
            <w:pPr>
              <w:spacing w:after="0" w:line="240" w:lineRule="auto"/>
              <w:jc w:val="center"/>
              <w:rPr>
                <w:rFonts w:cs="B Zar"/>
                <w:sz w:val="20"/>
                <w:szCs w:val="20"/>
                <w:rtl/>
              </w:rPr>
            </w:pPr>
            <w:r>
              <w:rPr>
                <w:rFonts w:cs="B Zar" w:hint="cs"/>
                <w:sz w:val="20"/>
                <w:szCs w:val="20"/>
                <w:rtl/>
              </w:rPr>
              <w:t>12</w:t>
            </w:r>
          </w:p>
        </w:tc>
        <w:tc>
          <w:tcPr>
            <w:tcW w:w="1414" w:type="dxa"/>
            <w:shd w:val="clear" w:color="auto" w:fill="FBE4D5" w:themeFill="accent2" w:themeFillTint="33"/>
          </w:tcPr>
          <w:p w14:paraId="3ED285A4" w14:textId="4167CD71" w:rsidR="001867FA" w:rsidRPr="00B14824" w:rsidRDefault="001867FA" w:rsidP="00894E21">
            <w:pPr>
              <w:spacing w:after="0" w:line="240" w:lineRule="auto"/>
              <w:jc w:val="center"/>
              <w:rPr>
                <w:rFonts w:cs="B Zar"/>
                <w:sz w:val="20"/>
                <w:szCs w:val="20"/>
                <w:rtl/>
              </w:rPr>
            </w:pPr>
            <w:r w:rsidRPr="00B14824">
              <w:rPr>
                <w:rFonts w:ascii="Arial" w:hAnsi="Arial" w:cs="B Zar"/>
                <w:color w:val="24292F"/>
                <w:sz w:val="20"/>
                <w:szCs w:val="20"/>
                <w:rtl/>
              </w:rPr>
              <w:t>علیزاده و محمودی‌برام(1402)</w:t>
            </w:r>
          </w:p>
        </w:tc>
        <w:tc>
          <w:tcPr>
            <w:tcW w:w="2287" w:type="dxa"/>
            <w:shd w:val="clear" w:color="auto" w:fill="FBE4D5" w:themeFill="accent2" w:themeFillTint="33"/>
          </w:tcPr>
          <w:p w14:paraId="7EC6B2E7" w14:textId="2F417B6A" w:rsidR="001867FA" w:rsidRPr="00B14824" w:rsidRDefault="001867FA" w:rsidP="00894E21">
            <w:pPr>
              <w:spacing w:after="0" w:line="240" w:lineRule="auto"/>
              <w:jc w:val="both"/>
              <w:rPr>
                <w:rFonts w:cs="B Zar"/>
                <w:sz w:val="20"/>
                <w:szCs w:val="20"/>
                <w:rtl/>
              </w:rPr>
            </w:pPr>
            <w:r w:rsidRPr="00B14824">
              <w:rPr>
                <w:rFonts w:ascii="Arial" w:hAnsi="Arial" w:cs="B Zar"/>
                <w:color w:val="24292F"/>
                <w:sz w:val="20"/>
                <w:szCs w:val="20"/>
                <w:rtl/>
              </w:rPr>
              <w:t>نقش سرمایه اجتماعی در تحقق تاب‌آوری اجتماعی شهروندان اهواز در کرونا</w:t>
            </w:r>
          </w:p>
        </w:tc>
        <w:tc>
          <w:tcPr>
            <w:tcW w:w="1227" w:type="dxa"/>
            <w:shd w:val="clear" w:color="auto" w:fill="FBE4D5" w:themeFill="accent2" w:themeFillTint="33"/>
          </w:tcPr>
          <w:p w14:paraId="27CA516A" w14:textId="703517CC" w:rsidR="001867FA" w:rsidRPr="00B14824" w:rsidRDefault="001867FA" w:rsidP="00894E21">
            <w:pPr>
              <w:spacing w:after="0" w:line="240" w:lineRule="auto"/>
              <w:jc w:val="both"/>
              <w:rPr>
                <w:rFonts w:cs="B Zar"/>
                <w:sz w:val="20"/>
                <w:szCs w:val="20"/>
                <w:rtl/>
              </w:rPr>
            </w:pPr>
            <w:r w:rsidRPr="00B14824">
              <w:rPr>
                <w:rFonts w:ascii="Arial" w:hAnsi="Arial" w:cs="B Zar"/>
                <w:color w:val="24292F"/>
                <w:sz w:val="20"/>
                <w:szCs w:val="20"/>
                <w:rtl/>
              </w:rPr>
              <w:t>توصیفی ـ تحلیلی و پیمایشی</w:t>
            </w:r>
          </w:p>
        </w:tc>
        <w:tc>
          <w:tcPr>
            <w:tcW w:w="1512" w:type="dxa"/>
            <w:shd w:val="clear" w:color="auto" w:fill="FBE4D5" w:themeFill="accent2" w:themeFillTint="33"/>
          </w:tcPr>
          <w:p w14:paraId="17A20EFA" w14:textId="63F2C273" w:rsidR="001867FA" w:rsidRPr="00B14824" w:rsidRDefault="001867FA" w:rsidP="00894E21">
            <w:pPr>
              <w:spacing w:after="0" w:line="240" w:lineRule="auto"/>
              <w:jc w:val="both"/>
              <w:rPr>
                <w:rFonts w:cs="B Zar"/>
                <w:sz w:val="20"/>
                <w:szCs w:val="20"/>
                <w:rtl/>
              </w:rPr>
            </w:pPr>
            <w:r w:rsidRPr="00B14824">
              <w:rPr>
                <w:rFonts w:ascii="Arial" w:hAnsi="Arial" w:cs="B Zar"/>
                <w:color w:val="24292F"/>
                <w:sz w:val="20"/>
                <w:szCs w:val="20"/>
                <w:rtl/>
              </w:rPr>
              <w:t>667 شهروند کلان‌شهر اهواز</w:t>
            </w:r>
          </w:p>
        </w:tc>
        <w:tc>
          <w:tcPr>
            <w:tcW w:w="1511" w:type="dxa"/>
            <w:shd w:val="clear" w:color="auto" w:fill="FBE4D5" w:themeFill="accent2" w:themeFillTint="33"/>
          </w:tcPr>
          <w:p w14:paraId="3F253A87" w14:textId="5B834111" w:rsidR="001867FA" w:rsidRPr="00B14824" w:rsidRDefault="001867FA" w:rsidP="00894E21">
            <w:pPr>
              <w:spacing w:after="0" w:line="240" w:lineRule="auto"/>
              <w:jc w:val="both"/>
              <w:rPr>
                <w:rFonts w:cs="B Zar"/>
                <w:sz w:val="20"/>
                <w:szCs w:val="20"/>
                <w:rtl/>
              </w:rPr>
            </w:pPr>
            <w:r w:rsidRPr="00B14824">
              <w:rPr>
                <w:rFonts w:ascii="Arial" w:hAnsi="Arial" w:cs="B Zar"/>
                <w:color w:val="24292F"/>
                <w:sz w:val="20"/>
                <w:szCs w:val="20"/>
                <w:rtl/>
              </w:rPr>
              <w:t>پرسشنامه آنلاین و مدل‌یابی معادلات ساختاری</w:t>
            </w:r>
          </w:p>
        </w:tc>
        <w:tc>
          <w:tcPr>
            <w:tcW w:w="2806" w:type="dxa"/>
            <w:shd w:val="clear" w:color="auto" w:fill="FBE4D5" w:themeFill="accent2" w:themeFillTint="33"/>
          </w:tcPr>
          <w:p w14:paraId="12431F3E" w14:textId="15BE4895" w:rsidR="001867FA" w:rsidRPr="00B14824" w:rsidRDefault="001867FA" w:rsidP="00894E21">
            <w:pPr>
              <w:spacing w:after="0" w:line="240" w:lineRule="auto"/>
              <w:jc w:val="both"/>
              <w:rPr>
                <w:rFonts w:cs="B Zar"/>
                <w:sz w:val="20"/>
                <w:szCs w:val="20"/>
                <w:rtl/>
              </w:rPr>
            </w:pPr>
            <w:r w:rsidRPr="00B14824">
              <w:rPr>
                <w:rFonts w:ascii="Arial" w:hAnsi="Arial" w:cs="B Zar"/>
                <w:color w:val="24292F"/>
                <w:sz w:val="20"/>
                <w:szCs w:val="20"/>
                <w:rtl/>
              </w:rPr>
              <w:t>سرمایه اجتماعی بر تاب‌آوری اجتماعی اثر مثبت دارد؛ اعتماد و زیرساخت اجتماعی از مؤلفه‌های نیازمند تقویت‌اند.</w:t>
            </w:r>
          </w:p>
        </w:tc>
      </w:tr>
      <w:tr w:rsidR="00085B99" w:rsidRPr="00B6156A" w14:paraId="2043779E" w14:textId="77777777" w:rsidTr="00E31D28">
        <w:tc>
          <w:tcPr>
            <w:tcW w:w="590" w:type="dxa"/>
            <w:shd w:val="clear" w:color="auto" w:fill="FBE4D5" w:themeFill="accent2" w:themeFillTint="33"/>
          </w:tcPr>
          <w:p w14:paraId="4367CB35" w14:textId="2CDD48A0" w:rsidR="001867FA" w:rsidRPr="00B6156A" w:rsidRDefault="001867FA" w:rsidP="001867FA">
            <w:pPr>
              <w:spacing w:after="0" w:line="240" w:lineRule="auto"/>
              <w:jc w:val="center"/>
              <w:rPr>
                <w:rFonts w:cs="B Zar"/>
                <w:sz w:val="20"/>
                <w:szCs w:val="20"/>
                <w:rtl/>
              </w:rPr>
            </w:pPr>
            <w:r>
              <w:rPr>
                <w:rFonts w:cs="B Zar" w:hint="cs"/>
                <w:sz w:val="20"/>
                <w:szCs w:val="20"/>
                <w:rtl/>
              </w:rPr>
              <w:t>1</w:t>
            </w:r>
            <w:r w:rsidR="00F007F2">
              <w:rPr>
                <w:rFonts w:cs="B Zar" w:hint="cs"/>
                <w:sz w:val="20"/>
                <w:szCs w:val="20"/>
                <w:rtl/>
              </w:rPr>
              <w:t>3</w:t>
            </w:r>
          </w:p>
        </w:tc>
        <w:tc>
          <w:tcPr>
            <w:tcW w:w="1414" w:type="dxa"/>
            <w:shd w:val="clear" w:color="auto" w:fill="FBE4D5" w:themeFill="accent2" w:themeFillTint="33"/>
          </w:tcPr>
          <w:p w14:paraId="7FEB7F69" w14:textId="05D724F0" w:rsidR="001867FA" w:rsidRPr="00B14824" w:rsidRDefault="001867FA" w:rsidP="00894E21">
            <w:pPr>
              <w:spacing w:after="0" w:line="240" w:lineRule="auto"/>
              <w:jc w:val="center"/>
              <w:rPr>
                <w:rFonts w:cs="B Zar"/>
                <w:sz w:val="20"/>
                <w:szCs w:val="20"/>
                <w:rtl/>
              </w:rPr>
            </w:pPr>
            <w:r w:rsidRPr="00B14824">
              <w:rPr>
                <w:rFonts w:ascii="Arial" w:hAnsi="Arial" w:cs="B Zar"/>
                <w:color w:val="24292F"/>
                <w:sz w:val="20"/>
                <w:szCs w:val="20"/>
                <w:rtl/>
              </w:rPr>
              <w:t>لیو</w:t>
            </w:r>
            <w:r w:rsidRPr="00B14824">
              <w:rPr>
                <w:rFonts w:ascii="Arial" w:hAnsi="Arial" w:cs="B Zar" w:hint="cs"/>
                <w:color w:val="24292F"/>
                <w:sz w:val="20"/>
                <w:szCs w:val="20"/>
                <w:rtl/>
              </w:rPr>
              <w:t xml:space="preserve"> و همکاران</w:t>
            </w:r>
            <w:r w:rsidRPr="00B14824">
              <w:rPr>
                <w:rFonts w:ascii="Arial" w:hAnsi="Arial" w:cs="B Zar"/>
                <w:color w:val="24292F"/>
                <w:sz w:val="20"/>
                <w:szCs w:val="20"/>
                <w:rtl/>
              </w:rPr>
              <w:t xml:space="preserve"> (2022)</w:t>
            </w:r>
          </w:p>
        </w:tc>
        <w:tc>
          <w:tcPr>
            <w:tcW w:w="2287" w:type="dxa"/>
            <w:shd w:val="clear" w:color="auto" w:fill="FBE4D5" w:themeFill="accent2" w:themeFillTint="33"/>
          </w:tcPr>
          <w:p w14:paraId="486F3062" w14:textId="0CFFBD4D" w:rsidR="001867FA" w:rsidRPr="00B14824" w:rsidRDefault="001867FA" w:rsidP="00894E21">
            <w:pPr>
              <w:spacing w:after="0" w:line="240" w:lineRule="auto"/>
              <w:jc w:val="both"/>
              <w:rPr>
                <w:rFonts w:cs="B Zar"/>
                <w:sz w:val="20"/>
                <w:szCs w:val="20"/>
                <w:rtl/>
              </w:rPr>
            </w:pPr>
            <w:r w:rsidRPr="00B14824">
              <w:rPr>
                <w:rFonts w:ascii="Arial" w:hAnsi="Arial" w:cs="B Zar"/>
                <w:color w:val="24292F"/>
                <w:sz w:val="20"/>
                <w:szCs w:val="20"/>
                <w:rtl/>
              </w:rPr>
              <w:t>تأثیر سرمایه اجتماعی بر توسعه مدیریت تاب‌آوری جامعه</w:t>
            </w:r>
          </w:p>
        </w:tc>
        <w:tc>
          <w:tcPr>
            <w:tcW w:w="1227" w:type="dxa"/>
            <w:shd w:val="clear" w:color="auto" w:fill="FBE4D5" w:themeFill="accent2" w:themeFillTint="33"/>
          </w:tcPr>
          <w:p w14:paraId="6C9FFDDC" w14:textId="11742548" w:rsidR="001867FA" w:rsidRPr="00B14824" w:rsidRDefault="001867FA" w:rsidP="00894E21">
            <w:pPr>
              <w:spacing w:after="0" w:line="240" w:lineRule="auto"/>
              <w:jc w:val="both"/>
              <w:rPr>
                <w:rFonts w:cs="B Zar"/>
                <w:sz w:val="20"/>
                <w:szCs w:val="20"/>
                <w:rtl/>
              </w:rPr>
            </w:pPr>
            <w:r w:rsidRPr="00B14824">
              <w:rPr>
                <w:rFonts w:ascii="Arial" w:hAnsi="Arial" w:cs="B Zar"/>
                <w:color w:val="24292F"/>
                <w:sz w:val="20"/>
                <w:szCs w:val="20"/>
                <w:rtl/>
              </w:rPr>
              <w:t>کمّی و میدانی؛ مدل‌یابی معادلات ساختاری</w:t>
            </w:r>
          </w:p>
        </w:tc>
        <w:tc>
          <w:tcPr>
            <w:tcW w:w="1512" w:type="dxa"/>
            <w:shd w:val="clear" w:color="auto" w:fill="FBE4D5" w:themeFill="accent2" w:themeFillTint="33"/>
          </w:tcPr>
          <w:p w14:paraId="50DACE17" w14:textId="7E9DC46F" w:rsidR="001867FA" w:rsidRPr="00B14824" w:rsidRDefault="001867FA" w:rsidP="00894E21">
            <w:pPr>
              <w:spacing w:after="0" w:line="240" w:lineRule="auto"/>
              <w:jc w:val="both"/>
              <w:rPr>
                <w:rFonts w:cs="B Zar"/>
                <w:sz w:val="20"/>
                <w:szCs w:val="20"/>
                <w:rtl/>
              </w:rPr>
            </w:pPr>
            <w:r w:rsidRPr="00B14824">
              <w:rPr>
                <w:rFonts w:ascii="Arial" w:hAnsi="Arial" w:cs="B Zar"/>
                <w:color w:val="24292F"/>
                <w:sz w:val="20"/>
                <w:szCs w:val="20"/>
                <w:rtl/>
              </w:rPr>
              <w:t>جوامع محلی منتخب در تیانجین چین</w:t>
            </w:r>
          </w:p>
        </w:tc>
        <w:tc>
          <w:tcPr>
            <w:tcW w:w="1511" w:type="dxa"/>
            <w:shd w:val="clear" w:color="auto" w:fill="FBE4D5" w:themeFill="accent2" w:themeFillTint="33"/>
          </w:tcPr>
          <w:p w14:paraId="75213B38" w14:textId="0137FA20" w:rsidR="001867FA" w:rsidRPr="00B14824" w:rsidRDefault="001867FA" w:rsidP="00894E21">
            <w:pPr>
              <w:spacing w:after="0" w:line="240" w:lineRule="auto"/>
              <w:jc w:val="both"/>
              <w:rPr>
                <w:rFonts w:cs="B Zar"/>
                <w:sz w:val="20"/>
                <w:szCs w:val="20"/>
                <w:rtl/>
              </w:rPr>
            </w:pPr>
            <w:r w:rsidRPr="00B14824">
              <w:rPr>
                <w:rFonts w:ascii="Arial" w:hAnsi="Arial" w:cs="B Zar"/>
                <w:color w:val="24292F"/>
                <w:sz w:val="20"/>
                <w:szCs w:val="20"/>
                <w:rtl/>
              </w:rPr>
              <w:t>پیمایش میدانی</w:t>
            </w:r>
          </w:p>
        </w:tc>
        <w:tc>
          <w:tcPr>
            <w:tcW w:w="2806" w:type="dxa"/>
            <w:shd w:val="clear" w:color="auto" w:fill="FBE4D5" w:themeFill="accent2" w:themeFillTint="33"/>
          </w:tcPr>
          <w:p w14:paraId="16E9BEA5" w14:textId="0150A5BA" w:rsidR="001867FA" w:rsidRPr="00B14824" w:rsidRDefault="001867FA" w:rsidP="00894E21">
            <w:pPr>
              <w:spacing w:after="0" w:line="240" w:lineRule="auto"/>
              <w:jc w:val="both"/>
              <w:rPr>
                <w:rFonts w:cs="B Zar"/>
                <w:sz w:val="20"/>
                <w:szCs w:val="20"/>
                <w:rtl/>
              </w:rPr>
            </w:pPr>
            <w:r w:rsidRPr="00B14824">
              <w:rPr>
                <w:rFonts w:ascii="Arial" w:hAnsi="Arial" w:cs="B Zar"/>
                <w:color w:val="24292F"/>
                <w:sz w:val="20"/>
                <w:szCs w:val="20"/>
                <w:rtl/>
              </w:rPr>
              <w:t>اعتماد عمومی مهم‌ترین عامل انتقال اثر شبکه‌های اجتماعی و مشارکت جامعه بر تاب‌آوری است.</w:t>
            </w:r>
          </w:p>
        </w:tc>
      </w:tr>
      <w:tr w:rsidR="00085B99" w:rsidRPr="00B6156A" w14:paraId="2E9186F2" w14:textId="77777777" w:rsidTr="00E31D28">
        <w:tc>
          <w:tcPr>
            <w:tcW w:w="590" w:type="dxa"/>
            <w:shd w:val="clear" w:color="auto" w:fill="FBE4D5" w:themeFill="accent2" w:themeFillTint="33"/>
          </w:tcPr>
          <w:p w14:paraId="58F0060F" w14:textId="3B93E964" w:rsidR="00E17C84" w:rsidRPr="00B6156A" w:rsidRDefault="00E17C84" w:rsidP="00E17C84">
            <w:pPr>
              <w:spacing w:after="0" w:line="240" w:lineRule="auto"/>
              <w:jc w:val="center"/>
              <w:rPr>
                <w:rFonts w:cs="B Zar"/>
                <w:sz w:val="20"/>
                <w:szCs w:val="20"/>
                <w:rtl/>
              </w:rPr>
            </w:pPr>
            <w:r>
              <w:rPr>
                <w:rFonts w:cs="B Zar" w:hint="cs"/>
                <w:sz w:val="20"/>
                <w:szCs w:val="20"/>
                <w:rtl/>
              </w:rPr>
              <w:t>1</w:t>
            </w:r>
            <w:r w:rsidR="00F007F2">
              <w:rPr>
                <w:rFonts w:cs="B Zar" w:hint="cs"/>
                <w:sz w:val="20"/>
                <w:szCs w:val="20"/>
                <w:rtl/>
              </w:rPr>
              <w:t>4</w:t>
            </w:r>
          </w:p>
        </w:tc>
        <w:tc>
          <w:tcPr>
            <w:tcW w:w="1414" w:type="dxa"/>
            <w:shd w:val="clear" w:color="auto" w:fill="FBE4D5" w:themeFill="accent2" w:themeFillTint="33"/>
          </w:tcPr>
          <w:p w14:paraId="0B255574" w14:textId="29F2EFF4" w:rsidR="00E17C84" w:rsidRPr="00B14824" w:rsidRDefault="00E17C84" w:rsidP="00894E21">
            <w:pPr>
              <w:spacing w:after="0" w:line="240" w:lineRule="auto"/>
              <w:jc w:val="center"/>
              <w:rPr>
                <w:rFonts w:cs="B Zar"/>
                <w:sz w:val="20"/>
                <w:szCs w:val="20"/>
                <w:rtl/>
              </w:rPr>
            </w:pPr>
            <w:r w:rsidRPr="00B14824">
              <w:rPr>
                <w:rFonts w:ascii="Arial" w:hAnsi="Arial" w:cs="B Zar"/>
                <w:color w:val="24292F"/>
                <w:sz w:val="20"/>
                <w:szCs w:val="20"/>
                <w:rtl/>
              </w:rPr>
              <w:t>استوب</w:t>
            </w:r>
            <w:r w:rsidRPr="00B14824">
              <w:rPr>
                <w:rFonts w:ascii="Arial" w:hAnsi="Arial" w:cs="B Zar" w:hint="cs"/>
                <w:color w:val="24292F"/>
                <w:sz w:val="20"/>
                <w:szCs w:val="20"/>
                <w:rtl/>
              </w:rPr>
              <w:t xml:space="preserve"> و همکاران</w:t>
            </w:r>
            <w:r w:rsidRPr="00B14824">
              <w:rPr>
                <w:rFonts w:ascii="Arial" w:hAnsi="Arial" w:cs="B Zar"/>
                <w:color w:val="24292F"/>
                <w:sz w:val="20"/>
                <w:szCs w:val="20"/>
                <w:rtl/>
              </w:rPr>
              <w:t>(2022)</w:t>
            </w:r>
          </w:p>
        </w:tc>
        <w:tc>
          <w:tcPr>
            <w:tcW w:w="2287" w:type="dxa"/>
            <w:shd w:val="clear" w:color="auto" w:fill="FBE4D5" w:themeFill="accent2" w:themeFillTint="33"/>
          </w:tcPr>
          <w:p w14:paraId="27ED5550" w14:textId="59E57333" w:rsidR="00E17C84" w:rsidRPr="00B14824" w:rsidRDefault="00E17C84" w:rsidP="00894E21">
            <w:pPr>
              <w:spacing w:after="0" w:line="240" w:lineRule="auto"/>
              <w:jc w:val="both"/>
              <w:rPr>
                <w:rFonts w:cs="B Zar"/>
                <w:sz w:val="20"/>
                <w:szCs w:val="20"/>
                <w:rtl/>
              </w:rPr>
            </w:pPr>
            <w:r w:rsidRPr="00B14824">
              <w:rPr>
                <w:rFonts w:ascii="Arial" w:hAnsi="Arial" w:cs="B Zar"/>
                <w:color w:val="24292F"/>
                <w:sz w:val="20"/>
                <w:szCs w:val="20"/>
                <w:rtl/>
              </w:rPr>
              <w:t>تاب‌آوری، حمایت اجتماعی و انسجام جامعه در کودکان مواجه با دشواری</w:t>
            </w:r>
          </w:p>
        </w:tc>
        <w:tc>
          <w:tcPr>
            <w:tcW w:w="1227" w:type="dxa"/>
            <w:shd w:val="clear" w:color="auto" w:fill="FBE4D5" w:themeFill="accent2" w:themeFillTint="33"/>
          </w:tcPr>
          <w:p w14:paraId="56EEA65E" w14:textId="48066E03" w:rsidR="00E17C84" w:rsidRPr="00B14824" w:rsidRDefault="00E17C84" w:rsidP="00894E21">
            <w:pPr>
              <w:spacing w:after="0" w:line="240" w:lineRule="auto"/>
              <w:jc w:val="both"/>
              <w:rPr>
                <w:rFonts w:cs="B Zar"/>
                <w:sz w:val="20"/>
                <w:szCs w:val="20"/>
                <w:rtl/>
              </w:rPr>
            </w:pPr>
            <w:r w:rsidRPr="00B14824">
              <w:rPr>
                <w:rFonts w:ascii="Arial" w:hAnsi="Arial" w:cs="B Zar"/>
                <w:color w:val="24292F"/>
                <w:sz w:val="20"/>
                <w:szCs w:val="20"/>
                <w:rtl/>
              </w:rPr>
              <w:t>کمّی و همبستگی</w:t>
            </w:r>
          </w:p>
        </w:tc>
        <w:tc>
          <w:tcPr>
            <w:tcW w:w="1512" w:type="dxa"/>
            <w:shd w:val="clear" w:color="auto" w:fill="FBE4D5" w:themeFill="accent2" w:themeFillTint="33"/>
          </w:tcPr>
          <w:p w14:paraId="1C7148DB" w14:textId="490AB98D" w:rsidR="00E17C84" w:rsidRPr="00B14824" w:rsidRDefault="00E17C84" w:rsidP="00894E21">
            <w:pPr>
              <w:spacing w:after="0" w:line="240" w:lineRule="auto"/>
              <w:jc w:val="both"/>
              <w:rPr>
                <w:rFonts w:cs="B Zar"/>
                <w:sz w:val="20"/>
                <w:szCs w:val="20"/>
                <w:rtl/>
              </w:rPr>
            </w:pPr>
            <w:r w:rsidRPr="00B14824">
              <w:rPr>
                <w:rFonts w:ascii="Arial" w:hAnsi="Arial" w:cs="B Zar"/>
                <w:color w:val="24292F"/>
                <w:sz w:val="20"/>
                <w:szCs w:val="20"/>
                <w:rtl/>
              </w:rPr>
              <w:t>49 کودک 8 تا 13 ساله در منطقه میدساوث آمریکا</w:t>
            </w:r>
          </w:p>
        </w:tc>
        <w:tc>
          <w:tcPr>
            <w:tcW w:w="1511" w:type="dxa"/>
            <w:shd w:val="clear" w:color="auto" w:fill="FBE4D5" w:themeFill="accent2" w:themeFillTint="33"/>
          </w:tcPr>
          <w:p w14:paraId="4104B1D4" w14:textId="4E16B70F" w:rsidR="00E17C84" w:rsidRPr="00B14824" w:rsidRDefault="00E17C84" w:rsidP="00894E21">
            <w:pPr>
              <w:spacing w:after="0" w:line="240" w:lineRule="auto"/>
              <w:jc w:val="both"/>
              <w:rPr>
                <w:rFonts w:cs="B Zar"/>
                <w:sz w:val="20"/>
                <w:szCs w:val="20"/>
                <w:rtl/>
              </w:rPr>
            </w:pPr>
            <w:r w:rsidRPr="00B14824">
              <w:rPr>
                <w:rFonts w:ascii="Arial" w:hAnsi="Arial" w:cs="B Zar"/>
                <w:color w:val="24292F"/>
                <w:sz w:val="20"/>
                <w:szCs w:val="20"/>
                <w:rtl/>
              </w:rPr>
              <w:t>پرسشنامه و تحلیل رگرسیون خطی</w:t>
            </w:r>
          </w:p>
        </w:tc>
        <w:tc>
          <w:tcPr>
            <w:tcW w:w="2806" w:type="dxa"/>
            <w:shd w:val="clear" w:color="auto" w:fill="FBE4D5" w:themeFill="accent2" w:themeFillTint="33"/>
          </w:tcPr>
          <w:p w14:paraId="6C26FBAA" w14:textId="4D3775AA" w:rsidR="00E17C84" w:rsidRPr="00B14824" w:rsidRDefault="00E17C84" w:rsidP="00894E21">
            <w:pPr>
              <w:spacing w:after="0" w:line="240" w:lineRule="auto"/>
              <w:jc w:val="both"/>
              <w:rPr>
                <w:rFonts w:cs="B Zar"/>
                <w:sz w:val="20"/>
                <w:szCs w:val="20"/>
                <w:rtl/>
              </w:rPr>
            </w:pPr>
            <w:r w:rsidRPr="00B14824">
              <w:rPr>
                <w:rFonts w:ascii="Arial" w:hAnsi="Arial" w:cs="B Zar"/>
                <w:color w:val="24292F"/>
                <w:sz w:val="20"/>
                <w:szCs w:val="20"/>
                <w:rtl/>
              </w:rPr>
              <w:t>تاب‌آوری فردی بیشتر با افسردگی کمتر همراه بود؛ اثر مستقل حمایت اجتماعی و انسجام جامعه معنادار نبود.</w:t>
            </w:r>
          </w:p>
        </w:tc>
      </w:tr>
      <w:tr w:rsidR="00085B99" w:rsidRPr="00B6156A" w14:paraId="16C683A7" w14:textId="77777777" w:rsidTr="00E31D28">
        <w:tc>
          <w:tcPr>
            <w:tcW w:w="590" w:type="dxa"/>
            <w:shd w:val="clear" w:color="auto" w:fill="FBE4D5" w:themeFill="accent2" w:themeFillTint="33"/>
          </w:tcPr>
          <w:p w14:paraId="1783B71F" w14:textId="6571856E" w:rsidR="00E945A1" w:rsidRPr="00B6156A" w:rsidRDefault="00E945A1" w:rsidP="00E945A1">
            <w:pPr>
              <w:spacing w:after="0" w:line="240" w:lineRule="auto"/>
              <w:jc w:val="center"/>
              <w:rPr>
                <w:rFonts w:cs="B Zar"/>
                <w:sz w:val="20"/>
                <w:szCs w:val="20"/>
                <w:rtl/>
              </w:rPr>
            </w:pPr>
            <w:r>
              <w:rPr>
                <w:rFonts w:cs="B Zar" w:hint="cs"/>
                <w:sz w:val="20"/>
                <w:szCs w:val="20"/>
                <w:rtl/>
              </w:rPr>
              <w:lastRenderedPageBreak/>
              <w:t>1</w:t>
            </w:r>
            <w:r w:rsidR="00F007F2">
              <w:rPr>
                <w:rFonts w:cs="B Zar" w:hint="cs"/>
                <w:sz w:val="20"/>
                <w:szCs w:val="20"/>
                <w:rtl/>
              </w:rPr>
              <w:t>5</w:t>
            </w:r>
          </w:p>
        </w:tc>
        <w:tc>
          <w:tcPr>
            <w:tcW w:w="1414" w:type="dxa"/>
            <w:shd w:val="clear" w:color="auto" w:fill="FBE4D5" w:themeFill="accent2" w:themeFillTint="33"/>
          </w:tcPr>
          <w:p w14:paraId="3314D2D7" w14:textId="61A76408" w:rsidR="00E945A1" w:rsidRPr="00B14824" w:rsidRDefault="00E945A1" w:rsidP="00894E21">
            <w:pPr>
              <w:spacing w:after="0" w:line="240" w:lineRule="auto"/>
              <w:jc w:val="center"/>
              <w:rPr>
                <w:rFonts w:cs="B Zar"/>
                <w:sz w:val="20"/>
                <w:szCs w:val="20"/>
                <w:rtl/>
              </w:rPr>
            </w:pPr>
            <w:r w:rsidRPr="00B14824">
              <w:rPr>
                <w:rFonts w:ascii="Arial" w:hAnsi="Arial" w:cs="B Zar"/>
                <w:color w:val="24292F"/>
                <w:sz w:val="20"/>
                <w:szCs w:val="20"/>
                <w:rtl/>
              </w:rPr>
              <w:t>فاضلی‌کبری</w:t>
            </w:r>
            <w:r w:rsidRPr="00B14824">
              <w:rPr>
                <w:rFonts w:ascii="Arial" w:hAnsi="Arial" w:cs="B Zar" w:hint="cs"/>
                <w:color w:val="24292F"/>
                <w:sz w:val="20"/>
                <w:szCs w:val="20"/>
                <w:rtl/>
              </w:rPr>
              <w:t>ا  و همکاران</w:t>
            </w:r>
            <w:r w:rsidRPr="00B14824">
              <w:rPr>
                <w:rFonts w:ascii="Arial" w:hAnsi="Arial" w:cs="B Zar"/>
                <w:color w:val="24292F"/>
                <w:sz w:val="20"/>
                <w:szCs w:val="20"/>
                <w:rtl/>
              </w:rPr>
              <w:t>(1400)</w:t>
            </w:r>
          </w:p>
        </w:tc>
        <w:tc>
          <w:tcPr>
            <w:tcW w:w="2287" w:type="dxa"/>
            <w:shd w:val="clear" w:color="auto" w:fill="FBE4D5" w:themeFill="accent2" w:themeFillTint="33"/>
          </w:tcPr>
          <w:p w14:paraId="51375E94" w14:textId="56698204" w:rsidR="00E945A1" w:rsidRPr="00B14824" w:rsidRDefault="00E945A1" w:rsidP="00894E21">
            <w:pPr>
              <w:spacing w:after="0" w:line="240" w:lineRule="auto"/>
              <w:jc w:val="both"/>
              <w:rPr>
                <w:rFonts w:cs="B Zar"/>
                <w:sz w:val="20"/>
                <w:szCs w:val="20"/>
                <w:rtl/>
              </w:rPr>
            </w:pPr>
            <w:r w:rsidRPr="00B14824">
              <w:rPr>
                <w:rFonts w:ascii="Arial" w:hAnsi="Arial" w:cs="B Zar"/>
                <w:color w:val="24292F"/>
                <w:sz w:val="20"/>
                <w:szCs w:val="20"/>
                <w:rtl/>
              </w:rPr>
              <w:t>تأثیر سرمایه اجتماعی بر تاب‌آوری کارکنان هلال‌احمر در بحران</w:t>
            </w:r>
          </w:p>
        </w:tc>
        <w:tc>
          <w:tcPr>
            <w:tcW w:w="1227" w:type="dxa"/>
            <w:shd w:val="clear" w:color="auto" w:fill="FBE4D5" w:themeFill="accent2" w:themeFillTint="33"/>
          </w:tcPr>
          <w:p w14:paraId="543443DC" w14:textId="2CD4C5C7" w:rsidR="00E945A1" w:rsidRPr="00B14824" w:rsidRDefault="00E945A1" w:rsidP="00894E21">
            <w:pPr>
              <w:spacing w:after="0" w:line="240" w:lineRule="auto"/>
              <w:jc w:val="both"/>
              <w:rPr>
                <w:rFonts w:cs="B Zar"/>
                <w:sz w:val="20"/>
                <w:szCs w:val="20"/>
                <w:rtl/>
              </w:rPr>
            </w:pPr>
            <w:r w:rsidRPr="00B14824">
              <w:rPr>
                <w:rFonts w:ascii="Arial" w:hAnsi="Arial" w:cs="B Zar"/>
                <w:color w:val="24292F"/>
                <w:sz w:val="20"/>
                <w:szCs w:val="20"/>
                <w:rtl/>
              </w:rPr>
              <w:t>کمّی و پیمایشی</w:t>
            </w:r>
          </w:p>
        </w:tc>
        <w:tc>
          <w:tcPr>
            <w:tcW w:w="1512" w:type="dxa"/>
            <w:shd w:val="clear" w:color="auto" w:fill="FBE4D5" w:themeFill="accent2" w:themeFillTint="33"/>
          </w:tcPr>
          <w:p w14:paraId="741C1E91" w14:textId="1077EB99" w:rsidR="00E945A1" w:rsidRPr="00B14824" w:rsidRDefault="00E945A1" w:rsidP="00894E21">
            <w:pPr>
              <w:spacing w:after="0" w:line="240" w:lineRule="auto"/>
              <w:jc w:val="both"/>
              <w:rPr>
                <w:rFonts w:cs="B Zar"/>
                <w:sz w:val="20"/>
                <w:szCs w:val="20"/>
                <w:rtl/>
              </w:rPr>
            </w:pPr>
            <w:r w:rsidRPr="00B14824">
              <w:rPr>
                <w:rFonts w:ascii="Arial" w:hAnsi="Arial" w:cs="B Zar"/>
                <w:color w:val="24292F"/>
                <w:sz w:val="20"/>
                <w:szCs w:val="20"/>
                <w:rtl/>
              </w:rPr>
              <w:t>کارکنان جمعیت هلال‌احمر استان کرمانشاه</w:t>
            </w:r>
          </w:p>
        </w:tc>
        <w:tc>
          <w:tcPr>
            <w:tcW w:w="1511" w:type="dxa"/>
            <w:shd w:val="clear" w:color="auto" w:fill="FBE4D5" w:themeFill="accent2" w:themeFillTint="33"/>
          </w:tcPr>
          <w:p w14:paraId="75CDA419" w14:textId="0ED776BE" w:rsidR="00E945A1" w:rsidRPr="00B14824" w:rsidRDefault="00E945A1" w:rsidP="00894E21">
            <w:pPr>
              <w:spacing w:after="0" w:line="240" w:lineRule="auto"/>
              <w:jc w:val="both"/>
              <w:rPr>
                <w:rFonts w:cs="B Zar"/>
                <w:sz w:val="20"/>
                <w:szCs w:val="20"/>
                <w:rtl/>
              </w:rPr>
            </w:pPr>
            <w:r w:rsidRPr="00B14824">
              <w:rPr>
                <w:rFonts w:ascii="Arial" w:hAnsi="Arial" w:cs="B Zar"/>
                <w:color w:val="24292F"/>
                <w:sz w:val="20"/>
                <w:szCs w:val="20"/>
                <w:rtl/>
              </w:rPr>
              <w:t>پرسشنامه سرمایه اجتماعی، تاب‌آوری و رفتار شهروندی سازمانی</w:t>
            </w:r>
          </w:p>
        </w:tc>
        <w:tc>
          <w:tcPr>
            <w:tcW w:w="2806" w:type="dxa"/>
            <w:shd w:val="clear" w:color="auto" w:fill="FBE4D5" w:themeFill="accent2" w:themeFillTint="33"/>
          </w:tcPr>
          <w:p w14:paraId="6D1D43FF" w14:textId="5953DD42" w:rsidR="00E945A1" w:rsidRPr="00B14824" w:rsidRDefault="00E945A1" w:rsidP="00894E21">
            <w:pPr>
              <w:spacing w:after="0" w:line="240" w:lineRule="auto"/>
              <w:jc w:val="both"/>
              <w:rPr>
                <w:rFonts w:cs="B Zar"/>
                <w:sz w:val="20"/>
                <w:szCs w:val="20"/>
                <w:rtl/>
              </w:rPr>
            </w:pPr>
            <w:r w:rsidRPr="00B14824">
              <w:rPr>
                <w:rFonts w:ascii="Arial" w:hAnsi="Arial" w:cs="B Zar"/>
                <w:color w:val="24292F"/>
                <w:sz w:val="20"/>
                <w:szCs w:val="20"/>
                <w:rtl/>
              </w:rPr>
              <w:t>سرمایه اجتماعی با تاب‌آوری رابطه مثبت داشت؛ نقش میانجی رفتار شهروندی سازمانی تأیید نشد.</w:t>
            </w:r>
          </w:p>
        </w:tc>
      </w:tr>
      <w:tr w:rsidR="00085B99" w:rsidRPr="00B6156A" w14:paraId="6AB61872" w14:textId="77777777" w:rsidTr="00E31D28">
        <w:tc>
          <w:tcPr>
            <w:tcW w:w="590" w:type="dxa"/>
            <w:shd w:val="clear" w:color="auto" w:fill="FBE4D5" w:themeFill="accent2" w:themeFillTint="33"/>
          </w:tcPr>
          <w:p w14:paraId="5D6A1BCB" w14:textId="04DCDD6F" w:rsidR="000C26D5" w:rsidRPr="00B6156A" w:rsidRDefault="000C26D5" w:rsidP="000C26D5">
            <w:pPr>
              <w:spacing w:after="0" w:line="240" w:lineRule="auto"/>
              <w:jc w:val="center"/>
              <w:rPr>
                <w:rFonts w:cs="B Zar"/>
                <w:sz w:val="20"/>
                <w:szCs w:val="20"/>
                <w:rtl/>
              </w:rPr>
            </w:pPr>
            <w:r>
              <w:rPr>
                <w:rFonts w:cs="B Zar" w:hint="cs"/>
                <w:sz w:val="20"/>
                <w:szCs w:val="20"/>
                <w:rtl/>
              </w:rPr>
              <w:t>1</w:t>
            </w:r>
            <w:r w:rsidR="00F007F2">
              <w:rPr>
                <w:rFonts w:cs="B Zar" w:hint="cs"/>
                <w:sz w:val="20"/>
                <w:szCs w:val="20"/>
                <w:rtl/>
              </w:rPr>
              <w:t>6</w:t>
            </w:r>
          </w:p>
        </w:tc>
        <w:tc>
          <w:tcPr>
            <w:tcW w:w="1414" w:type="dxa"/>
            <w:shd w:val="clear" w:color="auto" w:fill="FBE4D5" w:themeFill="accent2" w:themeFillTint="33"/>
          </w:tcPr>
          <w:p w14:paraId="4AB92419" w14:textId="5529F9A1" w:rsidR="000C26D5" w:rsidRPr="00B14824" w:rsidRDefault="000C26D5" w:rsidP="00894E21">
            <w:pPr>
              <w:spacing w:after="0" w:line="240" w:lineRule="auto"/>
              <w:jc w:val="center"/>
              <w:rPr>
                <w:rFonts w:cs="B Zar"/>
                <w:sz w:val="20"/>
                <w:szCs w:val="20"/>
                <w:rtl/>
              </w:rPr>
            </w:pPr>
            <w:r w:rsidRPr="00B14824">
              <w:rPr>
                <w:rFonts w:ascii="Arial" w:hAnsi="Arial" w:cs="B Zar"/>
                <w:color w:val="24292F"/>
                <w:sz w:val="20"/>
                <w:szCs w:val="20"/>
                <w:rtl/>
              </w:rPr>
              <w:t>مک‌کی</w:t>
            </w:r>
            <w:r w:rsidRPr="00B14824">
              <w:rPr>
                <w:rFonts w:ascii="Arial" w:hAnsi="Arial" w:cs="B Zar" w:hint="cs"/>
                <w:color w:val="24292F"/>
                <w:sz w:val="20"/>
                <w:szCs w:val="20"/>
                <w:rtl/>
              </w:rPr>
              <w:t xml:space="preserve"> و همکاران</w:t>
            </w:r>
            <w:r w:rsidRPr="00B14824">
              <w:rPr>
                <w:rFonts w:ascii="Arial" w:hAnsi="Arial" w:cs="B Zar"/>
                <w:color w:val="24292F"/>
                <w:sz w:val="20"/>
                <w:szCs w:val="20"/>
                <w:rtl/>
              </w:rPr>
              <w:t>(2021)</w:t>
            </w:r>
          </w:p>
        </w:tc>
        <w:tc>
          <w:tcPr>
            <w:tcW w:w="2287" w:type="dxa"/>
            <w:shd w:val="clear" w:color="auto" w:fill="FBE4D5" w:themeFill="accent2" w:themeFillTint="33"/>
          </w:tcPr>
          <w:p w14:paraId="1C59FB30" w14:textId="4EC2B397" w:rsidR="000C26D5" w:rsidRPr="00B14824" w:rsidRDefault="000C26D5" w:rsidP="00894E21">
            <w:pPr>
              <w:spacing w:after="0" w:line="240" w:lineRule="auto"/>
              <w:jc w:val="both"/>
              <w:rPr>
                <w:rFonts w:cs="B Zar"/>
                <w:sz w:val="20"/>
                <w:szCs w:val="20"/>
                <w:rtl/>
              </w:rPr>
            </w:pPr>
            <w:r w:rsidRPr="00B14824">
              <w:rPr>
                <w:rFonts w:ascii="Arial" w:hAnsi="Arial" w:cs="B Zar"/>
                <w:color w:val="24292F"/>
                <w:sz w:val="20"/>
                <w:szCs w:val="20"/>
                <w:rtl/>
              </w:rPr>
              <w:t>هویت اجتماعی و کنش جمعی در مواجهه با تغییرات اقلیمی</w:t>
            </w:r>
          </w:p>
        </w:tc>
        <w:tc>
          <w:tcPr>
            <w:tcW w:w="1227" w:type="dxa"/>
            <w:shd w:val="clear" w:color="auto" w:fill="FBE4D5" w:themeFill="accent2" w:themeFillTint="33"/>
          </w:tcPr>
          <w:p w14:paraId="43061783" w14:textId="5D829774" w:rsidR="000C26D5" w:rsidRPr="00B14824" w:rsidRDefault="000C26D5" w:rsidP="00894E21">
            <w:pPr>
              <w:spacing w:after="0" w:line="240" w:lineRule="auto"/>
              <w:jc w:val="both"/>
              <w:rPr>
                <w:rFonts w:cs="B Zar"/>
                <w:sz w:val="20"/>
                <w:szCs w:val="20"/>
                <w:rtl/>
              </w:rPr>
            </w:pPr>
            <w:r w:rsidRPr="00B14824">
              <w:rPr>
                <w:rFonts w:ascii="Arial" w:hAnsi="Arial" w:cs="B Zar"/>
                <w:color w:val="24292F"/>
                <w:sz w:val="20"/>
                <w:szCs w:val="20"/>
                <w:rtl/>
              </w:rPr>
              <w:t>مروری</w:t>
            </w:r>
          </w:p>
        </w:tc>
        <w:tc>
          <w:tcPr>
            <w:tcW w:w="1512" w:type="dxa"/>
            <w:shd w:val="clear" w:color="auto" w:fill="FBE4D5" w:themeFill="accent2" w:themeFillTint="33"/>
          </w:tcPr>
          <w:p w14:paraId="5BC0C378" w14:textId="745A3A28" w:rsidR="000C26D5" w:rsidRPr="00B14824" w:rsidRDefault="000C26D5" w:rsidP="00894E21">
            <w:pPr>
              <w:spacing w:after="0" w:line="240" w:lineRule="auto"/>
              <w:jc w:val="both"/>
              <w:rPr>
                <w:rFonts w:cs="B Zar"/>
                <w:sz w:val="20"/>
                <w:szCs w:val="20"/>
                <w:rtl/>
              </w:rPr>
            </w:pPr>
            <w:r w:rsidRPr="00B14824">
              <w:rPr>
                <w:rFonts w:ascii="Arial" w:hAnsi="Arial" w:cs="B Zar"/>
                <w:color w:val="24292F"/>
                <w:sz w:val="20"/>
                <w:szCs w:val="20"/>
                <w:rtl/>
              </w:rPr>
              <w:t>مطالعات روان‌شناسی اجتماعی تغییرات اقلیمی</w:t>
            </w:r>
          </w:p>
        </w:tc>
        <w:tc>
          <w:tcPr>
            <w:tcW w:w="1511" w:type="dxa"/>
            <w:shd w:val="clear" w:color="auto" w:fill="FBE4D5" w:themeFill="accent2" w:themeFillTint="33"/>
          </w:tcPr>
          <w:p w14:paraId="0D17CC5B" w14:textId="7FC055CD" w:rsidR="000C26D5" w:rsidRPr="00B14824" w:rsidRDefault="000C26D5" w:rsidP="00894E21">
            <w:pPr>
              <w:spacing w:after="0" w:line="240" w:lineRule="auto"/>
              <w:jc w:val="both"/>
              <w:rPr>
                <w:rFonts w:cs="B Zar"/>
                <w:sz w:val="20"/>
                <w:szCs w:val="20"/>
                <w:rtl/>
              </w:rPr>
            </w:pPr>
            <w:r w:rsidRPr="00B14824">
              <w:rPr>
                <w:rFonts w:ascii="Arial" w:hAnsi="Arial" w:cs="B Zar"/>
                <w:color w:val="24292F"/>
                <w:sz w:val="20"/>
                <w:szCs w:val="20"/>
                <w:rtl/>
              </w:rPr>
              <w:t>مرور و تحلیل نظری پژوهش‌ها</w:t>
            </w:r>
          </w:p>
        </w:tc>
        <w:tc>
          <w:tcPr>
            <w:tcW w:w="2806" w:type="dxa"/>
            <w:shd w:val="clear" w:color="auto" w:fill="FBE4D5" w:themeFill="accent2" w:themeFillTint="33"/>
          </w:tcPr>
          <w:p w14:paraId="650778E7" w14:textId="2CE60D26" w:rsidR="000C26D5" w:rsidRPr="00B14824" w:rsidRDefault="000C26D5" w:rsidP="00894E21">
            <w:pPr>
              <w:spacing w:after="0" w:line="240" w:lineRule="auto"/>
              <w:jc w:val="both"/>
              <w:rPr>
                <w:rFonts w:cs="B Zar"/>
                <w:sz w:val="20"/>
                <w:szCs w:val="20"/>
                <w:rtl/>
              </w:rPr>
            </w:pPr>
            <w:r w:rsidRPr="00B14824">
              <w:rPr>
                <w:rFonts w:ascii="Arial" w:hAnsi="Arial" w:cs="B Zar"/>
                <w:color w:val="24292F"/>
                <w:sz w:val="20"/>
                <w:szCs w:val="20"/>
                <w:rtl/>
              </w:rPr>
              <w:t>هویت جمعی، هنجارهای گروهی و خودکارآمدی جمعی، نگرش‌ها و کنش‌های جمعی در برابر بحران‌های اقلیمی را شکل می‌دهند.</w:t>
            </w:r>
          </w:p>
        </w:tc>
      </w:tr>
      <w:tr w:rsidR="00085B99" w:rsidRPr="00B6156A" w14:paraId="3295C9FD" w14:textId="77777777" w:rsidTr="00E31D28">
        <w:tc>
          <w:tcPr>
            <w:tcW w:w="590" w:type="dxa"/>
            <w:shd w:val="clear" w:color="auto" w:fill="FBE4D5" w:themeFill="accent2" w:themeFillTint="33"/>
          </w:tcPr>
          <w:p w14:paraId="5D10FF88" w14:textId="1445E1AA" w:rsidR="0036748C" w:rsidRPr="00B6156A" w:rsidRDefault="0036748C" w:rsidP="0036748C">
            <w:pPr>
              <w:spacing w:after="0" w:line="240" w:lineRule="auto"/>
              <w:jc w:val="center"/>
              <w:rPr>
                <w:rFonts w:cs="B Zar"/>
                <w:sz w:val="20"/>
                <w:szCs w:val="20"/>
                <w:rtl/>
              </w:rPr>
            </w:pPr>
            <w:r w:rsidRPr="00B6156A">
              <w:rPr>
                <w:rFonts w:cs="B Zar" w:hint="cs"/>
                <w:sz w:val="20"/>
                <w:szCs w:val="20"/>
                <w:rtl/>
              </w:rPr>
              <w:t>1</w:t>
            </w:r>
            <w:r w:rsidR="00F007F2">
              <w:rPr>
                <w:rFonts w:cs="B Zar" w:hint="cs"/>
                <w:sz w:val="20"/>
                <w:szCs w:val="20"/>
                <w:rtl/>
              </w:rPr>
              <w:t>7</w:t>
            </w:r>
          </w:p>
        </w:tc>
        <w:tc>
          <w:tcPr>
            <w:tcW w:w="1414" w:type="dxa"/>
            <w:shd w:val="clear" w:color="auto" w:fill="FBE4D5" w:themeFill="accent2" w:themeFillTint="33"/>
          </w:tcPr>
          <w:p w14:paraId="7027F792" w14:textId="6B06A445" w:rsidR="0036748C" w:rsidRPr="00B14824" w:rsidRDefault="0036748C" w:rsidP="00894E21">
            <w:pPr>
              <w:spacing w:after="0" w:line="240" w:lineRule="auto"/>
              <w:jc w:val="center"/>
              <w:rPr>
                <w:rFonts w:cs="B Zar"/>
                <w:sz w:val="20"/>
                <w:szCs w:val="20"/>
                <w:rtl/>
              </w:rPr>
            </w:pPr>
            <w:r w:rsidRPr="00B14824">
              <w:rPr>
                <w:rFonts w:ascii="Arial" w:hAnsi="Arial" w:cs="B Zar"/>
                <w:color w:val="24292F"/>
                <w:sz w:val="20"/>
                <w:szCs w:val="20"/>
                <w:rtl/>
              </w:rPr>
              <w:t>باومن</w:t>
            </w:r>
            <w:r w:rsidRPr="00B14824">
              <w:rPr>
                <w:rFonts w:ascii="Arial" w:hAnsi="Arial" w:cs="B Zar" w:hint="cs"/>
                <w:color w:val="24292F"/>
                <w:sz w:val="20"/>
                <w:szCs w:val="20"/>
                <w:rtl/>
              </w:rPr>
              <w:t xml:space="preserve"> و همکاران</w:t>
            </w:r>
            <w:r w:rsidRPr="00B14824">
              <w:rPr>
                <w:rFonts w:ascii="Arial" w:hAnsi="Arial" w:cs="B Zar"/>
                <w:color w:val="24292F"/>
                <w:sz w:val="20"/>
                <w:szCs w:val="20"/>
                <w:rtl/>
              </w:rPr>
              <w:t>(2021)</w:t>
            </w:r>
          </w:p>
        </w:tc>
        <w:tc>
          <w:tcPr>
            <w:tcW w:w="2287" w:type="dxa"/>
            <w:shd w:val="clear" w:color="auto" w:fill="FBE4D5" w:themeFill="accent2" w:themeFillTint="33"/>
          </w:tcPr>
          <w:p w14:paraId="792F5E61" w14:textId="724EC30F" w:rsidR="0036748C" w:rsidRPr="00B14824" w:rsidRDefault="0036748C" w:rsidP="00894E21">
            <w:pPr>
              <w:spacing w:after="0" w:line="240" w:lineRule="auto"/>
              <w:jc w:val="both"/>
              <w:rPr>
                <w:rFonts w:cs="B Zar"/>
                <w:sz w:val="20"/>
                <w:szCs w:val="20"/>
                <w:rtl/>
              </w:rPr>
            </w:pPr>
            <w:r w:rsidRPr="00B14824">
              <w:rPr>
                <w:rFonts w:ascii="Arial" w:hAnsi="Arial" w:cs="B Zar"/>
                <w:color w:val="24292F"/>
                <w:sz w:val="20"/>
                <w:szCs w:val="20"/>
                <w:rtl/>
              </w:rPr>
              <w:t>نقش هنر جامعه‌محور در سلامت، انسجام و تاب‌آوری پس از زلزله نپال</w:t>
            </w:r>
          </w:p>
        </w:tc>
        <w:tc>
          <w:tcPr>
            <w:tcW w:w="1227" w:type="dxa"/>
            <w:shd w:val="clear" w:color="auto" w:fill="FBE4D5" w:themeFill="accent2" w:themeFillTint="33"/>
          </w:tcPr>
          <w:p w14:paraId="2944AF5E" w14:textId="124E5F15" w:rsidR="0036748C" w:rsidRPr="00B14824" w:rsidRDefault="0036748C" w:rsidP="00894E21">
            <w:pPr>
              <w:spacing w:after="0" w:line="240" w:lineRule="auto"/>
              <w:jc w:val="both"/>
              <w:rPr>
                <w:rFonts w:cs="B Zar"/>
                <w:sz w:val="20"/>
                <w:szCs w:val="20"/>
                <w:rtl/>
              </w:rPr>
            </w:pPr>
            <w:r w:rsidRPr="00B14824">
              <w:rPr>
                <w:rFonts w:ascii="Arial" w:hAnsi="Arial" w:cs="B Zar"/>
                <w:color w:val="24292F"/>
                <w:sz w:val="20"/>
                <w:szCs w:val="20"/>
                <w:rtl/>
              </w:rPr>
              <w:t>کیفی</w:t>
            </w:r>
          </w:p>
        </w:tc>
        <w:tc>
          <w:tcPr>
            <w:tcW w:w="1512" w:type="dxa"/>
            <w:shd w:val="clear" w:color="auto" w:fill="FBE4D5" w:themeFill="accent2" w:themeFillTint="33"/>
          </w:tcPr>
          <w:p w14:paraId="4B087400" w14:textId="65B474FD" w:rsidR="0036748C" w:rsidRPr="00B14824" w:rsidRDefault="0036748C" w:rsidP="00894E21">
            <w:pPr>
              <w:spacing w:after="0" w:line="240" w:lineRule="auto"/>
              <w:jc w:val="both"/>
              <w:rPr>
                <w:rFonts w:cs="B Zar"/>
                <w:sz w:val="20"/>
                <w:szCs w:val="20"/>
                <w:rtl/>
              </w:rPr>
            </w:pPr>
            <w:r w:rsidRPr="00B14824">
              <w:rPr>
                <w:rFonts w:ascii="Arial" w:hAnsi="Arial" w:cs="B Zar"/>
                <w:color w:val="24292F"/>
                <w:sz w:val="20"/>
                <w:szCs w:val="20"/>
                <w:rtl/>
              </w:rPr>
              <w:t>19 پروژه هنری و 19 هنرمند یا صاحب‌نظر در نپال</w:t>
            </w:r>
          </w:p>
        </w:tc>
        <w:tc>
          <w:tcPr>
            <w:tcW w:w="1511" w:type="dxa"/>
            <w:shd w:val="clear" w:color="auto" w:fill="FBE4D5" w:themeFill="accent2" w:themeFillTint="33"/>
          </w:tcPr>
          <w:p w14:paraId="1E570F73" w14:textId="29073E15" w:rsidR="0036748C" w:rsidRPr="00B14824" w:rsidRDefault="0036748C" w:rsidP="00894E21">
            <w:pPr>
              <w:spacing w:after="0" w:line="240" w:lineRule="auto"/>
              <w:jc w:val="both"/>
              <w:rPr>
                <w:rFonts w:cs="B Zar"/>
                <w:sz w:val="20"/>
                <w:szCs w:val="20"/>
                <w:rtl/>
              </w:rPr>
            </w:pPr>
            <w:r w:rsidRPr="00B14824">
              <w:rPr>
                <w:rFonts w:ascii="Arial" w:hAnsi="Arial" w:cs="B Zar"/>
                <w:color w:val="24292F"/>
                <w:sz w:val="20"/>
                <w:szCs w:val="20"/>
                <w:rtl/>
              </w:rPr>
              <w:t>ثبت صوتی و تصویری و مصاحبه عمیق</w:t>
            </w:r>
          </w:p>
        </w:tc>
        <w:tc>
          <w:tcPr>
            <w:tcW w:w="2806" w:type="dxa"/>
            <w:shd w:val="clear" w:color="auto" w:fill="FBE4D5" w:themeFill="accent2" w:themeFillTint="33"/>
          </w:tcPr>
          <w:p w14:paraId="0CF87464" w14:textId="201BCB54" w:rsidR="0036748C" w:rsidRPr="00B14824" w:rsidRDefault="0036748C" w:rsidP="00894E21">
            <w:pPr>
              <w:spacing w:after="0" w:line="240" w:lineRule="auto"/>
              <w:jc w:val="both"/>
              <w:rPr>
                <w:rFonts w:cs="B Zar"/>
                <w:sz w:val="20"/>
                <w:szCs w:val="20"/>
                <w:rtl/>
              </w:rPr>
            </w:pPr>
            <w:r w:rsidRPr="00B14824">
              <w:rPr>
                <w:rFonts w:ascii="Arial" w:hAnsi="Arial" w:cs="B Zar"/>
                <w:color w:val="24292F"/>
                <w:sz w:val="20"/>
                <w:szCs w:val="20"/>
                <w:rtl/>
              </w:rPr>
              <w:t>فعالیت‌های هنری جامعه‌محور، تسکین روانی، ارتباطات، امید، احساس تعلق و تاب‌آوری جامعه را تقویت می‌کنند.</w:t>
            </w:r>
          </w:p>
        </w:tc>
      </w:tr>
      <w:bookmarkEnd w:id="18"/>
    </w:tbl>
    <w:p w14:paraId="060E8413" w14:textId="77777777" w:rsidR="00BF3D2B" w:rsidRPr="00B6156A" w:rsidRDefault="00BF3D2B" w:rsidP="00BF3D2B">
      <w:pPr>
        <w:spacing w:before="240" w:after="0" w:line="240" w:lineRule="auto"/>
        <w:jc w:val="lowKashida"/>
        <w:rPr>
          <w:rFonts w:ascii="Times New Roman" w:hAnsi="Times New Roman" w:cs="B Zar"/>
          <w:sz w:val="20"/>
          <w:szCs w:val="24"/>
          <w:rtl/>
        </w:rPr>
        <w:sectPr w:rsidR="00BF3D2B" w:rsidRPr="00B6156A" w:rsidSect="00BF3D2B">
          <w:footnotePr>
            <w:numRestart w:val="eachPage"/>
          </w:footnotePr>
          <w:type w:val="continuous"/>
          <w:pgSz w:w="12240" w:h="15840"/>
          <w:pgMar w:top="1440" w:right="737" w:bottom="1440" w:left="737" w:header="708" w:footer="708" w:gutter="0"/>
          <w:pgNumType w:start="1068"/>
          <w:cols w:space="561"/>
          <w:bidi/>
          <w:rtlGutter/>
          <w:docGrid w:linePitch="360"/>
        </w:sectPr>
      </w:pPr>
    </w:p>
    <w:p w14:paraId="6782FCD1" w14:textId="54941598" w:rsidR="009D19FF" w:rsidRPr="009D19FF" w:rsidRDefault="009D19FF" w:rsidP="009D19FF">
      <w:pPr>
        <w:spacing w:after="0" w:line="240" w:lineRule="auto"/>
        <w:jc w:val="both"/>
        <w:rPr>
          <w:rFonts w:ascii="Times New Roman" w:hAnsi="Times New Roman" w:cs="B Zar"/>
          <w:sz w:val="24"/>
          <w:szCs w:val="24"/>
          <w:rtl/>
        </w:rPr>
      </w:pPr>
      <w:bookmarkStart w:id="22" w:name="OLE_LINK23"/>
      <w:r w:rsidRPr="009D19FF">
        <w:rPr>
          <w:rFonts w:ascii="Times New Roman" w:hAnsi="Times New Roman" w:cs="B Zar" w:hint="cs"/>
          <w:sz w:val="24"/>
          <w:szCs w:val="24"/>
          <w:rtl/>
        </w:rPr>
        <w:t>ی</w:t>
      </w:r>
      <w:r w:rsidRPr="009D19FF">
        <w:rPr>
          <w:rFonts w:ascii="Times New Roman" w:hAnsi="Times New Roman" w:cs="B Zar" w:hint="eastAsia"/>
          <w:sz w:val="24"/>
          <w:szCs w:val="24"/>
          <w:rtl/>
        </w:rPr>
        <w:t>افته‌ها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حاصل از بررس</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17 مطالعه منتخب</w:t>
      </w:r>
      <w:r w:rsidR="000D717E">
        <w:rPr>
          <w:rFonts w:ascii="Times New Roman" w:hAnsi="Times New Roman" w:cs="B Zar" w:hint="cs"/>
          <w:sz w:val="24"/>
          <w:szCs w:val="24"/>
          <w:rtl/>
        </w:rPr>
        <w:t xml:space="preserve"> در جدول 1</w:t>
      </w:r>
      <w:r w:rsidRPr="009D19FF">
        <w:rPr>
          <w:rFonts w:ascii="Times New Roman" w:hAnsi="Times New Roman" w:cs="B Zar"/>
          <w:sz w:val="24"/>
          <w:szCs w:val="24"/>
          <w:rtl/>
        </w:rPr>
        <w:t xml:space="preserve"> نشان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دهد</w:t>
      </w:r>
      <w:r w:rsidRPr="009D19FF">
        <w:rPr>
          <w:rFonts w:ascii="Times New Roman" w:hAnsi="Times New Roman" w:cs="B Zar"/>
          <w:sz w:val="24"/>
          <w:szCs w:val="24"/>
          <w:rtl/>
        </w:rPr>
        <w:t xml:space="preserve"> که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ک</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از مهم‌تر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منابع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جمع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در تقو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 به‌و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ژه</w:t>
      </w:r>
      <w:r w:rsidRPr="009D19FF">
        <w:rPr>
          <w:rFonts w:ascii="Times New Roman" w:hAnsi="Times New Roman" w:cs="B Zar"/>
          <w:sz w:val="24"/>
          <w:szCs w:val="24"/>
          <w:rtl/>
        </w:rPr>
        <w:t xml:space="preserve"> در شرا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ط</w:t>
      </w:r>
      <w:r w:rsidRPr="009D19FF">
        <w:rPr>
          <w:rFonts w:ascii="Times New Roman" w:hAnsi="Times New Roman" w:cs="B Zar"/>
          <w:sz w:val="24"/>
          <w:szCs w:val="24"/>
          <w:rtl/>
        </w:rPr>
        <w:t xml:space="preserve"> بحران، بلا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sz w:val="24"/>
          <w:szCs w:val="24"/>
          <w:rtl/>
        </w:rPr>
        <w:t xml:space="preserve"> همه‌گ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ها،</w:t>
      </w:r>
      <w:r w:rsidRPr="009D19FF">
        <w:rPr>
          <w:rFonts w:ascii="Times New Roman" w:hAnsi="Times New Roman" w:cs="B Zar"/>
          <w:sz w:val="24"/>
          <w:szCs w:val="24"/>
          <w:rtl/>
        </w:rPr>
        <w:t xml:space="preserve"> تعارضات و جابه‌جا</w:t>
      </w:r>
      <w:r w:rsidRPr="009D19FF">
        <w:rPr>
          <w:rFonts w:ascii="Times New Roman" w:hAnsi="Times New Roman" w:cs="B Zar" w:hint="cs"/>
          <w:sz w:val="24"/>
          <w:szCs w:val="24"/>
          <w:rtl/>
        </w:rPr>
        <w:t>یی‌</w:t>
      </w:r>
      <w:r w:rsidRPr="009D19FF">
        <w:rPr>
          <w:rFonts w:ascii="Times New Roman" w:hAnsi="Times New Roman" w:cs="B Zar" w:hint="eastAsia"/>
          <w:sz w:val="24"/>
          <w:szCs w:val="24"/>
          <w:rtl/>
        </w:rPr>
        <w:t>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اجبار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است. مطالعات بررس</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شده،</w:t>
      </w:r>
      <w:r w:rsidRPr="009D19FF">
        <w:rPr>
          <w:rFonts w:ascii="Times New Roman" w:hAnsi="Times New Roman" w:cs="B Zar"/>
          <w:sz w:val="24"/>
          <w:szCs w:val="24"/>
          <w:rtl/>
        </w:rPr>
        <w:t xml:space="preserve"> اگرچه </w:t>
      </w:r>
      <w:r w:rsidRPr="009D19FF">
        <w:rPr>
          <w:rFonts w:ascii="Times New Roman" w:hAnsi="Times New Roman" w:cs="B Zar" w:hint="eastAsia"/>
          <w:sz w:val="24"/>
          <w:szCs w:val="24"/>
          <w:rtl/>
        </w:rPr>
        <w:t>از</w:t>
      </w:r>
      <w:r w:rsidRPr="009D19FF">
        <w:rPr>
          <w:rFonts w:ascii="Times New Roman" w:hAnsi="Times New Roman" w:cs="B Zar"/>
          <w:sz w:val="24"/>
          <w:szCs w:val="24"/>
          <w:rtl/>
        </w:rPr>
        <w:t xml:space="preserve"> نظر جامعه پژوهش، بافت جغراف</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hint="cs"/>
          <w:sz w:val="24"/>
          <w:szCs w:val="24"/>
          <w:rtl/>
        </w:rPr>
        <w:t>یی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نوع بحران و روش‌شناس</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متفاوت بودند، در مجموع بر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نکته اتفاق نظر داشتند که وجود روابط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پا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دار،</w:t>
      </w:r>
      <w:r w:rsidRPr="009D19FF">
        <w:rPr>
          <w:rFonts w:ascii="Times New Roman" w:hAnsi="Times New Roman" w:cs="B Zar"/>
          <w:sz w:val="24"/>
          <w:szCs w:val="24"/>
          <w:rtl/>
        </w:rPr>
        <w:t xml:space="preserve"> اعتماد عموم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مشارکت شهروندان، شبکه‌ها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حما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احساس تعلق و ظرف</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کنش جمع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توان جوامع را برا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آمادگ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مقابله، سازگ</w:t>
      </w:r>
      <w:r w:rsidRPr="009D19FF">
        <w:rPr>
          <w:rFonts w:ascii="Times New Roman" w:hAnsi="Times New Roman" w:cs="B Zar" w:hint="eastAsia"/>
          <w:sz w:val="24"/>
          <w:szCs w:val="24"/>
          <w:rtl/>
        </w:rPr>
        <w:t>ار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بازساز</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پس از بحران افزا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دهد</w:t>
      </w:r>
      <w:r w:rsidRPr="009D19FF">
        <w:rPr>
          <w:rFonts w:ascii="Times New Roman" w:hAnsi="Times New Roman" w:cs="B Zar"/>
          <w:sz w:val="24"/>
          <w:szCs w:val="24"/>
          <w:rtl/>
        </w:rPr>
        <w:t>. از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مطالعات نها</w:t>
      </w:r>
      <w:r w:rsidRPr="009D19FF">
        <w:rPr>
          <w:rFonts w:ascii="Times New Roman" w:hAnsi="Times New Roman" w:cs="B Zar" w:hint="cs"/>
          <w:sz w:val="24"/>
          <w:szCs w:val="24"/>
          <w:rtl/>
        </w:rPr>
        <w:t>یی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پژوهش‌ها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کمّ</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پ</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شتر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فراوان</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را داشتند و در کنار آن‌ها، مطالعات ک</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ف</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مرور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اسناد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مفهوم</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به تب</w:t>
      </w:r>
      <w:r w:rsidRPr="009D19FF">
        <w:rPr>
          <w:rFonts w:ascii="Times New Roman" w:hAnsi="Times New Roman" w:cs="B Zar" w:hint="cs"/>
          <w:sz w:val="24"/>
          <w:szCs w:val="24"/>
          <w:rtl/>
        </w:rPr>
        <w:t>یی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سازوکارها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اثرگذار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بر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پرداخته‌اند.</w:t>
      </w:r>
    </w:p>
    <w:p w14:paraId="07B21DE9" w14:textId="77777777" w:rsidR="009D19FF" w:rsidRPr="009D19FF" w:rsidRDefault="009D19FF" w:rsidP="009D19FF">
      <w:pPr>
        <w:spacing w:after="0" w:line="240" w:lineRule="auto"/>
        <w:jc w:val="both"/>
        <w:rPr>
          <w:rFonts w:ascii="Times New Roman" w:hAnsi="Times New Roman" w:cs="B Zar"/>
          <w:sz w:val="24"/>
          <w:szCs w:val="24"/>
          <w:rtl/>
        </w:rPr>
      </w:pPr>
      <w:r w:rsidRPr="009D19FF">
        <w:rPr>
          <w:rFonts w:ascii="Times New Roman" w:hAnsi="Times New Roman" w:cs="B Zar" w:hint="eastAsia"/>
          <w:sz w:val="24"/>
          <w:szCs w:val="24"/>
          <w:rtl/>
        </w:rPr>
        <w:t>نخست</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محور برجسته در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افته‌ها،</w:t>
      </w:r>
      <w:r w:rsidRPr="009D19FF">
        <w:rPr>
          <w:rFonts w:ascii="Times New Roman" w:hAnsi="Times New Roman" w:cs="B Zar"/>
          <w:sz w:val="24"/>
          <w:szCs w:val="24"/>
          <w:rtl/>
        </w:rPr>
        <w:t xml:space="preserve"> اثر مستق</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م</w:t>
      </w:r>
      <w:r w:rsidRPr="009D19FF">
        <w:rPr>
          <w:rFonts w:ascii="Times New Roman" w:hAnsi="Times New Roman" w:cs="B Zar"/>
          <w:sz w:val="24"/>
          <w:szCs w:val="24"/>
          <w:rtl/>
        </w:rPr>
        <w:t xml:space="preserve"> و مثبت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بر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جامعه‌ا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است. نتا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ج</w:t>
      </w:r>
      <w:r w:rsidRPr="009D19FF">
        <w:rPr>
          <w:rFonts w:ascii="Times New Roman" w:hAnsi="Times New Roman" w:cs="B Zar"/>
          <w:sz w:val="24"/>
          <w:szCs w:val="24"/>
          <w:rtl/>
        </w:rPr>
        <w:t xml:space="preserve"> پژوهش‌ها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چن و همکاران (2024)، ت</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و همکاران (2025)، 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و</w:t>
      </w:r>
      <w:r w:rsidRPr="009D19FF">
        <w:rPr>
          <w:rFonts w:ascii="Times New Roman" w:hAnsi="Times New Roman" w:cs="B Zar"/>
          <w:sz w:val="24"/>
          <w:szCs w:val="24"/>
          <w:rtl/>
        </w:rPr>
        <w:t xml:space="preserve"> و همکاران (2022)، عل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پناه</w:t>
      </w:r>
      <w:r w:rsidRPr="009D19FF">
        <w:rPr>
          <w:rFonts w:ascii="Times New Roman" w:hAnsi="Times New Roman" w:cs="B Zar"/>
          <w:sz w:val="24"/>
          <w:szCs w:val="24"/>
          <w:rtl/>
        </w:rPr>
        <w:t xml:space="preserve"> و همکاران (1402)، عل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زاده</w:t>
      </w:r>
      <w:r w:rsidRPr="009D19FF">
        <w:rPr>
          <w:rFonts w:ascii="Times New Roman" w:hAnsi="Times New Roman" w:cs="B Zar"/>
          <w:sz w:val="24"/>
          <w:szCs w:val="24"/>
          <w:rtl/>
        </w:rPr>
        <w:t xml:space="preserve"> و محمود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برام</w:t>
      </w:r>
      <w:r w:rsidRPr="009D19FF">
        <w:rPr>
          <w:rFonts w:ascii="Times New Roman" w:hAnsi="Times New Roman" w:cs="B Zar"/>
          <w:sz w:val="24"/>
          <w:szCs w:val="24"/>
          <w:rtl/>
        </w:rPr>
        <w:t xml:space="preserve"> (1402) و فاضل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کبر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sz w:val="24"/>
          <w:szCs w:val="24"/>
          <w:rtl/>
        </w:rPr>
        <w:t xml:space="preserve"> و ه</w:t>
      </w:r>
      <w:r w:rsidRPr="009D19FF">
        <w:rPr>
          <w:rFonts w:ascii="Times New Roman" w:hAnsi="Times New Roman" w:cs="B Zar" w:hint="eastAsia"/>
          <w:sz w:val="24"/>
          <w:szCs w:val="24"/>
          <w:rtl/>
        </w:rPr>
        <w:t>مکاران</w:t>
      </w:r>
      <w:r w:rsidRPr="009D19FF">
        <w:rPr>
          <w:rFonts w:ascii="Times New Roman" w:hAnsi="Times New Roman" w:cs="B Zar"/>
          <w:sz w:val="24"/>
          <w:szCs w:val="24"/>
          <w:rtl/>
        </w:rPr>
        <w:t xml:space="preserve"> (1400) نشان داد که افزا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w:t>
      </w:r>
      <w:r w:rsidRPr="009D19FF">
        <w:rPr>
          <w:rFonts w:ascii="Times New Roman" w:hAnsi="Times New Roman" w:cs="B Zar"/>
          <w:sz w:val="24"/>
          <w:szCs w:val="24"/>
          <w:rtl/>
        </w:rPr>
        <w:t xml:space="preserve">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با ارتقا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ظرف</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افراد و جوامع برا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مواجهه با بحران‌ها همراه است. برا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نمونه، چن و همکاران (2024) در جوامع س</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ل‌خ</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نانج</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نگ</w:t>
      </w:r>
      <w:r w:rsidRPr="009D19FF">
        <w:rPr>
          <w:rFonts w:ascii="Times New Roman" w:hAnsi="Times New Roman" w:cs="B Zar"/>
          <w:sz w:val="24"/>
          <w:szCs w:val="24"/>
          <w:rtl/>
        </w:rPr>
        <w:t xml:space="preserve"> نشان دادند که انسجام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خودکارآمد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جمع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از مهم‌تر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مؤلفه‌ها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w:t>
      </w:r>
      <w:r w:rsidRPr="009D19FF">
        <w:rPr>
          <w:rFonts w:ascii="Times New Roman" w:hAnsi="Times New Roman" w:cs="B Zar"/>
          <w:sz w:val="24"/>
          <w:szCs w:val="24"/>
          <w:rtl/>
        </w:rPr>
        <w:t>د</w:t>
      </w:r>
      <w:r w:rsidRPr="009D19FF">
        <w:rPr>
          <w:rFonts w:ascii="Times New Roman" w:hAnsi="Times New Roman" w:cs="B Zar" w:hint="eastAsia"/>
          <w:sz w:val="24"/>
          <w:szCs w:val="24"/>
          <w:rtl/>
        </w:rPr>
        <w:t>ر</w:t>
      </w:r>
      <w:r w:rsidRPr="009D19FF">
        <w:rPr>
          <w:rFonts w:ascii="Times New Roman" w:hAnsi="Times New Roman" w:cs="B Zar"/>
          <w:sz w:val="24"/>
          <w:szCs w:val="24"/>
          <w:rtl/>
        </w:rPr>
        <w:t xml:space="preserve"> پ</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ش‌ب</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جامعه‌اند. همچن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عل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پناه</w:t>
      </w:r>
      <w:r w:rsidRPr="009D19FF">
        <w:rPr>
          <w:rFonts w:ascii="Times New Roman" w:hAnsi="Times New Roman" w:cs="B Zar"/>
          <w:sz w:val="24"/>
          <w:szCs w:val="24"/>
          <w:rtl/>
        </w:rPr>
        <w:t xml:space="preserve"> و همکاران (1402) گزارش کردند که ابعاد ساختار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شناخت</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ارتباط</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اثر مثبت و معنادار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بر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شهروندان کرمانشاه</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در دوران همه‌گ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کرونا دارد. در مطالعه عل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زاده</w:t>
      </w:r>
      <w:r w:rsidRPr="009D19FF">
        <w:rPr>
          <w:rFonts w:ascii="Times New Roman" w:hAnsi="Times New Roman" w:cs="B Zar"/>
          <w:sz w:val="24"/>
          <w:szCs w:val="24"/>
          <w:rtl/>
        </w:rPr>
        <w:t xml:space="preserve"> و محمود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برام</w:t>
      </w:r>
      <w:r w:rsidRPr="009D19FF">
        <w:rPr>
          <w:rFonts w:ascii="Times New Roman" w:hAnsi="Times New Roman" w:cs="B Zar"/>
          <w:sz w:val="24"/>
          <w:szCs w:val="24"/>
          <w:rtl/>
        </w:rPr>
        <w:t xml:space="preserve"> (1402) </w:t>
      </w:r>
      <w:r w:rsidRPr="009D19FF">
        <w:rPr>
          <w:rFonts w:ascii="Times New Roman" w:hAnsi="Times New Roman" w:cs="B Zar" w:hint="eastAsia"/>
          <w:sz w:val="24"/>
          <w:szCs w:val="24"/>
          <w:rtl/>
        </w:rPr>
        <w:t>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به‌عنوان عامل</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اثرگذار بر تحقق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شهروندان اهواز شناسا</w:t>
      </w:r>
      <w:r w:rsidRPr="009D19FF">
        <w:rPr>
          <w:rFonts w:ascii="Times New Roman" w:hAnsi="Times New Roman" w:cs="B Zar" w:hint="cs"/>
          <w:sz w:val="24"/>
          <w:szCs w:val="24"/>
          <w:rtl/>
        </w:rPr>
        <w:t>یی</w:t>
      </w:r>
      <w:r w:rsidRPr="009D19FF">
        <w:rPr>
          <w:rFonts w:ascii="Times New Roman" w:hAnsi="Times New Roman" w:cs="B Zar"/>
          <w:sz w:val="24"/>
          <w:szCs w:val="24"/>
          <w:rtl/>
        </w:rPr>
        <w:t xml:space="preserve"> شد؛ هرچند ضعف در اعتماد عموم</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ز</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رساخت‌ها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به‌عنوان موانع تقو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مورد تأک</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w:t>
      </w:r>
      <w:r w:rsidRPr="009D19FF">
        <w:rPr>
          <w:rFonts w:ascii="Times New Roman" w:hAnsi="Times New Roman" w:cs="B Zar"/>
          <w:sz w:val="24"/>
          <w:szCs w:val="24"/>
          <w:rtl/>
        </w:rPr>
        <w:t xml:space="preserve"> قرار گرفت.</w:t>
      </w:r>
    </w:p>
    <w:p w14:paraId="3C4CC854" w14:textId="77777777" w:rsidR="009D19FF" w:rsidRPr="009D19FF" w:rsidRDefault="009D19FF" w:rsidP="009D19FF">
      <w:pPr>
        <w:spacing w:after="0" w:line="240" w:lineRule="auto"/>
        <w:jc w:val="both"/>
        <w:rPr>
          <w:rFonts w:ascii="Times New Roman" w:hAnsi="Times New Roman" w:cs="B Zar"/>
          <w:sz w:val="24"/>
          <w:szCs w:val="24"/>
          <w:rtl/>
        </w:rPr>
      </w:pPr>
      <w:r w:rsidRPr="009D19FF">
        <w:rPr>
          <w:rFonts w:ascii="Times New Roman" w:hAnsi="Times New Roman" w:cs="B Zar" w:hint="eastAsia"/>
          <w:sz w:val="24"/>
          <w:szCs w:val="24"/>
          <w:rtl/>
        </w:rPr>
        <w:t>دوم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محور، نقش اعتماد اجتماع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شبکه‌ها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ارتباط</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مشارکت محل</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در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جاد</w:t>
      </w:r>
      <w:r w:rsidRPr="009D19FF">
        <w:rPr>
          <w:rFonts w:ascii="Times New Roman" w:hAnsi="Times New Roman" w:cs="B Zar"/>
          <w:sz w:val="24"/>
          <w:szCs w:val="24"/>
          <w:rtl/>
        </w:rPr>
        <w:t xml:space="preserve"> و حفظ ظرف</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است. 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و</w:t>
      </w:r>
      <w:r w:rsidRPr="009D19FF">
        <w:rPr>
          <w:rFonts w:ascii="Times New Roman" w:hAnsi="Times New Roman" w:cs="B Zar"/>
          <w:sz w:val="24"/>
          <w:szCs w:val="24"/>
          <w:rtl/>
        </w:rPr>
        <w:t xml:space="preserve"> و همکاران (2022) نشان دادند که اعتماد عموم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سازوکار اصل</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انتقال اثر شبکه‌ها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مشارکت جامعه بر مد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است. به ب</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گر،</w:t>
      </w:r>
      <w:r w:rsidRPr="009D19FF">
        <w:rPr>
          <w:rFonts w:ascii="Times New Roman" w:hAnsi="Times New Roman" w:cs="B Zar"/>
          <w:sz w:val="24"/>
          <w:szCs w:val="24"/>
          <w:rtl/>
        </w:rPr>
        <w:t xml:space="preserve"> شبکه‌ها و مشارک</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زمان</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به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منجر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شوند</w:t>
      </w:r>
      <w:r w:rsidRPr="009D19FF">
        <w:rPr>
          <w:rFonts w:ascii="Times New Roman" w:hAnsi="Times New Roman" w:cs="B Zar"/>
          <w:sz w:val="24"/>
          <w:szCs w:val="24"/>
          <w:rtl/>
        </w:rPr>
        <w:t xml:space="preserve"> که در بستر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از اعتماد متقابل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شهروندان و نهادها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محل</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شکل 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رند</w:t>
      </w:r>
      <w:r w:rsidRPr="009D19FF">
        <w:rPr>
          <w:rFonts w:ascii="Times New Roman" w:hAnsi="Times New Roman" w:cs="B Zar"/>
          <w:sz w:val="24"/>
          <w:szCs w:val="24"/>
          <w:rtl/>
        </w:rPr>
        <w:t>. کاراسکو و همکاران (2024)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بر اهم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شبکه‌ها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همکار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جمع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مشارکت محل</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در مراحل آمادگ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پاسخ به بحران و بازساز</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پس از بلا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sz w:val="24"/>
          <w:szCs w:val="24"/>
          <w:rtl/>
        </w:rPr>
        <w:t xml:space="preserve"> تعارض و آو</w:t>
      </w:r>
      <w:r w:rsidRPr="009D19FF">
        <w:rPr>
          <w:rFonts w:ascii="Times New Roman" w:hAnsi="Times New Roman" w:cs="B Zar" w:hint="eastAsia"/>
          <w:sz w:val="24"/>
          <w:szCs w:val="24"/>
          <w:rtl/>
        </w:rPr>
        <w:t>ارگ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تأک</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w:t>
      </w:r>
      <w:r w:rsidRPr="009D19FF">
        <w:rPr>
          <w:rFonts w:ascii="Times New Roman" w:hAnsi="Times New Roman" w:cs="B Zar"/>
          <w:sz w:val="24"/>
          <w:szCs w:val="24"/>
          <w:rtl/>
        </w:rPr>
        <w:t xml:space="preserve"> کردند. در هم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راستا، مونسالوه و همکاران (2026) در مطالعه جوامع در معرض مخاطرات ه</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درومتئورولوژ</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ک</w:t>
      </w:r>
      <w:r w:rsidRPr="009D19FF">
        <w:rPr>
          <w:rFonts w:ascii="Times New Roman" w:hAnsi="Times New Roman" w:cs="B Zar"/>
          <w:sz w:val="24"/>
          <w:szCs w:val="24"/>
          <w:rtl/>
        </w:rPr>
        <w:t xml:space="preserve"> در کلمب</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sz w:val="24"/>
          <w:szCs w:val="24"/>
          <w:rtl/>
        </w:rPr>
        <w:t xml:space="preserve"> نشان دادند که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پ</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وند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پل‌زن و ارتباط</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نقش</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مکمل در مد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بحران دارد.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پ</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وند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از طر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ق</w:t>
      </w:r>
      <w:r w:rsidRPr="009D19FF">
        <w:rPr>
          <w:rFonts w:ascii="Times New Roman" w:hAnsi="Times New Roman" w:cs="B Zar"/>
          <w:sz w:val="24"/>
          <w:szCs w:val="24"/>
          <w:rtl/>
        </w:rPr>
        <w:t xml:space="preserve"> انسجام درون‌گروه</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حم</w:t>
      </w:r>
      <w:r w:rsidRPr="009D19FF">
        <w:rPr>
          <w:rFonts w:ascii="Times New Roman" w:hAnsi="Times New Roman" w:cs="B Zar" w:hint="eastAsia"/>
          <w:sz w:val="24"/>
          <w:szCs w:val="24"/>
          <w:rtl/>
        </w:rPr>
        <w:t>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اعضا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پل‌زن از راه ارتباط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گروه‌ها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گوناگون، و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ارتباط</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از طر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ق</w:t>
      </w:r>
      <w:r w:rsidRPr="009D19FF">
        <w:rPr>
          <w:rFonts w:ascii="Times New Roman" w:hAnsi="Times New Roman" w:cs="B Zar"/>
          <w:sz w:val="24"/>
          <w:szCs w:val="24"/>
          <w:rtl/>
        </w:rPr>
        <w:t xml:space="preserve"> پ</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وند</w:t>
      </w:r>
      <w:r w:rsidRPr="009D19FF">
        <w:rPr>
          <w:rFonts w:ascii="Times New Roman" w:hAnsi="Times New Roman" w:cs="B Zar"/>
          <w:sz w:val="24"/>
          <w:szCs w:val="24"/>
          <w:rtl/>
        </w:rPr>
        <w:t xml:space="preserve"> </w:t>
      </w:r>
      <w:r w:rsidRPr="009D19FF">
        <w:rPr>
          <w:rFonts w:ascii="Times New Roman" w:hAnsi="Times New Roman" w:cs="B Zar"/>
          <w:sz w:val="24"/>
          <w:szCs w:val="24"/>
          <w:rtl/>
        </w:rPr>
        <w:lastRenderedPageBreak/>
        <w:t>جامعه با سازمان‌ها و نهادها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رسم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ظرف</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پاسخ‌گو</w:t>
      </w:r>
      <w:r w:rsidRPr="009D19FF">
        <w:rPr>
          <w:rFonts w:ascii="Times New Roman" w:hAnsi="Times New Roman" w:cs="B Zar" w:hint="cs"/>
          <w:sz w:val="24"/>
          <w:szCs w:val="24"/>
          <w:rtl/>
        </w:rPr>
        <w:t>یی</w:t>
      </w:r>
      <w:r w:rsidRPr="009D19FF">
        <w:rPr>
          <w:rFonts w:ascii="Times New Roman" w:hAnsi="Times New Roman" w:cs="B Zar"/>
          <w:sz w:val="24"/>
          <w:szCs w:val="24"/>
          <w:rtl/>
        </w:rPr>
        <w:t xml:space="preserve"> و بازساز</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 را افزا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دهد</w:t>
      </w:r>
      <w:r w:rsidRPr="009D19FF">
        <w:rPr>
          <w:rFonts w:ascii="Times New Roman" w:hAnsi="Times New Roman" w:cs="B Zar"/>
          <w:sz w:val="24"/>
          <w:szCs w:val="24"/>
          <w:rtl/>
        </w:rPr>
        <w:t>.</w:t>
      </w:r>
    </w:p>
    <w:p w14:paraId="784B3F5A" w14:textId="77777777" w:rsidR="009D19FF" w:rsidRPr="009D19FF" w:rsidRDefault="009D19FF" w:rsidP="009D19FF">
      <w:pPr>
        <w:spacing w:after="0" w:line="240" w:lineRule="auto"/>
        <w:jc w:val="both"/>
        <w:rPr>
          <w:rFonts w:ascii="Times New Roman" w:hAnsi="Times New Roman" w:cs="B Zar"/>
          <w:sz w:val="24"/>
          <w:szCs w:val="24"/>
          <w:rtl/>
        </w:rPr>
      </w:pPr>
      <w:r w:rsidRPr="009D19FF">
        <w:rPr>
          <w:rFonts w:ascii="Times New Roman" w:hAnsi="Times New Roman" w:cs="B Zar" w:hint="eastAsia"/>
          <w:sz w:val="24"/>
          <w:szCs w:val="24"/>
          <w:rtl/>
        </w:rPr>
        <w:t>سوم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افته</w:t>
      </w:r>
      <w:r w:rsidRPr="009D19FF">
        <w:rPr>
          <w:rFonts w:ascii="Times New Roman" w:hAnsi="Times New Roman" w:cs="B Zar"/>
          <w:sz w:val="24"/>
          <w:szCs w:val="24"/>
          <w:rtl/>
        </w:rPr>
        <w:t xml:space="preserve"> مهم، نقش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انج</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تقو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ت‌کننده</w:t>
      </w:r>
      <w:r w:rsidRPr="009D19FF">
        <w:rPr>
          <w:rFonts w:ascii="Times New Roman" w:hAnsi="Times New Roman" w:cs="B Zar"/>
          <w:sz w:val="24"/>
          <w:szCs w:val="24"/>
          <w:rtl/>
        </w:rPr>
        <w:t xml:space="preserve"> انسجام اجتماع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هو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جمع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خودکارآمد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جمع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در رابطه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است. ت</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و همکاران (2025) در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افتند</w:t>
      </w:r>
      <w:r w:rsidRPr="009D19FF">
        <w:rPr>
          <w:rFonts w:ascii="Times New Roman" w:hAnsi="Times New Roman" w:cs="B Zar"/>
          <w:sz w:val="24"/>
          <w:szCs w:val="24"/>
          <w:rtl/>
        </w:rPr>
        <w:t xml:space="preserve"> که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پ</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وند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ارتباط</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ادراک‌شده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من</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را در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ساکنان شانگها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افزا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w:t>
      </w:r>
      <w:r w:rsidRPr="009D19FF">
        <w:rPr>
          <w:rFonts w:ascii="Times New Roman" w:hAnsi="Times New Roman" w:cs="B Zar"/>
          <w:sz w:val="24"/>
          <w:szCs w:val="24"/>
          <w:rtl/>
        </w:rPr>
        <w:t xml:space="preserve"> </w:t>
      </w:r>
      <w:r w:rsidRPr="009D19FF">
        <w:rPr>
          <w:rFonts w:ascii="Times New Roman" w:hAnsi="Times New Roman" w:cs="B Zar" w:hint="eastAsia"/>
          <w:sz w:val="24"/>
          <w:szCs w:val="24"/>
          <w:rtl/>
        </w:rPr>
        <w:t>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دهد</w:t>
      </w:r>
      <w:r w:rsidRPr="009D19FF">
        <w:rPr>
          <w:rFonts w:ascii="Times New Roman" w:hAnsi="Times New Roman" w:cs="B Zar"/>
          <w:sz w:val="24"/>
          <w:szCs w:val="24"/>
          <w:rtl/>
        </w:rPr>
        <w:t xml:space="preserve"> و هو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جامعه در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رابطه نقش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انج</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جزئ</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فا</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کند</w:t>
      </w:r>
      <w:r w:rsidRPr="009D19FF">
        <w:rPr>
          <w:rFonts w:ascii="Times New Roman" w:hAnsi="Times New Roman" w:cs="B Zar"/>
          <w:sz w:val="24"/>
          <w:szCs w:val="24"/>
          <w:rtl/>
        </w:rPr>
        <w:t>. همچن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کراوچوک و همکاران (2026) نشان دادند که هو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مدن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محل</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حرفه‌ا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همراه با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روان‌شناخت</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موجب افزا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w:t>
      </w:r>
      <w:r w:rsidRPr="009D19FF">
        <w:rPr>
          <w:rFonts w:ascii="Times New Roman" w:hAnsi="Times New Roman" w:cs="B Zar"/>
          <w:sz w:val="24"/>
          <w:szCs w:val="24"/>
          <w:rtl/>
        </w:rPr>
        <w:t xml:space="preserve"> انسجام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در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آوارگان داخل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زنان پناهنده و ساکنان محل</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شوند</w:t>
      </w:r>
      <w:r w:rsidRPr="009D19FF">
        <w:rPr>
          <w:rFonts w:ascii="Times New Roman" w:hAnsi="Times New Roman" w:cs="B Zar"/>
          <w:sz w:val="24"/>
          <w:szCs w:val="24"/>
          <w:rtl/>
        </w:rPr>
        <w:t>. رضال و نورد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(2026)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در جوامع ساحل</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دونگالا، هو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فرهنگ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مشارکت اجتماع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کاهش تبع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ض،</w:t>
      </w:r>
      <w:r w:rsidRPr="009D19FF">
        <w:rPr>
          <w:rFonts w:ascii="Times New Roman" w:hAnsi="Times New Roman" w:cs="B Zar"/>
          <w:sz w:val="24"/>
          <w:szCs w:val="24"/>
          <w:rtl/>
        </w:rPr>
        <w:t xml:space="preserve"> دسترس</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عادلانه‌تر به خدمات و کاهش نابرابر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ها</w:t>
      </w:r>
      <w:r w:rsidRPr="009D19FF">
        <w:rPr>
          <w:rFonts w:ascii="Times New Roman" w:hAnsi="Times New Roman" w:cs="B Zar"/>
          <w:sz w:val="24"/>
          <w:szCs w:val="24"/>
          <w:rtl/>
        </w:rPr>
        <w:t xml:space="preserve"> را از عوامل مؤثر بر ارتقا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انسجام و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معرف</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کردند.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نتا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ج</w:t>
      </w:r>
      <w:r w:rsidRPr="009D19FF">
        <w:rPr>
          <w:rFonts w:ascii="Times New Roman" w:hAnsi="Times New Roman" w:cs="B Zar"/>
          <w:sz w:val="24"/>
          <w:szCs w:val="24"/>
          <w:rtl/>
        </w:rPr>
        <w:t xml:space="preserve"> ب</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انگر</w:t>
      </w:r>
      <w:r w:rsidRPr="009D19FF">
        <w:rPr>
          <w:rFonts w:ascii="Times New Roman" w:hAnsi="Times New Roman" w:cs="B Zar"/>
          <w:sz w:val="24"/>
          <w:szCs w:val="24"/>
          <w:rtl/>
        </w:rPr>
        <w:t xml:space="preserve"> آن است که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صرفاً محص</w:t>
      </w:r>
      <w:r w:rsidRPr="009D19FF">
        <w:rPr>
          <w:rFonts w:ascii="Times New Roman" w:hAnsi="Times New Roman" w:cs="B Zar" w:hint="eastAsia"/>
          <w:sz w:val="24"/>
          <w:szCs w:val="24"/>
          <w:rtl/>
        </w:rPr>
        <w:t>ول</w:t>
      </w:r>
      <w:r w:rsidRPr="009D19FF">
        <w:rPr>
          <w:rFonts w:ascii="Times New Roman" w:hAnsi="Times New Roman" w:cs="B Zar"/>
          <w:sz w:val="24"/>
          <w:szCs w:val="24"/>
          <w:rtl/>
        </w:rPr>
        <w:t xml:space="preserve"> برخوردار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از منابع ماد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sz w:val="24"/>
          <w:szCs w:val="24"/>
          <w:rtl/>
        </w:rPr>
        <w:t xml:space="preserve"> خدمات رسم</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ست،</w:t>
      </w:r>
      <w:r w:rsidRPr="009D19FF">
        <w:rPr>
          <w:rFonts w:ascii="Times New Roman" w:hAnsi="Times New Roman" w:cs="B Zar"/>
          <w:sz w:val="24"/>
          <w:szCs w:val="24"/>
          <w:rtl/>
        </w:rPr>
        <w:t xml:space="preserve"> بلکه به احساس تعلق، همبستگ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هو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مشترک و باور اعضا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 به توانا</w:t>
      </w:r>
      <w:r w:rsidRPr="009D19FF">
        <w:rPr>
          <w:rFonts w:ascii="Times New Roman" w:hAnsi="Times New Roman" w:cs="B Zar" w:hint="cs"/>
          <w:sz w:val="24"/>
          <w:szCs w:val="24"/>
          <w:rtl/>
        </w:rPr>
        <w:t>یی</w:t>
      </w:r>
      <w:r w:rsidRPr="009D19FF">
        <w:rPr>
          <w:rFonts w:ascii="Times New Roman" w:hAnsi="Times New Roman" w:cs="B Zar"/>
          <w:sz w:val="24"/>
          <w:szCs w:val="24"/>
          <w:rtl/>
        </w:rPr>
        <w:t xml:space="preserve"> اقدام جمع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وابسته است.</w:t>
      </w:r>
    </w:p>
    <w:p w14:paraId="60AEB041" w14:textId="77777777" w:rsidR="009D19FF" w:rsidRPr="009D19FF" w:rsidRDefault="009D19FF" w:rsidP="009D19FF">
      <w:pPr>
        <w:spacing w:after="0" w:line="240" w:lineRule="auto"/>
        <w:jc w:val="both"/>
        <w:rPr>
          <w:rFonts w:ascii="Times New Roman" w:hAnsi="Times New Roman" w:cs="B Zar"/>
          <w:sz w:val="24"/>
          <w:szCs w:val="24"/>
          <w:rtl/>
        </w:rPr>
      </w:pPr>
      <w:r w:rsidRPr="009D19FF">
        <w:rPr>
          <w:rFonts w:ascii="Times New Roman" w:hAnsi="Times New Roman" w:cs="B Zar" w:hint="eastAsia"/>
          <w:sz w:val="24"/>
          <w:szCs w:val="24"/>
          <w:rtl/>
        </w:rPr>
        <w:t>مرور</w:t>
      </w:r>
      <w:r w:rsidRPr="009D19FF">
        <w:rPr>
          <w:rFonts w:ascii="Times New Roman" w:hAnsi="Times New Roman" w:cs="B Zar"/>
          <w:sz w:val="24"/>
          <w:szCs w:val="24"/>
          <w:rtl/>
        </w:rPr>
        <w:t xml:space="preserve"> نظام‌مند ژائو و همکاران (2025)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سازوکارها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اثرگذار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بر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 در برابر بلا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sz w:val="24"/>
          <w:szCs w:val="24"/>
          <w:rtl/>
        </w:rPr>
        <w:t xml:space="preserve"> را در پنج مس</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w:t>
      </w:r>
      <w:r w:rsidRPr="009D19FF">
        <w:rPr>
          <w:rFonts w:ascii="Times New Roman" w:hAnsi="Times New Roman" w:cs="B Zar"/>
          <w:sz w:val="24"/>
          <w:szCs w:val="24"/>
          <w:rtl/>
        </w:rPr>
        <w:t xml:space="preserve"> اصل</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دسته‌بند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کرده است: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ادگ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کنش جمع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آمادگ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در برابر بحران، ارتباطات و مسئول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مدن</w:t>
      </w:r>
      <w:r w:rsidRPr="009D19FF">
        <w:rPr>
          <w:rFonts w:ascii="Times New Roman" w:hAnsi="Times New Roman" w:cs="B Zar" w:hint="cs"/>
          <w:sz w:val="24"/>
          <w:szCs w:val="24"/>
          <w:rtl/>
        </w:rPr>
        <w:t>ی</w:t>
      </w:r>
      <w:r w:rsidRPr="009D19FF">
        <w:rPr>
          <w:rFonts w:ascii="Times New Roman" w:hAnsi="Times New Roman" w:cs="B Zar"/>
          <w:sz w:val="24"/>
          <w:szCs w:val="24"/>
          <w:rtl/>
        </w:rPr>
        <w:t>.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افته</w:t>
      </w:r>
      <w:r w:rsidRPr="009D19FF">
        <w:rPr>
          <w:rFonts w:ascii="Times New Roman" w:hAnsi="Times New Roman" w:cs="B Zar"/>
          <w:sz w:val="24"/>
          <w:szCs w:val="24"/>
          <w:rtl/>
        </w:rPr>
        <w:t xml:space="preserve"> نشان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دهد</w:t>
      </w:r>
      <w:r w:rsidRPr="009D19FF">
        <w:rPr>
          <w:rFonts w:ascii="Times New Roman" w:hAnsi="Times New Roman" w:cs="B Zar"/>
          <w:sz w:val="24"/>
          <w:szCs w:val="24"/>
          <w:rtl/>
        </w:rPr>
        <w:t xml:space="preserve"> که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w:t>
      </w:r>
      <w:r w:rsidRPr="009D19FF">
        <w:rPr>
          <w:rFonts w:ascii="Times New Roman" w:hAnsi="Times New Roman" w:cs="B Zar" w:hint="eastAsia"/>
          <w:sz w:val="24"/>
          <w:szCs w:val="24"/>
          <w:rtl/>
        </w:rPr>
        <w:t>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از طر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ق</w:t>
      </w:r>
      <w:r w:rsidRPr="009D19FF">
        <w:rPr>
          <w:rFonts w:ascii="Times New Roman" w:hAnsi="Times New Roman" w:cs="B Zar"/>
          <w:sz w:val="24"/>
          <w:szCs w:val="24"/>
          <w:rtl/>
        </w:rPr>
        <w:t xml:space="preserve"> تسه</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ل</w:t>
      </w:r>
      <w:r w:rsidRPr="009D19FF">
        <w:rPr>
          <w:rFonts w:ascii="Times New Roman" w:hAnsi="Times New Roman" w:cs="B Zar"/>
          <w:sz w:val="24"/>
          <w:szCs w:val="24"/>
          <w:rtl/>
        </w:rPr>
        <w:t xml:space="preserve"> تبادل تجربه و اطلاعات، افزا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w:t>
      </w:r>
      <w:r w:rsidRPr="009D19FF">
        <w:rPr>
          <w:rFonts w:ascii="Times New Roman" w:hAnsi="Times New Roman" w:cs="B Zar"/>
          <w:sz w:val="24"/>
          <w:szCs w:val="24"/>
          <w:rtl/>
        </w:rPr>
        <w:t xml:space="preserve"> همکار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اعضا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 تقو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آمادگ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پ</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w:t>
      </w:r>
      <w:r w:rsidRPr="009D19FF">
        <w:rPr>
          <w:rFonts w:ascii="Times New Roman" w:hAnsi="Times New Roman" w:cs="B Zar"/>
          <w:sz w:val="24"/>
          <w:szCs w:val="24"/>
          <w:rtl/>
        </w:rPr>
        <w:t xml:space="preserve"> از بحران، بهبود ارتباطات رسم</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غ</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ررسم</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گسترش احساس مسئول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مشترک،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را ارتقا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دهد</w:t>
      </w:r>
      <w:r w:rsidRPr="009D19FF">
        <w:rPr>
          <w:rFonts w:ascii="Times New Roman" w:hAnsi="Times New Roman" w:cs="B Zar"/>
          <w:sz w:val="24"/>
          <w:szCs w:val="24"/>
          <w:rtl/>
        </w:rPr>
        <w:t>. مونسالوه و همکاران (2026)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بر نقش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ادگ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حافظه جمع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در کنار اشکال مختلف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تأک</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w:t>
      </w:r>
      <w:r w:rsidRPr="009D19FF">
        <w:rPr>
          <w:rFonts w:ascii="Times New Roman" w:hAnsi="Times New Roman" w:cs="B Zar"/>
          <w:sz w:val="24"/>
          <w:szCs w:val="24"/>
          <w:rtl/>
        </w:rPr>
        <w:t xml:space="preserve"> کرده‌اند. بنابرا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جوامع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که تجربه‌ها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بحران را به دانش و حافظه مشترک تبد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ل</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کنند</w:t>
      </w:r>
      <w:r w:rsidRPr="009D19FF">
        <w:rPr>
          <w:rFonts w:ascii="Times New Roman" w:hAnsi="Times New Roman" w:cs="B Zar"/>
          <w:sz w:val="24"/>
          <w:szCs w:val="24"/>
          <w:rtl/>
        </w:rPr>
        <w:t xml:space="preserve"> و از آن برا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برنامه‌ر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اقدام‌ها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آ</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نده</w:t>
      </w:r>
      <w:r w:rsidRPr="009D19FF">
        <w:rPr>
          <w:rFonts w:ascii="Times New Roman" w:hAnsi="Times New Roman" w:cs="B Zar"/>
          <w:sz w:val="24"/>
          <w:szCs w:val="24"/>
          <w:rtl/>
        </w:rPr>
        <w:t xml:space="preserve"> بهره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رند،</w:t>
      </w:r>
      <w:r w:rsidRPr="009D19FF">
        <w:rPr>
          <w:rFonts w:ascii="Times New Roman" w:hAnsi="Times New Roman" w:cs="B Zar"/>
          <w:sz w:val="24"/>
          <w:szCs w:val="24"/>
          <w:rtl/>
        </w:rPr>
        <w:t xml:space="preserve"> از ظرف</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شتر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برخوردارند.</w:t>
      </w:r>
    </w:p>
    <w:p w14:paraId="7E08FC7B" w14:textId="77777777" w:rsidR="009D19FF" w:rsidRPr="009D19FF" w:rsidRDefault="009D19FF" w:rsidP="009D19FF">
      <w:pPr>
        <w:spacing w:after="0" w:line="240" w:lineRule="auto"/>
        <w:jc w:val="both"/>
        <w:rPr>
          <w:rFonts w:ascii="Times New Roman" w:hAnsi="Times New Roman" w:cs="B Zar"/>
          <w:sz w:val="24"/>
          <w:szCs w:val="24"/>
          <w:rtl/>
        </w:rPr>
      </w:pPr>
      <w:r w:rsidRPr="009D19FF">
        <w:rPr>
          <w:rFonts w:ascii="Times New Roman" w:hAnsi="Times New Roman" w:cs="B Zar" w:hint="cs"/>
          <w:sz w:val="24"/>
          <w:szCs w:val="24"/>
          <w:rtl/>
        </w:rPr>
        <w:t>ی</w:t>
      </w:r>
      <w:r w:rsidRPr="009D19FF">
        <w:rPr>
          <w:rFonts w:ascii="Times New Roman" w:hAnsi="Times New Roman" w:cs="B Zar" w:hint="eastAsia"/>
          <w:sz w:val="24"/>
          <w:szCs w:val="24"/>
          <w:rtl/>
        </w:rPr>
        <w:t>افته‌ها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مطالعات همچن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نشان داد که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انسجام جامعه فقط در مد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بلا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sz w:val="24"/>
          <w:szCs w:val="24"/>
          <w:rtl/>
        </w:rPr>
        <w:t xml:space="preserve"> نقش ندارند، بلکه با سلامت روان و بهز</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ست</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روان‌شناخت</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اعضا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پ</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وند</w:t>
      </w:r>
      <w:r w:rsidRPr="009D19FF">
        <w:rPr>
          <w:rFonts w:ascii="Times New Roman" w:hAnsi="Times New Roman" w:cs="B Zar"/>
          <w:sz w:val="24"/>
          <w:szCs w:val="24"/>
          <w:rtl/>
        </w:rPr>
        <w:t xml:space="preserve"> دارند. هال و همکاران (2023) در </w:t>
      </w:r>
      <w:r w:rsidRPr="009D19FF">
        <w:rPr>
          <w:rFonts w:ascii="Times New Roman" w:hAnsi="Times New Roman" w:cs="B Zar"/>
          <w:sz w:val="24"/>
          <w:szCs w:val="24"/>
          <w:rtl/>
        </w:rPr>
        <w:t>مرور دامنه‌ا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خود گزارش کردند که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با وضع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مطلوب‌تر سلامت روان در بحران‌ها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بهداشت عموم</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بلا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sz w:val="24"/>
          <w:szCs w:val="24"/>
          <w:rtl/>
        </w:rPr>
        <w:t xml:space="preserve"> همراه‌اند و فعال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جمع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توانند</w:t>
      </w:r>
      <w:r w:rsidRPr="009D19FF">
        <w:rPr>
          <w:rFonts w:ascii="Times New Roman" w:hAnsi="Times New Roman" w:cs="B Zar"/>
          <w:sz w:val="24"/>
          <w:szCs w:val="24"/>
          <w:rtl/>
        </w:rPr>
        <w:t xml:space="preserve"> هر دو مؤلفه را تقو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کنند. پ</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همکاران (2024)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نشان دادند که انسجام جامعه از طر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ق</w:t>
      </w:r>
      <w:r w:rsidRPr="009D19FF">
        <w:rPr>
          <w:rFonts w:ascii="Times New Roman" w:hAnsi="Times New Roman" w:cs="B Zar"/>
          <w:sz w:val="24"/>
          <w:szCs w:val="24"/>
          <w:rtl/>
        </w:rPr>
        <w:t xml:space="preserve"> افزا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w:t>
      </w:r>
      <w:r w:rsidRPr="009D19FF">
        <w:rPr>
          <w:rFonts w:ascii="Times New Roman" w:hAnsi="Times New Roman" w:cs="B Zar"/>
          <w:sz w:val="24"/>
          <w:szCs w:val="24"/>
          <w:rtl/>
        </w:rPr>
        <w:t xml:space="preserve"> حما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روان‌شناخت</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علائم افسردگ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را در بز</w:t>
      </w:r>
      <w:r w:rsidRPr="009D19FF">
        <w:rPr>
          <w:rFonts w:ascii="Times New Roman" w:hAnsi="Times New Roman" w:cs="B Zar" w:hint="eastAsia"/>
          <w:sz w:val="24"/>
          <w:szCs w:val="24"/>
          <w:rtl/>
        </w:rPr>
        <w:t>رگسالان</w:t>
      </w:r>
      <w:r w:rsidRPr="009D19FF">
        <w:rPr>
          <w:rFonts w:ascii="Times New Roman" w:hAnsi="Times New Roman" w:cs="B Zar"/>
          <w:sz w:val="24"/>
          <w:szCs w:val="24"/>
          <w:rtl/>
        </w:rPr>
        <w:t xml:space="preserve"> کاهش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دهد</w:t>
      </w:r>
      <w:r w:rsidRPr="009D19FF">
        <w:rPr>
          <w:rFonts w:ascii="Times New Roman" w:hAnsi="Times New Roman" w:cs="B Zar"/>
          <w:sz w:val="24"/>
          <w:szCs w:val="24"/>
          <w:rtl/>
        </w:rPr>
        <w:t>.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افته</w:t>
      </w:r>
      <w:r w:rsidRPr="009D19FF">
        <w:rPr>
          <w:rFonts w:ascii="Times New Roman" w:hAnsi="Times New Roman" w:cs="B Zar"/>
          <w:sz w:val="24"/>
          <w:szCs w:val="24"/>
          <w:rtl/>
        </w:rPr>
        <w:t xml:space="preserve"> بر اهم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حما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به‌عنوان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ک</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از مس</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تبد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ل</w:t>
      </w:r>
      <w:r w:rsidRPr="009D19FF">
        <w:rPr>
          <w:rFonts w:ascii="Times New Roman" w:hAnsi="Times New Roman" w:cs="B Zar"/>
          <w:sz w:val="24"/>
          <w:szCs w:val="24"/>
          <w:rtl/>
        </w:rPr>
        <w:t xml:space="preserve"> انسجام و روابط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به پ</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امدها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روان‌شناخت</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مثبت دلالت دارد. افزون بر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باومن و همکاران (2021) در پژوهش ک</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ف</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خود نشان دادند که فعال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هنر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جامعه‌محور پس از زلزله </w:t>
      </w:r>
      <w:r w:rsidRPr="009D19FF">
        <w:rPr>
          <w:rFonts w:ascii="Times New Roman" w:hAnsi="Times New Roman" w:cs="B Zar" w:hint="eastAsia"/>
          <w:sz w:val="24"/>
          <w:szCs w:val="24"/>
          <w:rtl/>
        </w:rPr>
        <w:t>نپال،</w:t>
      </w:r>
      <w:r w:rsidRPr="009D19FF">
        <w:rPr>
          <w:rFonts w:ascii="Times New Roman" w:hAnsi="Times New Roman" w:cs="B Zar"/>
          <w:sz w:val="24"/>
          <w:szCs w:val="24"/>
          <w:rtl/>
        </w:rPr>
        <w:t xml:space="preserve"> از طر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ق</w:t>
      </w:r>
      <w:r w:rsidRPr="009D19FF">
        <w:rPr>
          <w:rFonts w:ascii="Times New Roman" w:hAnsi="Times New Roman" w:cs="B Zar"/>
          <w:sz w:val="24"/>
          <w:szCs w:val="24"/>
          <w:rtl/>
        </w:rPr>
        <w:t xml:space="preserve">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جاد</w:t>
      </w:r>
      <w:r w:rsidRPr="009D19FF">
        <w:rPr>
          <w:rFonts w:ascii="Times New Roman" w:hAnsi="Times New Roman" w:cs="B Zar"/>
          <w:sz w:val="24"/>
          <w:szCs w:val="24"/>
          <w:rtl/>
        </w:rPr>
        <w:t xml:space="preserve"> ارتباط، ام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w:t>
      </w:r>
      <w:r w:rsidRPr="009D19FF">
        <w:rPr>
          <w:rFonts w:ascii="Times New Roman" w:hAnsi="Times New Roman" w:cs="B Zar"/>
          <w:sz w:val="24"/>
          <w:szCs w:val="24"/>
          <w:rtl/>
        </w:rPr>
        <w:t xml:space="preserve"> احساس تعلق، تسک</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روان</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فرصت مشارکت، به تقو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انسجام و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 کمک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کند</w:t>
      </w:r>
      <w:r w:rsidRPr="009D19FF">
        <w:rPr>
          <w:rFonts w:ascii="Times New Roman" w:hAnsi="Times New Roman" w:cs="B Zar"/>
          <w:sz w:val="24"/>
          <w:szCs w:val="24"/>
          <w:rtl/>
        </w:rPr>
        <w:t>.</w:t>
      </w:r>
    </w:p>
    <w:p w14:paraId="3B582497" w14:textId="77777777" w:rsidR="009D19FF" w:rsidRPr="009D19FF" w:rsidRDefault="009D19FF" w:rsidP="009D19FF">
      <w:pPr>
        <w:spacing w:after="0" w:line="240" w:lineRule="auto"/>
        <w:jc w:val="both"/>
        <w:rPr>
          <w:rFonts w:ascii="Times New Roman" w:hAnsi="Times New Roman" w:cs="B Zar"/>
          <w:sz w:val="24"/>
          <w:szCs w:val="24"/>
          <w:rtl/>
        </w:rPr>
      </w:pPr>
      <w:r w:rsidRPr="009D19FF">
        <w:rPr>
          <w:rFonts w:ascii="Times New Roman" w:hAnsi="Times New Roman" w:cs="B Zar" w:hint="eastAsia"/>
          <w:sz w:val="24"/>
          <w:szCs w:val="24"/>
          <w:rtl/>
        </w:rPr>
        <w:t>در</w:t>
      </w:r>
      <w:r w:rsidRPr="009D19FF">
        <w:rPr>
          <w:rFonts w:ascii="Times New Roman" w:hAnsi="Times New Roman" w:cs="B Zar"/>
          <w:sz w:val="24"/>
          <w:szCs w:val="24"/>
          <w:rtl/>
        </w:rPr>
        <w:t xml:space="preserve"> زم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نه</w:t>
      </w:r>
      <w:r w:rsidRPr="009D19FF">
        <w:rPr>
          <w:rFonts w:ascii="Times New Roman" w:hAnsi="Times New Roman" w:cs="B Zar"/>
          <w:sz w:val="24"/>
          <w:szCs w:val="24"/>
          <w:rtl/>
        </w:rPr>
        <w:t xml:space="preserve"> بحران‌ها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س</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اس</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نتا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ج</w:t>
      </w:r>
      <w:r w:rsidRPr="009D19FF">
        <w:rPr>
          <w:rFonts w:ascii="Times New Roman" w:hAnsi="Times New Roman" w:cs="B Zar"/>
          <w:sz w:val="24"/>
          <w:szCs w:val="24"/>
          <w:rtl/>
        </w:rPr>
        <w:t xml:space="preserve"> نشان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دهد</w:t>
      </w:r>
      <w:r w:rsidRPr="009D19FF">
        <w:rPr>
          <w:rFonts w:ascii="Times New Roman" w:hAnsi="Times New Roman" w:cs="B Zar"/>
          <w:sz w:val="24"/>
          <w:szCs w:val="24"/>
          <w:rtl/>
        </w:rPr>
        <w:t xml:space="preserve"> که تضع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ف</w:t>
      </w:r>
      <w:r w:rsidRPr="009D19FF">
        <w:rPr>
          <w:rFonts w:ascii="Times New Roman" w:hAnsi="Times New Roman" w:cs="B Zar"/>
          <w:sz w:val="24"/>
          <w:szCs w:val="24"/>
          <w:rtl/>
        </w:rPr>
        <w:t xml:space="preserve">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تواند</w:t>
      </w:r>
      <w:r w:rsidRPr="009D19FF">
        <w:rPr>
          <w:rFonts w:ascii="Times New Roman" w:hAnsi="Times New Roman" w:cs="B Zar"/>
          <w:sz w:val="24"/>
          <w:szCs w:val="24"/>
          <w:rtl/>
        </w:rPr>
        <w:t xml:space="preserve"> ظرف</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جامعه برا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تنش‌ها و حفظ ثبات را کاهش دهد. حس</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محمد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(1403) در تحل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ل</w:t>
      </w:r>
      <w:r w:rsidRPr="009D19FF">
        <w:rPr>
          <w:rFonts w:ascii="Times New Roman" w:hAnsi="Times New Roman" w:cs="B Zar"/>
          <w:sz w:val="24"/>
          <w:szCs w:val="24"/>
          <w:rtl/>
        </w:rPr>
        <w:t xml:space="preserve"> ناآرام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پا</w:t>
      </w:r>
      <w:r w:rsidRPr="009D19FF">
        <w:rPr>
          <w:rFonts w:ascii="Times New Roman" w:hAnsi="Times New Roman" w:cs="B Zar" w:hint="cs"/>
          <w:sz w:val="24"/>
          <w:szCs w:val="24"/>
          <w:rtl/>
        </w:rPr>
        <w:t>یی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1401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ران</w:t>
      </w:r>
      <w:r w:rsidRPr="009D19FF">
        <w:rPr>
          <w:rFonts w:ascii="Times New Roman" w:hAnsi="Times New Roman" w:cs="B Zar"/>
          <w:sz w:val="24"/>
          <w:szCs w:val="24"/>
          <w:rtl/>
        </w:rPr>
        <w:t xml:space="preserve"> ب</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کردند که کاهش اعتماد عموم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w:t>
      </w:r>
      <w:r w:rsidRPr="009D19FF">
        <w:rPr>
          <w:rFonts w:ascii="Times New Roman" w:hAnsi="Times New Roman" w:cs="B Zar" w:hint="eastAsia"/>
          <w:sz w:val="24"/>
          <w:szCs w:val="24"/>
          <w:rtl/>
        </w:rPr>
        <w:t>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مشارکت س</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اس</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را تضع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ف</w:t>
      </w:r>
      <w:r w:rsidRPr="009D19FF">
        <w:rPr>
          <w:rFonts w:ascii="Times New Roman" w:hAnsi="Times New Roman" w:cs="B Zar"/>
          <w:sz w:val="24"/>
          <w:szCs w:val="24"/>
          <w:rtl/>
        </w:rPr>
        <w:t xml:space="preserve"> کرده و زم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نه</w:t>
      </w:r>
      <w:r w:rsidRPr="009D19FF">
        <w:rPr>
          <w:rFonts w:ascii="Times New Roman" w:hAnsi="Times New Roman" w:cs="B Zar"/>
          <w:sz w:val="24"/>
          <w:szCs w:val="24"/>
          <w:rtl/>
        </w:rPr>
        <w:t xml:space="preserve"> تشد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w:t>
      </w:r>
      <w:r w:rsidRPr="009D19FF">
        <w:rPr>
          <w:rFonts w:ascii="Times New Roman" w:hAnsi="Times New Roman" w:cs="B Zar"/>
          <w:sz w:val="24"/>
          <w:szCs w:val="24"/>
          <w:rtl/>
        </w:rPr>
        <w:t xml:space="preserve"> ناآرام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ها</w:t>
      </w:r>
      <w:r w:rsidRPr="009D19FF">
        <w:rPr>
          <w:rFonts w:ascii="Times New Roman" w:hAnsi="Times New Roman" w:cs="B Zar"/>
          <w:sz w:val="24"/>
          <w:szCs w:val="24"/>
          <w:rtl/>
        </w:rPr>
        <w:t xml:space="preserve"> را فراهم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سازد</w:t>
      </w:r>
      <w:r w:rsidRPr="009D19FF">
        <w:rPr>
          <w:rFonts w:ascii="Times New Roman" w:hAnsi="Times New Roman" w:cs="B Zar"/>
          <w:sz w:val="24"/>
          <w:szCs w:val="24"/>
          <w:rtl/>
        </w:rPr>
        <w:t>.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نت</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جه</w:t>
      </w:r>
      <w:r w:rsidRPr="009D19FF">
        <w:rPr>
          <w:rFonts w:ascii="Times New Roman" w:hAnsi="Times New Roman" w:cs="B Zar"/>
          <w:sz w:val="24"/>
          <w:szCs w:val="24"/>
          <w:rtl/>
        </w:rPr>
        <w:t xml:space="preserve"> مؤ</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w:t>
      </w:r>
      <w:r w:rsidRPr="009D19FF">
        <w:rPr>
          <w:rFonts w:ascii="Times New Roman" w:hAnsi="Times New Roman" w:cs="B Zar"/>
          <w:sz w:val="24"/>
          <w:szCs w:val="24"/>
          <w:rtl/>
        </w:rPr>
        <w:t xml:space="preserve"> آن است که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تنها به توانا</w:t>
      </w:r>
      <w:r w:rsidRPr="009D19FF">
        <w:rPr>
          <w:rFonts w:ascii="Times New Roman" w:hAnsi="Times New Roman" w:cs="B Zar" w:hint="cs"/>
          <w:sz w:val="24"/>
          <w:szCs w:val="24"/>
          <w:rtl/>
        </w:rPr>
        <w:t>یی</w:t>
      </w:r>
      <w:r w:rsidRPr="009D19FF">
        <w:rPr>
          <w:rFonts w:ascii="Times New Roman" w:hAnsi="Times New Roman" w:cs="B Zar"/>
          <w:sz w:val="24"/>
          <w:szCs w:val="24"/>
          <w:rtl/>
        </w:rPr>
        <w:t xml:space="preserve"> بازگشت پس از بلا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طب</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محدود نم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شود،</w:t>
      </w:r>
      <w:r w:rsidRPr="009D19FF">
        <w:rPr>
          <w:rFonts w:ascii="Times New Roman" w:hAnsi="Times New Roman" w:cs="B Zar"/>
          <w:sz w:val="24"/>
          <w:szCs w:val="24"/>
          <w:rtl/>
        </w:rPr>
        <w:t xml:space="preserve"> بلکه در کنترل و کاهش آس</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ب‌پذ</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 در برابر تنش‌ها، تعارضات </w:t>
      </w:r>
      <w:r w:rsidRPr="009D19FF">
        <w:rPr>
          <w:rFonts w:ascii="Times New Roman" w:hAnsi="Times New Roman" w:cs="B Zar" w:hint="eastAsia"/>
          <w:sz w:val="24"/>
          <w:szCs w:val="24"/>
          <w:rtl/>
        </w:rPr>
        <w:t>و</w:t>
      </w:r>
      <w:r w:rsidRPr="009D19FF">
        <w:rPr>
          <w:rFonts w:ascii="Times New Roman" w:hAnsi="Times New Roman" w:cs="B Zar"/>
          <w:sz w:val="24"/>
          <w:szCs w:val="24"/>
          <w:rtl/>
        </w:rPr>
        <w:t xml:space="preserve"> بحران‌ها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اهم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اساس</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دارد. مک‌ک</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همکاران (2021) 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ز</w:t>
      </w:r>
      <w:r w:rsidRPr="009D19FF">
        <w:rPr>
          <w:rFonts w:ascii="Times New Roman" w:hAnsi="Times New Roman" w:cs="B Zar"/>
          <w:sz w:val="24"/>
          <w:szCs w:val="24"/>
          <w:rtl/>
        </w:rPr>
        <w:t xml:space="preserve"> در حوزه تغ</w:t>
      </w:r>
      <w:r w:rsidRPr="009D19FF">
        <w:rPr>
          <w:rFonts w:ascii="Times New Roman" w:hAnsi="Times New Roman" w:cs="B Zar" w:hint="cs"/>
          <w:sz w:val="24"/>
          <w:szCs w:val="24"/>
          <w:rtl/>
        </w:rPr>
        <w:t>یی</w:t>
      </w:r>
      <w:r w:rsidRPr="009D19FF">
        <w:rPr>
          <w:rFonts w:ascii="Times New Roman" w:hAnsi="Times New Roman" w:cs="B Zar" w:hint="eastAsia"/>
          <w:sz w:val="24"/>
          <w:szCs w:val="24"/>
          <w:rtl/>
        </w:rPr>
        <w:t>رات</w:t>
      </w:r>
      <w:r w:rsidRPr="009D19FF">
        <w:rPr>
          <w:rFonts w:ascii="Times New Roman" w:hAnsi="Times New Roman" w:cs="B Zar"/>
          <w:sz w:val="24"/>
          <w:szCs w:val="24"/>
          <w:rtl/>
        </w:rPr>
        <w:t xml:space="preserve"> اقل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م</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نشان دادند که هو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جمع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هنجارها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گروه</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خودکارآمد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جمع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نگرش‌ها و کنش‌ها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جمع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افراد را در مواجهه با بحران‌ها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اقل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م</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شکل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دهند</w:t>
      </w:r>
      <w:r w:rsidRPr="009D19FF">
        <w:rPr>
          <w:rFonts w:ascii="Times New Roman" w:hAnsi="Times New Roman" w:cs="B Zar"/>
          <w:sz w:val="24"/>
          <w:szCs w:val="24"/>
          <w:rtl/>
        </w:rPr>
        <w:t>.</w:t>
      </w:r>
    </w:p>
    <w:p w14:paraId="42DDA99A" w14:textId="77777777" w:rsidR="009D19FF" w:rsidRPr="009D19FF" w:rsidRDefault="009D19FF" w:rsidP="009D19FF">
      <w:pPr>
        <w:spacing w:after="0" w:line="240" w:lineRule="auto"/>
        <w:jc w:val="both"/>
        <w:rPr>
          <w:rFonts w:ascii="Times New Roman" w:hAnsi="Times New Roman" w:cs="B Zar"/>
          <w:sz w:val="24"/>
          <w:szCs w:val="24"/>
          <w:rtl/>
        </w:rPr>
      </w:pPr>
      <w:r w:rsidRPr="009D19FF">
        <w:rPr>
          <w:rFonts w:ascii="Times New Roman" w:hAnsi="Times New Roman" w:cs="B Zar" w:hint="eastAsia"/>
          <w:sz w:val="24"/>
          <w:szCs w:val="24"/>
          <w:rtl/>
        </w:rPr>
        <w:t>با</w:t>
      </w:r>
      <w:r w:rsidRPr="009D19FF">
        <w:rPr>
          <w:rFonts w:ascii="Times New Roman" w:hAnsi="Times New Roman" w:cs="B Zar"/>
          <w:sz w:val="24"/>
          <w:szCs w:val="24"/>
          <w:rtl/>
        </w:rPr>
        <w:t xml:space="preserve"> وجود غلبه نتا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ج</w:t>
      </w:r>
      <w:r w:rsidRPr="009D19FF">
        <w:rPr>
          <w:rFonts w:ascii="Times New Roman" w:hAnsi="Times New Roman" w:cs="B Zar"/>
          <w:sz w:val="24"/>
          <w:szCs w:val="24"/>
          <w:rtl/>
        </w:rPr>
        <w:t xml:space="preserve"> مثبت، همه مطالعات رابطه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کسان</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مؤلفه‌ها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پ</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امدها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گزارش نکرده‌اند. برا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مثال، استوب و همکاران (2022) در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افتند</w:t>
      </w:r>
      <w:r w:rsidRPr="009D19FF">
        <w:rPr>
          <w:rFonts w:ascii="Times New Roman" w:hAnsi="Times New Roman" w:cs="B Zar"/>
          <w:sz w:val="24"/>
          <w:szCs w:val="24"/>
          <w:rtl/>
        </w:rPr>
        <w:t xml:space="preserve"> که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فرد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شتر</w:t>
      </w:r>
      <w:r w:rsidRPr="009D19FF">
        <w:rPr>
          <w:rFonts w:ascii="Times New Roman" w:hAnsi="Times New Roman" w:cs="B Zar"/>
          <w:sz w:val="24"/>
          <w:szCs w:val="24"/>
          <w:rtl/>
        </w:rPr>
        <w:t xml:space="preserve"> با کاهش افسردگ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در کودکان مواجه با دشوار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همراه است، اما اثر مستقل حما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انسجام جامعه معنادار نبود.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ناهمسو</w:t>
      </w:r>
      <w:r w:rsidRPr="009D19FF">
        <w:rPr>
          <w:rFonts w:ascii="Times New Roman" w:hAnsi="Times New Roman" w:cs="B Zar" w:hint="cs"/>
          <w:sz w:val="24"/>
          <w:szCs w:val="24"/>
          <w:rtl/>
        </w:rPr>
        <w:t>یی</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تواند</w:t>
      </w:r>
      <w:r w:rsidRPr="009D19FF">
        <w:rPr>
          <w:rFonts w:ascii="Times New Roman" w:hAnsi="Times New Roman" w:cs="B Zar"/>
          <w:sz w:val="24"/>
          <w:szCs w:val="24"/>
          <w:rtl/>
        </w:rPr>
        <w:t xml:space="preserve"> ناش</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از تفاوت در گروه سن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حجم نمونه محدود، 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ژگ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بافت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sz w:val="24"/>
          <w:szCs w:val="24"/>
          <w:rtl/>
        </w:rPr>
        <w:t xml:space="preserve"> نحوه سنجش متغ</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رها</w:t>
      </w:r>
      <w:r w:rsidRPr="009D19FF">
        <w:rPr>
          <w:rFonts w:ascii="Times New Roman" w:hAnsi="Times New Roman" w:cs="B Zar"/>
          <w:sz w:val="24"/>
          <w:szCs w:val="24"/>
          <w:rtl/>
        </w:rPr>
        <w:t xml:space="preserve"> باشد. همچن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فاضل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کبر</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w:t>
      </w:r>
      <w:r w:rsidRPr="009D19FF">
        <w:rPr>
          <w:rFonts w:ascii="Times New Roman" w:hAnsi="Times New Roman" w:cs="B Zar"/>
          <w:sz w:val="24"/>
          <w:szCs w:val="24"/>
          <w:rtl/>
        </w:rPr>
        <w:t xml:space="preserve"> و همکاران (1400) ضمن تأ</w:t>
      </w:r>
      <w:r w:rsidRPr="009D19FF">
        <w:rPr>
          <w:rFonts w:ascii="Times New Roman" w:hAnsi="Times New Roman" w:cs="B Zar" w:hint="cs"/>
          <w:sz w:val="24"/>
          <w:szCs w:val="24"/>
          <w:rtl/>
        </w:rPr>
        <w:t>یی</w:t>
      </w:r>
      <w:r w:rsidRPr="009D19FF">
        <w:rPr>
          <w:rFonts w:ascii="Times New Roman" w:hAnsi="Times New Roman" w:cs="B Zar" w:hint="eastAsia"/>
          <w:sz w:val="24"/>
          <w:szCs w:val="24"/>
          <w:rtl/>
        </w:rPr>
        <w:t>د</w:t>
      </w:r>
      <w:r w:rsidRPr="009D19FF">
        <w:rPr>
          <w:rFonts w:ascii="Times New Roman" w:hAnsi="Times New Roman" w:cs="B Zar"/>
          <w:sz w:val="24"/>
          <w:szCs w:val="24"/>
          <w:rtl/>
        </w:rPr>
        <w:t xml:space="preserve"> رابطه مثبت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کارکنان هلال‌احمر، نقش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انج</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رفتار شهروند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سازمان</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را تأ</w:t>
      </w:r>
      <w:r w:rsidRPr="009D19FF">
        <w:rPr>
          <w:rFonts w:ascii="Times New Roman" w:hAnsi="Times New Roman" w:cs="B Zar" w:hint="cs"/>
          <w:sz w:val="24"/>
          <w:szCs w:val="24"/>
          <w:rtl/>
        </w:rPr>
        <w:t>یی</w:t>
      </w:r>
      <w:r w:rsidRPr="009D19FF">
        <w:rPr>
          <w:rFonts w:ascii="Times New Roman" w:hAnsi="Times New Roman" w:cs="B Zar" w:hint="eastAsia"/>
          <w:sz w:val="24"/>
          <w:szCs w:val="24"/>
          <w:rtl/>
        </w:rPr>
        <w:t>د</w:t>
      </w:r>
      <w:r w:rsidRPr="009D19FF">
        <w:rPr>
          <w:rFonts w:ascii="Times New Roman" w:hAnsi="Times New Roman" w:cs="B Zar"/>
          <w:sz w:val="24"/>
          <w:szCs w:val="24"/>
          <w:rtl/>
        </w:rPr>
        <w:t xml:space="preserve"> نکردند.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افته‌ها</w:t>
      </w:r>
      <w:r w:rsidRPr="009D19FF">
        <w:rPr>
          <w:rFonts w:ascii="Times New Roman" w:hAnsi="Times New Roman" w:cs="B Zar"/>
          <w:sz w:val="24"/>
          <w:szCs w:val="24"/>
          <w:rtl/>
        </w:rPr>
        <w:t xml:space="preserve"> ب</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کند</w:t>
      </w:r>
      <w:r w:rsidRPr="009D19FF">
        <w:rPr>
          <w:rFonts w:ascii="Times New Roman" w:hAnsi="Times New Roman" w:cs="B Zar"/>
          <w:sz w:val="24"/>
          <w:szCs w:val="24"/>
          <w:rtl/>
        </w:rPr>
        <w:t xml:space="preserve"> </w:t>
      </w:r>
      <w:r w:rsidRPr="009D19FF">
        <w:rPr>
          <w:rFonts w:ascii="Times New Roman" w:hAnsi="Times New Roman" w:cs="B Zar"/>
          <w:sz w:val="24"/>
          <w:szCs w:val="24"/>
          <w:rtl/>
        </w:rPr>
        <w:lastRenderedPageBreak/>
        <w:t>که اثر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بر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ممکن است بسته به نوع جامعه، شرا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ط</w:t>
      </w:r>
      <w:r w:rsidRPr="009D19FF">
        <w:rPr>
          <w:rFonts w:ascii="Times New Roman" w:hAnsi="Times New Roman" w:cs="B Zar"/>
          <w:sz w:val="24"/>
          <w:szCs w:val="24"/>
          <w:rtl/>
        </w:rPr>
        <w:t xml:space="preserve"> بحران، سطح تحل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ل</w:t>
      </w:r>
      <w:r w:rsidRPr="009D19FF">
        <w:rPr>
          <w:rFonts w:ascii="Times New Roman" w:hAnsi="Times New Roman" w:cs="B Zar"/>
          <w:sz w:val="24"/>
          <w:szCs w:val="24"/>
          <w:rtl/>
        </w:rPr>
        <w:t xml:space="preserve"> و متغ</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انج</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متفاوت باشد.</w:t>
      </w:r>
    </w:p>
    <w:p w14:paraId="372E38A4" w14:textId="099F15E9" w:rsidR="00130F22" w:rsidRPr="00B6156A" w:rsidRDefault="009D19FF" w:rsidP="009D19FF">
      <w:pPr>
        <w:spacing w:after="0" w:line="240" w:lineRule="auto"/>
        <w:jc w:val="both"/>
        <w:rPr>
          <w:rFonts w:ascii="Times New Roman" w:hAnsi="Times New Roman" w:cs="B Zar"/>
          <w:sz w:val="20"/>
          <w:szCs w:val="24"/>
          <w:rtl/>
        </w:rPr>
      </w:pPr>
      <w:r w:rsidRPr="009D19FF">
        <w:rPr>
          <w:rFonts w:ascii="Times New Roman" w:hAnsi="Times New Roman" w:cs="B Zar" w:hint="eastAsia"/>
          <w:sz w:val="24"/>
          <w:szCs w:val="24"/>
          <w:rtl/>
        </w:rPr>
        <w:t>در</w:t>
      </w:r>
      <w:r w:rsidRPr="009D19FF">
        <w:rPr>
          <w:rFonts w:ascii="Times New Roman" w:hAnsi="Times New Roman" w:cs="B Zar"/>
          <w:sz w:val="24"/>
          <w:szCs w:val="24"/>
          <w:rtl/>
        </w:rPr>
        <w:t xml:space="preserve"> مجموع، ترک</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ب</w:t>
      </w:r>
      <w:r w:rsidRPr="009D19FF">
        <w:rPr>
          <w:rFonts w:ascii="Times New Roman" w:hAnsi="Times New Roman" w:cs="B Zar"/>
          <w:sz w:val="24"/>
          <w:szCs w:val="24"/>
          <w:rtl/>
        </w:rPr>
        <w:t xml:space="preserve"> </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افته‌ها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مطالعات نشان 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دهد</w:t>
      </w:r>
      <w:r w:rsidRPr="009D19FF">
        <w:rPr>
          <w:rFonts w:ascii="Times New Roman" w:hAnsi="Times New Roman" w:cs="B Zar"/>
          <w:sz w:val="24"/>
          <w:szCs w:val="24"/>
          <w:rtl/>
        </w:rPr>
        <w:t xml:space="preserve"> که سرما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ه</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به‌و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ژه</w:t>
      </w:r>
      <w:r w:rsidRPr="009D19FF">
        <w:rPr>
          <w:rFonts w:ascii="Times New Roman" w:hAnsi="Times New Roman" w:cs="B Zar"/>
          <w:sz w:val="24"/>
          <w:szCs w:val="24"/>
          <w:rtl/>
        </w:rPr>
        <w:t xml:space="preserve"> در ابعاد اعتماد، مشارکت، ارتباطات و شبکه‌ها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حما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انسجام اجتماع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هو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و تعلق جمع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خودکارآمد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جمع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پ</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وند</w:t>
      </w:r>
      <w:r w:rsidRPr="009D19FF">
        <w:rPr>
          <w:rFonts w:ascii="Times New Roman" w:hAnsi="Times New Roman" w:cs="B Zar"/>
          <w:sz w:val="24"/>
          <w:szCs w:val="24"/>
          <w:rtl/>
        </w:rPr>
        <w:t xml:space="preserve"> با نهادها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رسم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نقش</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بن</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اد</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در ارتقا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اجتماع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دارد. بر 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w:t>
      </w:r>
      <w:r w:rsidRPr="009D19FF">
        <w:rPr>
          <w:rFonts w:ascii="Times New Roman" w:hAnsi="Times New Roman" w:cs="B Zar"/>
          <w:sz w:val="24"/>
          <w:szCs w:val="24"/>
          <w:rtl/>
        </w:rPr>
        <w:t xml:space="preserve"> اس</w:t>
      </w:r>
      <w:r w:rsidRPr="009D19FF">
        <w:rPr>
          <w:rFonts w:ascii="Times New Roman" w:hAnsi="Times New Roman" w:cs="B Zar" w:hint="eastAsia"/>
          <w:sz w:val="24"/>
          <w:szCs w:val="24"/>
          <w:rtl/>
        </w:rPr>
        <w:t>اس،</w:t>
      </w:r>
      <w:r w:rsidRPr="009D19FF">
        <w:rPr>
          <w:rFonts w:ascii="Times New Roman" w:hAnsi="Times New Roman" w:cs="B Zar"/>
          <w:sz w:val="24"/>
          <w:szCs w:val="24"/>
          <w:rtl/>
        </w:rPr>
        <w:t xml:space="preserve"> </w:t>
      </w:r>
      <w:r w:rsidRPr="009D19FF">
        <w:rPr>
          <w:rFonts w:ascii="Times New Roman" w:hAnsi="Times New Roman" w:cs="B Zar"/>
          <w:sz w:val="24"/>
          <w:szCs w:val="24"/>
          <w:rtl/>
        </w:rPr>
        <w:t>تقو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تاب‌آور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جامعه مستلزم اتخاذ رو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کرد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چندبعد</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است که در آن، علاوه بر توسعه ز</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رساخت‌ها</w:t>
      </w:r>
      <w:r w:rsidRPr="009D19FF">
        <w:rPr>
          <w:rFonts w:ascii="Times New Roman" w:hAnsi="Times New Roman" w:cs="B Zar"/>
          <w:sz w:val="24"/>
          <w:szCs w:val="24"/>
          <w:rtl/>
        </w:rPr>
        <w:t xml:space="preserve"> و خدمات رسم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بر کاهش نابرابر</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تبع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ض،</w:t>
      </w:r>
      <w:r w:rsidRPr="009D19FF">
        <w:rPr>
          <w:rFonts w:ascii="Times New Roman" w:hAnsi="Times New Roman" w:cs="B Zar"/>
          <w:sz w:val="24"/>
          <w:szCs w:val="24"/>
          <w:rtl/>
        </w:rPr>
        <w:t xml:space="preserve"> گسترش مشارکت محل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تقو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اعتماد عموم</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حما</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از فعال</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جمع</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w:t>
      </w:r>
      <w:r w:rsidRPr="009D19FF">
        <w:rPr>
          <w:rFonts w:ascii="Times New Roman" w:hAnsi="Times New Roman" w:cs="B Zar"/>
          <w:sz w:val="24"/>
          <w:szCs w:val="24"/>
          <w:rtl/>
        </w:rPr>
        <w:t xml:space="preserve"> توسعه شبکه‌ها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ب</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ن‌گروه</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و ارتقا</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احساس هو</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ت</w:t>
      </w:r>
      <w:r w:rsidRPr="009D19FF">
        <w:rPr>
          <w:rFonts w:ascii="Times New Roman" w:hAnsi="Times New Roman" w:cs="B Zar"/>
          <w:sz w:val="24"/>
          <w:szCs w:val="24"/>
          <w:rtl/>
        </w:rPr>
        <w:t xml:space="preserve"> و تعلق اجتما</w:t>
      </w:r>
      <w:r w:rsidRPr="009D19FF">
        <w:rPr>
          <w:rFonts w:ascii="Times New Roman" w:hAnsi="Times New Roman" w:cs="B Zar" w:hint="eastAsia"/>
          <w:sz w:val="24"/>
          <w:szCs w:val="24"/>
          <w:rtl/>
        </w:rPr>
        <w:t>ع</w:t>
      </w:r>
      <w:r w:rsidRPr="009D19FF">
        <w:rPr>
          <w:rFonts w:ascii="Times New Roman" w:hAnsi="Times New Roman" w:cs="B Zar" w:hint="cs"/>
          <w:sz w:val="24"/>
          <w:szCs w:val="24"/>
          <w:rtl/>
        </w:rPr>
        <w:t>ی</w:t>
      </w:r>
      <w:r w:rsidRPr="009D19FF">
        <w:rPr>
          <w:rFonts w:ascii="Times New Roman" w:hAnsi="Times New Roman" w:cs="B Zar"/>
          <w:sz w:val="24"/>
          <w:szCs w:val="24"/>
          <w:rtl/>
        </w:rPr>
        <w:t xml:space="preserve"> تأک</w:t>
      </w:r>
      <w:r w:rsidRPr="009D19FF">
        <w:rPr>
          <w:rFonts w:ascii="Times New Roman" w:hAnsi="Times New Roman" w:cs="B Zar" w:hint="cs"/>
          <w:sz w:val="24"/>
          <w:szCs w:val="24"/>
          <w:rtl/>
        </w:rPr>
        <w:t>ی</w:t>
      </w:r>
      <w:r w:rsidRPr="009D19FF">
        <w:rPr>
          <w:rFonts w:ascii="Times New Roman" w:hAnsi="Times New Roman" w:cs="B Zar" w:hint="eastAsia"/>
          <w:sz w:val="24"/>
          <w:szCs w:val="24"/>
          <w:rtl/>
        </w:rPr>
        <w:t>د</w:t>
      </w:r>
      <w:r w:rsidRPr="009D19FF">
        <w:rPr>
          <w:rFonts w:ascii="Times New Roman" w:hAnsi="Times New Roman" w:cs="B Zar"/>
          <w:sz w:val="24"/>
          <w:szCs w:val="24"/>
          <w:rtl/>
        </w:rPr>
        <w:t xml:space="preserve"> شود.</w:t>
      </w:r>
    </w:p>
    <w:bookmarkEnd w:id="19"/>
    <w:bookmarkEnd w:id="22"/>
    <w:p w14:paraId="5C5DE85C" w14:textId="77777777" w:rsidR="00130D4A" w:rsidRPr="00B6156A" w:rsidRDefault="00130D4A" w:rsidP="00AE4091">
      <w:pPr>
        <w:spacing w:after="0" w:line="240" w:lineRule="auto"/>
        <w:jc w:val="both"/>
        <w:rPr>
          <w:rFonts w:ascii="Times New Roman" w:hAnsi="Times New Roman" w:cs="B Zar"/>
          <w:sz w:val="18"/>
          <w:rtl/>
          <w:lang w:bidi="ar-SA"/>
        </w:rPr>
      </w:pPr>
    </w:p>
    <w:p w14:paraId="474CE56A" w14:textId="77777777" w:rsidR="00134AE6" w:rsidRPr="00B6156A" w:rsidRDefault="00134AE6" w:rsidP="00134AE6">
      <w:pPr>
        <w:spacing w:after="0" w:line="240" w:lineRule="auto"/>
        <w:ind w:left="4"/>
        <w:jc w:val="lowKashida"/>
        <w:rPr>
          <w:rFonts w:ascii="Times New Roman" w:hAnsi="Times New Roman" w:cs="B Zar"/>
          <w:sz w:val="2"/>
          <w:szCs w:val="2"/>
          <w:rtl/>
          <w:lang w:bidi="ar-SA"/>
        </w:rPr>
        <w:sectPr w:rsidR="00134AE6" w:rsidRPr="00B6156A" w:rsidSect="00080396">
          <w:footnotePr>
            <w:numRestart w:val="eachPage"/>
          </w:footnotePr>
          <w:type w:val="continuous"/>
          <w:pgSz w:w="12240" w:h="15840"/>
          <w:pgMar w:top="1440" w:right="737" w:bottom="1440" w:left="737" w:header="708" w:footer="708" w:gutter="0"/>
          <w:pgNumType w:start="1068"/>
          <w:cols w:num="2" w:space="561"/>
          <w:bidi/>
          <w:rtlGutter/>
          <w:docGrid w:linePitch="360"/>
        </w:sectPr>
      </w:pPr>
    </w:p>
    <w:p w14:paraId="6B86525E" w14:textId="77777777" w:rsidR="00607713" w:rsidRPr="00B6156A" w:rsidRDefault="00607713" w:rsidP="006E19CA">
      <w:pPr>
        <w:spacing w:before="240" w:after="0" w:line="240" w:lineRule="auto"/>
        <w:ind w:left="4"/>
        <w:jc w:val="lowKashida"/>
        <w:rPr>
          <w:rFonts w:ascii="Times New Roman" w:hAnsi="Times New Roman" w:cs="B Zar"/>
          <w:b/>
          <w:bCs/>
          <w:color w:val="A42898"/>
          <w:sz w:val="26"/>
          <w:szCs w:val="26"/>
          <w:rtl/>
        </w:rPr>
      </w:pPr>
      <w:r w:rsidRPr="00B6156A">
        <w:rPr>
          <w:rFonts w:ascii="Times New Roman" w:hAnsi="Times New Roman" w:cs="B Zar" w:hint="eastAsia"/>
          <w:b/>
          <w:bCs/>
          <w:color w:val="A42898"/>
          <w:sz w:val="26"/>
          <w:szCs w:val="26"/>
          <w:rtl/>
        </w:rPr>
        <w:t>بحث</w:t>
      </w:r>
      <w:r w:rsidRPr="00B6156A">
        <w:rPr>
          <w:rFonts w:ascii="Times New Roman" w:hAnsi="Times New Roman" w:cs="B Zar"/>
          <w:b/>
          <w:bCs/>
          <w:color w:val="A42898"/>
          <w:sz w:val="26"/>
          <w:szCs w:val="26"/>
          <w:rtl/>
        </w:rPr>
        <w:t xml:space="preserve"> </w:t>
      </w:r>
      <w:r w:rsidRPr="00B6156A">
        <w:rPr>
          <w:rFonts w:ascii="Times New Roman" w:hAnsi="Times New Roman" w:cs="B Zar" w:hint="eastAsia"/>
          <w:b/>
          <w:bCs/>
          <w:color w:val="A42898"/>
          <w:sz w:val="26"/>
          <w:szCs w:val="26"/>
          <w:rtl/>
        </w:rPr>
        <w:t>‌و</w:t>
      </w:r>
      <w:r w:rsidRPr="00B6156A">
        <w:rPr>
          <w:rFonts w:ascii="Times New Roman" w:hAnsi="Times New Roman" w:cs="B Zar"/>
          <w:b/>
          <w:bCs/>
          <w:color w:val="A42898"/>
          <w:sz w:val="26"/>
          <w:szCs w:val="26"/>
          <w:rtl/>
        </w:rPr>
        <w:t xml:space="preserve"> </w:t>
      </w:r>
      <w:r w:rsidRPr="00B6156A">
        <w:rPr>
          <w:rFonts w:ascii="Times New Roman" w:hAnsi="Times New Roman" w:cs="B Zar" w:hint="eastAsia"/>
          <w:b/>
          <w:bCs/>
          <w:color w:val="A42898"/>
          <w:sz w:val="26"/>
          <w:szCs w:val="26"/>
          <w:rtl/>
        </w:rPr>
        <w:t>‌نت</w:t>
      </w:r>
      <w:r w:rsidRPr="00B6156A">
        <w:rPr>
          <w:rFonts w:ascii="Times New Roman" w:hAnsi="Times New Roman" w:cs="B Zar" w:hint="cs"/>
          <w:b/>
          <w:bCs/>
          <w:color w:val="A42898"/>
          <w:sz w:val="26"/>
          <w:szCs w:val="26"/>
          <w:rtl/>
        </w:rPr>
        <w:t>ی</w:t>
      </w:r>
      <w:r w:rsidRPr="00B6156A">
        <w:rPr>
          <w:rFonts w:ascii="Times New Roman" w:hAnsi="Times New Roman" w:cs="B Zar" w:hint="eastAsia"/>
          <w:b/>
          <w:bCs/>
          <w:color w:val="A42898"/>
          <w:sz w:val="26"/>
          <w:szCs w:val="26"/>
          <w:rtl/>
        </w:rPr>
        <w:t>جه‌گ</w:t>
      </w:r>
      <w:r w:rsidRPr="00B6156A">
        <w:rPr>
          <w:rFonts w:ascii="Times New Roman" w:hAnsi="Times New Roman" w:cs="B Zar" w:hint="cs"/>
          <w:b/>
          <w:bCs/>
          <w:color w:val="A42898"/>
          <w:sz w:val="26"/>
          <w:szCs w:val="26"/>
          <w:rtl/>
        </w:rPr>
        <w:t>ی</w:t>
      </w:r>
      <w:r w:rsidRPr="00B6156A">
        <w:rPr>
          <w:rFonts w:ascii="Times New Roman" w:hAnsi="Times New Roman" w:cs="B Zar" w:hint="eastAsia"/>
          <w:b/>
          <w:bCs/>
          <w:color w:val="A42898"/>
          <w:sz w:val="26"/>
          <w:szCs w:val="26"/>
          <w:rtl/>
        </w:rPr>
        <w:t>ر</w:t>
      </w:r>
      <w:r w:rsidRPr="00B6156A">
        <w:rPr>
          <w:rFonts w:ascii="Times New Roman" w:hAnsi="Times New Roman" w:cs="B Zar" w:hint="cs"/>
          <w:b/>
          <w:bCs/>
          <w:color w:val="A42898"/>
          <w:sz w:val="26"/>
          <w:szCs w:val="26"/>
          <w:rtl/>
        </w:rPr>
        <w:t>ی</w:t>
      </w:r>
    </w:p>
    <w:p w14:paraId="50E3D9A4" w14:textId="77777777" w:rsidR="006E5C66" w:rsidRPr="00B6156A" w:rsidRDefault="006E5C66" w:rsidP="006B5AA1">
      <w:pPr>
        <w:spacing w:after="0" w:line="240" w:lineRule="auto"/>
        <w:jc w:val="both"/>
        <w:rPr>
          <w:rFonts w:ascii="Times New Roman" w:hAnsi="Times New Roman" w:cs="B Zar"/>
          <w:sz w:val="20"/>
          <w:szCs w:val="24"/>
          <w:rtl/>
        </w:rPr>
        <w:sectPr w:rsidR="006E5C66" w:rsidRPr="00B6156A" w:rsidSect="00080396">
          <w:footnotePr>
            <w:numRestart w:val="eachPage"/>
          </w:footnotePr>
          <w:type w:val="continuous"/>
          <w:pgSz w:w="12240" w:h="15840"/>
          <w:pgMar w:top="1440" w:right="737" w:bottom="1440" w:left="737" w:header="708" w:footer="708" w:gutter="0"/>
          <w:pgNumType w:start="288"/>
          <w:cols w:space="720"/>
          <w:bidi/>
          <w:rtlGutter/>
          <w:docGrid w:linePitch="360"/>
        </w:sectPr>
      </w:pPr>
    </w:p>
    <w:p w14:paraId="48ED3963" w14:textId="5364AF24" w:rsidR="00A54F77" w:rsidRPr="00A54F77" w:rsidRDefault="00A54F77" w:rsidP="00A54F77">
      <w:pPr>
        <w:spacing w:after="0" w:line="240" w:lineRule="auto"/>
        <w:jc w:val="both"/>
        <w:rPr>
          <w:rFonts w:ascii="Times New Roman" w:eastAsia="SimSun" w:hAnsi="Times New Roman" w:cs="B Zar"/>
          <w:sz w:val="24"/>
          <w:szCs w:val="24"/>
          <w:rtl/>
        </w:rPr>
      </w:pPr>
      <w:bookmarkStart w:id="23" w:name="OLE_LINK24"/>
      <w:r w:rsidRPr="00A54F77">
        <w:rPr>
          <w:rFonts w:ascii="Times New Roman" w:eastAsia="SimSun" w:hAnsi="Times New Roman" w:cs="B Zar"/>
          <w:sz w:val="24"/>
          <w:szCs w:val="24"/>
          <w:rtl/>
        </w:rPr>
        <w:t>هدف پژوهش حاضر، مرور نظام‌مند مطالعات مرتبط با نقش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در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با تأک</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بر سازوکارها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خودکارآمد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انسجام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بود.</w:t>
      </w:r>
      <w:r w:rsidR="00702D8E">
        <w:rPr>
          <w:rFonts w:ascii="Times New Roman" w:eastAsia="SimSun" w:hAnsi="Times New Roman" w:cs="B Zar" w:hint="cs"/>
          <w:sz w:val="24"/>
          <w:szCs w:val="24"/>
          <w:rtl/>
        </w:rPr>
        <w:t xml:space="preserve"> </w:t>
      </w:r>
      <w:r w:rsidRPr="00A54F77">
        <w:rPr>
          <w:rFonts w:ascii="Times New Roman" w:eastAsia="SimSun" w:hAnsi="Times New Roman" w:cs="B Zar" w:hint="eastAsia"/>
          <w:sz w:val="24"/>
          <w:szCs w:val="24"/>
          <w:rtl/>
        </w:rPr>
        <w:t>نتا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w:t>
      </w:r>
      <w:r w:rsidRPr="00A54F77">
        <w:rPr>
          <w:rFonts w:ascii="Times New Roman" w:eastAsia="SimSun" w:hAnsi="Times New Roman" w:cs="B Zar"/>
          <w:sz w:val="24"/>
          <w:szCs w:val="24"/>
          <w:rtl/>
        </w:rPr>
        <w:t xml:space="preserve">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مرور نشان داد که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نه به‌عنوان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w:t>
      </w:r>
      <w:r w:rsidRPr="00A54F77">
        <w:rPr>
          <w:rFonts w:ascii="Times New Roman" w:eastAsia="SimSun" w:hAnsi="Times New Roman" w:cs="B Zar"/>
          <w:sz w:val="24"/>
          <w:szCs w:val="24"/>
          <w:rtl/>
        </w:rPr>
        <w:t xml:space="preserve"> سازه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ک‌بعد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بلکه در قالب مجموعه‌ا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از روابط، منابع و ظرف</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عمل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کند</w:t>
      </w:r>
      <w:r w:rsidRPr="00A54F77">
        <w:rPr>
          <w:rFonts w:ascii="Times New Roman" w:eastAsia="SimSun" w:hAnsi="Times New Roman" w:cs="B Zar"/>
          <w:sz w:val="24"/>
          <w:szCs w:val="24"/>
          <w:rtl/>
        </w:rPr>
        <w:t>. مطالعات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همچون چن و همکاران (2024)، ت</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و همکاران (2025)، عل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پناه</w:t>
      </w:r>
      <w:r w:rsidRPr="00A54F77">
        <w:rPr>
          <w:rFonts w:ascii="Times New Roman" w:eastAsia="SimSun" w:hAnsi="Times New Roman" w:cs="B Zar"/>
          <w:sz w:val="24"/>
          <w:szCs w:val="24"/>
          <w:rtl/>
        </w:rPr>
        <w:t xml:space="preserve"> و همکاران (1402) و عل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زاده</w:t>
      </w:r>
      <w:r w:rsidRPr="00A54F77">
        <w:rPr>
          <w:rFonts w:ascii="Times New Roman" w:eastAsia="SimSun" w:hAnsi="Times New Roman" w:cs="B Zar"/>
          <w:sz w:val="24"/>
          <w:szCs w:val="24"/>
          <w:rtl/>
        </w:rPr>
        <w:t xml:space="preserve"> و محمود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برام</w:t>
      </w:r>
      <w:r w:rsidRPr="00A54F77">
        <w:rPr>
          <w:rFonts w:ascii="Times New Roman" w:eastAsia="SimSun" w:hAnsi="Times New Roman" w:cs="B Zar"/>
          <w:sz w:val="24"/>
          <w:szCs w:val="24"/>
          <w:rtl/>
        </w:rPr>
        <w:t xml:space="preserve"> (1402) تأ</w:t>
      </w:r>
      <w:r w:rsidRPr="00A54F77">
        <w:rPr>
          <w:rFonts w:ascii="Times New Roman" w:eastAsia="SimSun" w:hAnsi="Times New Roman" w:cs="B Zar" w:hint="cs"/>
          <w:sz w:val="24"/>
          <w:szCs w:val="24"/>
          <w:rtl/>
        </w:rPr>
        <w:t>یی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کردند که ابعاد ساختار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شناخت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ارتباط</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با افزا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 همراه‌اند. در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بعد ساختار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از جمله عضو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در شبکه‌ها، مشارکت در فعال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محل</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ارتباط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اعضا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 امکان بس</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w:t>
      </w:r>
      <w:r w:rsidRPr="00A54F77">
        <w:rPr>
          <w:rFonts w:ascii="Times New Roman" w:eastAsia="SimSun" w:hAnsi="Times New Roman" w:cs="B Zar"/>
          <w:sz w:val="24"/>
          <w:szCs w:val="24"/>
          <w:rtl/>
        </w:rPr>
        <w:t xml:space="preserve"> سر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ع</w:t>
      </w:r>
      <w:r w:rsidRPr="00A54F77">
        <w:rPr>
          <w:rFonts w:ascii="Times New Roman" w:eastAsia="SimSun" w:hAnsi="Times New Roman" w:cs="B Zar"/>
          <w:sz w:val="24"/>
          <w:szCs w:val="24"/>
          <w:rtl/>
        </w:rPr>
        <w:t xml:space="preserve"> منابع و هماهنگ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در زمان بحران فراهم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سازد</w:t>
      </w:r>
      <w:r w:rsidRPr="00A54F77">
        <w:rPr>
          <w:rFonts w:ascii="Times New Roman" w:eastAsia="SimSun" w:hAnsi="Times New Roman" w:cs="B Zar"/>
          <w:sz w:val="24"/>
          <w:szCs w:val="24"/>
          <w:rtl/>
        </w:rPr>
        <w:t>. بعد شناخت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که شامل اعتماد، ارزش‌ها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مشترک، هنجارها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همکار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احساس مسئول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است، زم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نه</w:t>
      </w:r>
      <w:r w:rsidRPr="00A54F77">
        <w:rPr>
          <w:rFonts w:ascii="Times New Roman" w:eastAsia="SimSun" w:hAnsi="Times New Roman" w:cs="B Zar"/>
          <w:sz w:val="24"/>
          <w:szCs w:val="24"/>
          <w:rtl/>
        </w:rPr>
        <w:t xml:space="preserve"> لازم را برا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تداوم مشارکت و همکار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افراد و گروه‌ها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جاد</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کند</w:t>
      </w:r>
      <w:r w:rsidRPr="00A54F77">
        <w:rPr>
          <w:rFonts w:ascii="Times New Roman" w:eastAsia="SimSun" w:hAnsi="Times New Roman" w:cs="B Zar"/>
          <w:sz w:val="24"/>
          <w:szCs w:val="24"/>
          <w:rtl/>
        </w:rPr>
        <w:t>. افزون بر آن، بعد ارتباط</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w:t>
      </w:r>
      <w:r w:rsidRPr="00A54F77">
        <w:rPr>
          <w:rFonts w:ascii="Times New Roman" w:eastAsia="SimSun" w:hAnsi="Times New Roman" w:cs="B Zar"/>
          <w:sz w:val="24"/>
          <w:szCs w:val="24"/>
          <w:rtl/>
        </w:rPr>
        <w:t xml:space="preserve"> پ</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وند</w:t>
      </w:r>
      <w:r w:rsidRPr="00A54F77">
        <w:rPr>
          <w:rFonts w:ascii="Times New Roman" w:eastAsia="SimSun" w:hAnsi="Times New Roman" w:cs="B Zar"/>
          <w:sz w:val="24"/>
          <w:szCs w:val="24"/>
          <w:rtl/>
        </w:rPr>
        <w:t xml:space="preserve"> جامعه با نهادها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رسم</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دسترس</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به اطلاعات معتبر، خدمات حما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منابع سازمان</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تسه</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ل</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w:t>
      </w:r>
    </w:p>
    <w:p w14:paraId="3C73946B" w14:textId="7E329EB1" w:rsidR="00A54F77" w:rsidRPr="00A54F77" w:rsidRDefault="00A54F77" w:rsidP="00A54F77">
      <w:pPr>
        <w:spacing w:after="0" w:line="240" w:lineRule="auto"/>
        <w:jc w:val="both"/>
        <w:rPr>
          <w:rFonts w:ascii="Times New Roman" w:eastAsia="SimSun" w:hAnsi="Times New Roman" w:cs="B Zar"/>
          <w:sz w:val="24"/>
          <w:szCs w:val="24"/>
          <w:rtl/>
        </w:rPr>
      </w:pP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از مهم‌تر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نتا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w:t>
      </w:r>
      <w:r w:rsidRPr="00A54F77">
        <w:rPr>
          <w:rFonts w:ascii="Times New Roman" w:eastAsia="SimSun" w:hAnsi="Times New Roman" w:cs="B Zar"/>
          <w:sz w:val="24"/>
          <w:szCs w:val="24"/>
          <w:rtl/>
        </w:rPr>
        <w:t xml:space="preserve"> پژوهش حاضر، نقش محور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اعتماد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در تبد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ل</w:t>
      </w:r>
      <w:r w:rsidRPr="00A54F77">
        <w:rPr>
          <w:rFonts w:ascii="Times New Roman" w:eastAsia="SimSun" w:hAnsi="Times New Roman" w:cs="B Zar"/>
          <w:sz w:val="24"/>
          <w:szCs w:val="24"/>
          <w:rtl/>
        </w:rPr>
        <w:t xml:space="preserve"> ظرف</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ارتباط</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شبکه‌ا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به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واقع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بود. در مطالعه 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و</w:t>
      </w:r>
      <w:r w:rsidRPr="00A54F77">
        <w:rPr>
          <w:rFonts w:ascii="Times New Roman" w:eastAsia="SimSun" w:hAnsi="Times New Roman" w:cs="B Zar"/>
          <w:sz w:val="24"/>
          <w:szCs w:val="24"/>
          <w:rtl/>
        </w:rPr>
        <w:t xml:space="preserve"> و همکاران (2022)، اعتماد عموم</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به‌عنوان سازوکار اصل</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انتقال اثر شبکه‌ها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مشارکت جامعه بر مد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معرف</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شد.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افته</w:t>
      </w:r>
      <w:r w:rsidRPr="00A54F77">
        <w:rPr>
          <w:rFonts w:ascii="Times New Roman" w:eastAsia="SimSun" w:hAnsi="Times New Roman" w:cs="B Zar"/>
          <w:sz w:val="24"/>
          <w:szCs w:val="24"/>
          <w:rtl/>
        </w:rPr>
        <w:t xml:space="preserve"> ب</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انگر</w:t>
      </w:r>
      <w:r w:rsidRPr="00A54F77">
        <w:rPr>
          <w:rFonts w:ascii="Times New Roman" w:eastAsia="SimSun" w:hAnsi="Times New Roman" w:cs="B Zar"/>
          <w:sz w:val="24"/>
          <w:szCs w:val="24"/>
          <w:rtl/>
        </w:rPr>
        <w:t xml:space="preserve"> آن است که صرف وجود شبکه‌ها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w:t>
      </w:r>
      <w:r w:rsidRPr="00A54F77">
        <w:rPr>
          <w:rFonts w:ascii="Times New Roman" w:eastAsia="SimSun" w:hAnsi="Times New Roman" w:cs="B Zar"/>
          <w:sz w:val="24"/>
          <w:szCs w:val="24"/>
          <w:rtl/>
        </w:rPr>
        <w:t xml:space="preserve"> برنامه‌ها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مشارکت</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بدون اعتماد متقابل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شهروندان و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اعتماد به نهادها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رسم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الزاماً به افزا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منجر نم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شود</w:t>
      </w:r>
      <w:r w:rsidRPr="00A54F77">
        <w:rPr>
          <w:rFonts w:ascii="Times New Roman" w:eastAsia="SimSun" w:hAnsi="Times New Roman" w:cs="B Zar"/>
          <w:sz w:val="24"/>
          <w:szCs w:val="24"/>
          <w:rtl/>
        </w:rPr>
        <w:t>. در شرا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ط</w:t>
      </w:r>
      <w:r w:rsidRPr="00A54F77">
        <w:rPr>
          <w:rFonts w:ascii="Times New Roman" w:eastAsia="SimSun" w:hAnsi="Times New Roman" w:cs="B Zar"/>
          <w:sz w:val="24"/>
          <w:szCs w:val="24"/>
          <w:rtl/>
        </w:rPr>
        <w:t xml:space="preserve"> بحران، اعتماد موجب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شود</w:t>
      </w:r>
      <w:r w:rsidRPr="00A54F77">
        <w:rPr>
          <w:rFonts w:ascii="Times New Roman" w:eastAsia="SimSun" w:hAnsi="Times New Roman" w:cs="B Zar"/>
          <w:sz w:val="24"/>
          <w:szCs w:val="24"/>
          <w:rtl/>
        </w:rPr>
        <w:t xml:space="preserve"> افراد اطلاعات رسم</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معتبر تلق</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کنند، </w:t>
      </w:r>
      <w:r w:rsidRPr="00A54F77">
        <w:rPr>
          <w:rFonts w:ascii="Times New Roman" w:eastAsia="SimSun" w:hAnsi="Times New Roman" w:cs="B Zar" w:hint="eastAsia"/>
          <w:sz w:val="24"/>
          <w:szCs w:val="24"/>
          <w:rtl/>
        </w:rPr>
        <w:t>در</w:t>
      </w:r>
      <w:r w:rsidRPr="00A54F77">
        <w:rPr>
          <w:rFonts w:ascii="Times New Roman" w:eastAsia="SimSun" w:hAnsi="Times New Roman" w:cs="B Zar"/>
          <w:sz w:val="24"/>
          <w:szCs w:val="24"/>
          <w:rtl/>
        </w:rPr>
        <w:t xml:space="preserve"> </w:t>
      </w:r>
      <w:r w:rsidRPr="00A54F77">
        <w:rPr>
          <w:rFonts w:ascii="Times New Roman" w:eastAsia="SimSun" w:hAnsi="Times New Roman" w:cs="B Zar"/>
          <w:sz w:val="24"/>
          <w:szCs w:val="24"/>
          <w:rtl/>
        </w:rPr>
        <w:t>اقدامات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مشارکت داشته باشند، منابع خود را با 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گران</w:t>
      </w:r>
      <w:r w:rsidRPr="00A54F77">
        <w:rPr>
          <w:rFonts w:ascii="Times New Roman" w:eastAsia="SimSun" w:hAnsi="Times New Roman" w:cs="B Zar"/>
          <w:sz w:val="24"/>
          <w:szCs w:val="24"/>
          <w:rtl/>
        </w:rPr>
        <w:t xml:space="preserve"> به اشتراک بگذارند و از رفتارها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فردگرا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انه</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w:t>
      </w:r>
      <w:r w:rsidRPr="00A54F77">
        <w:rPr>
          <w:rFonts w:ascii="Times New Roman" w:eastAsia="SimSun" w:hAnsi="Times New Roman" w:cs="B Zar"/>
          <w:sz w:val="24"/>
          <w:szCs w:val="24"/>
          <w:rtl/>
        </w:rPr>
        <w:t xml:space="preserve"> مبتن</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بر ب</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اعتماد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فاصله بگ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رند</w:t>
      </w:r>
      <w:r w:rsidRPr="00A54F77">
        <w:rPr>
          <w:rFonts w:ascii="Times New Roman" w:eastAsia="SimSun" w:hAnsi="Times New Roman" w:cs="B Zar"/>
          <w:sz w:val="24"/>
          <w:szCs w:val="24"/>
          <w:rtl/>
        </w:rPr>
        <w:t>. بنابرا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تضع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ف</w:t>
      </w:r>
      <w:r w:rsidRPr="00A54F77">
        <w:rPr>
          <w:rFonts w:ascii="Times New Roman" w:eastAsia="SimSun" w:hAnsi="Times New Roman" w:cs="B Zar"/>
          <w:sz w:val="24"/>
          <w:szCs w:val="24"/>
          <w:rtl/>
        </w:rPr>
        <w:t xml:space="preserve"> اعتماد عموم</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تواند</w:t>
      </w:r>
      <w:r w:rsidRPr="00A54F77">
        <w:rPr>
          <w:rFonts w:ascii="Times New Roman" w:eastAsia="SimSun" w:hAnsi="Times New Roman" w:cs="B Zar"/>
          <w:sz w:val="24"/>
          <w:szCs w:val="24"/>
          <w:rtl/>
        </w:rPr>
        <w:t xml:space="preserve"> حت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در جوامع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با امکانات و ز</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رساخت‌ها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نسبتاً مناسب، توان پاسخ‌گو</w:t>
      </w:r>
      <w:r w:rsidRPr="00A54F77">
        <w:rPr>
          <w:rFonts w:ascii="Times New Roman" w:eastAsia="SimSun" w:hAnsi="Times New Roman" w:cs="B Zar" w:hint="cs"/>
          <w:sz w:val="24"/>
          <w:szCs w:val="24"/>
          <w:rtl/>
        </w:rPr>
        <w:t>یی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کاه</w:t>
      </w:r>
      <w:r w:rsidRPr="00A54F77">
        <w:rPr>
          <w:rFonts w:ascii="Times New Roman" w:eastAsia="SimSun" w:hAnsi="Times New Roman" w:cs="B Zar" w:hint="eastAsia"/>
          <w:sz w:val="24"/>
          <w:szCs w:val="24"/>
          <w:rtl/>
        </w:rPr>
        <w:t>ش</w:t>
      </w:r>
      <w:r w:rsidRPr="00A54F77">
        <w:rPr>
          <w:rFonts w:ascii="Times New Roman" w:eastAsia="SimSun" w:hAnsi="Times New Roman" w:cs="B Zar"/>
          <w:sz w:val="24"/>
          <w:szCs w:val="24"/>
          <w:rtl/>
        </w:rPr>
        <w:t xml:space="preserve"> دهد.</w:t>
      </w:r>
      <w:r>
        <w:rPr>
          <w:rFonts w:ascii="Times New Roman" w:eastAsia="SimSun" w:hAnsi="Times New Roman" w:cs="B Zar" w:hint="cs"/>
          <w:sz w:val="24"/>
          <w:szCs w:val="24"/>
          <w:rtl/>
        </w:rPr>
        <w:t xml:space="preserve"> </w:t>
      </w:r>
      <w:r w:rsidRPr="00A54F77">
        <w:rPr>
          <w:rFonts w:ascii="Times New Roman" w:eastAsia="SimSun" w:hAnsi="Times New Roman" w:cs="B Zar" w:hint="eastAsia"/>
          <w:sz w:val="24"/>
          <w:szCs w:val="24"/>
          <w:rtl/>
        </w:rPr>
        <w:t>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مسئله با نتا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w:t>
      </w:r>
      <w:r w:rsidRPr="00A54F77">
        <w:rPr>
          <w:rFonts w:ascii="Times New Roman" w:eastAsia="SimSun" w:hAnsi="Times New Roman" w:cs="B Zar"/>
          <w:sz w:val="24"/>
          <w:szCs w:val="24"/>
          <w:rtl/>
        </w:rPr>
        <w:t xml:space="preserve"> مطالعه حس</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محمد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(1403)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همسو است؛ ز</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را</w:t>
      </w:r>
      <w:r w:rsidRPr="00A54F77">
        <w:rPr>
          <w:rFonts w:ascii="Times New Roman" w:eastAsia="SimSun" w:hAnsi="Times New Roman" w:cs="B Zar"/>
          <w:sz w:val="24"/>
          <w:szCs w:val="24"/>
          <w:rtl/>
        </w:rPr>
        <w:t xml:space="preserve"> آنان نشان دادند که کاهش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اعتماد عموم</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مشارکت س</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اس</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تواند</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تضع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ف</w:t>
      </w:r>
      <w:r w:rsidRPr="00A54F77">
        <w:rPr>
          <w:rFonts w:ascii="Times New Roman" w:eastAsia="SimSun" w:hAnsi="Times New Roman" w:cs="B Zar"/>
          <w:sz w:val="24"/>
          <w:szCs w:val="24"/>
          <w:rtl/>
        </w:rPr>
        <w:t xml:space="preserve"> کرده و در تشد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ناآرام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نقش داشته باشد. بر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اساس،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نب</w:t>
      </w:r>
      <w:r w:rsidRPr="00A54F77">
        <w:rPr>
          <w:rFonts w:ascii="Times New Roman" w:eastAsia="SimSun" w:hAnsi="Times New Roman" w:cs="B Zar" w:hint="eastAsia"/>
          <w:sz w:val="24"/>
          <w:szCs w:val="24"/>
          <w:rtl/>
        </w:rPr>
        <w:t>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صرفاً در چارچوب مد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بلا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طب</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w:t>
      </w:r>
      <w:r w:rsidRPr="00A54F77">
        <w:rPr>
          <w:rFonts w:ascii="Times New Roman" w:eastAsia="SimSun" w:hAnsi="Times New Roman" w:cs="B Zar"/>
          <w:sz w:val="24"/>
          <w:szCs w:val="24"/>
          <w:rtl/>
        </w:rPr>
        <w:t xml:space="preserve"> بحران‌ها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سلامت بررس</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کرد، بلکه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مفهوم با ثبات اجتماع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احساس امن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مشروع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نهادها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عموم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مشارکت س</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اس</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توان جامعه برا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مسالمت‌آم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تعارضات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ارتباط دارد. جامعه‌ا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که اعضا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آن احساس شن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ده‌شدن،</w:t>
      </w:r>
      <w:r w:rsidRPr="00A54F77">
        <w:rPr>
          <w:rFonts w:ascii="Times New Roman" w:eastAsia="SimSun" w:hAnsi="Times New Roman" w:cs="B Zar"/>
          <w:sz w:val="24"/>
          <w:szCs w:val="24"/>
          <w:rtl/>
        </w:rPr>
        <w:t xml:space="preserve"> تعلق </w:t>
      </w:r>
      <w:r w:rsidRPr="00A54F77">
        <w:rPr>
          <w:rFonts w:ascii="Times New Roman" w:eastAsia="SimSun" w:hAnsi="Times New Roman" w:cs="B Zar" w:hint="eastAsia"/>
          <w:sz w:val="24"/>
          <w:szCs w:val="24"/>
          <w:rtl/>
        </w:rPr>
        <w:t>و</w:t>
      </w:r>
      <w:r w:rsidRPr="00A54F77">
        <w:rPr>
          <w:rFonts w:ascii="Times New Roman" w:eastAsia="SimSun" w:hAnsi="Times New Roman" w:cs="B Zar"/>
          <w:sz w:val="24"/>
          <w:szCs w:val="24"/>
          <w:rtl/>
        </w:rPr>
        <w:t xml:space="preserve"> اثرگذار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داشته باشند، در برابر فشارها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اقتصاد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ظرف</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ب</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شتر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برا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حفظ انسجام و جلوگ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از گسترش تنش‌ها خواهد داشت.</w:t>
      </w:r>
    </w:p>
    <w:p w14:paraId="1BDC73AA" w14:textId="2B1A75C0" w:rsidR="00A54F77" w:rsidRPr="00A54F77" w:rsidRDefault="00A54F77" w:rsidP="00A54F77">
      <w:pPr>
        <w:spacing w:after="0" w:line="240" w:lineRule="auto"/>
        <w:jc w:val="both"/>
        <w:rPr>
          <w:rFonts w:ascii="Times New Roman" w:eastAsia="SimSun" w:hAnsi="Times New Roman" w:cs="B Zar"/>
          <w:sz w:val="24"/>
          <w:szCs w:val="24"/>
          <w:rtl/>
        </w:rPr>
      </w:pP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افته‌ها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مرور حاضر همچن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بر نقش برجسته انسجام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در تقو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تأک</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دارند. رضال و نورد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(2026) نشان دادند که هو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فرهنگ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مشارکت، کاهش تبع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ض،</w:t>
      </w:r>
      <w:r w:rsidRPr="00A54F77">
        <w:rPr>
          <w:rFonts w:ascii="Times New Roman" w:eastAsia="SimSun" w:hAnsi="Times New Roman" w:cs="B Zar"/>
          <w:sz w:val="24"/>
          <w:szCs w:val="24"/>
          <w:rtl/>
        </w:rPr>
        <w:t xml:space="preserve"> دسترس</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به خدمات و کاهش نابرابر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در تقو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هم‌زمان انسجام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جوامع ساحل</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مؤثر هستند. هم</w:t>
      </w:r>
      <w:r w:rsidRPr="00A54F77">
        <w:rPr>
          <w:rFonts w:ascii="Times New Roman" w:eastAsia="SimSun" w:hAnsi="Times New Roman" w:cs="B Zar" w:hint="eastAsia"/>
          <w:sz w:val="24"/>
          <w:szCs w:val="24"/>
          <w:rtl/>
        </w:rPr>
        <w:t>چن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پ</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همکاران (2024) در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افتند</w:t>
      </w:r>
      <w:r w:rsidRPr="00A54F77">
        <w:rPr>
          <w:rFonts w:ascii="Times New Roman" w:eastAsia="SimSun" w:hAnsi="Times New Roman" w:cs="B Zar"/>
          <w:sz w:val="24"/>
          <w:szCs w:val="24"/>
          <w:rtl/>
        </w:rPr>
        <w:t xml:space="preserve"> که انسجام جامعه با افزا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w:t>
      </w:r>
      <w:r w:rsidRPr="00A54F77">
        <w:rPr>
          <w:rFonts w:ascii="Times New Roman" w:eastAsia="SimSun" w:hAnsi="Times New Roman" w:cs="B Zar"/>
          <w:sz w:val="24"/>
          <w:szCs w:val="24"/>
          <w:rtl/>
        </w:rPr>
        <w:t xml:space="preserve"> حما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روان‌شناخت</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علائم افسردگ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کاهش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دهد</w:t>
      </w:r>
      <w:r w:rsidRPr="00A54F77">
        <w:rPr>
          <w:rFonts w:ascii="Times New Roman" w:eastAsia="SimSun" w:hAnsi="Times New Roman" w:cs="B Zar"/>
          <w:sz w:val="24"/>
          <w:szCs w:val="24"/>
          <w:rtl/>
        </w:rPr>
        <w:t>.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نتا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w:t>
      </w:r>
      <w:r w:rsidRPr="00A54F77">
        <w:rPr>
          <w:rFonts w:ascii="Times New Roman" w:eastAsia="SimSun" w:hAnsi="Times New Roman" w:cs="B Zar"/>
          <w:sz w:val="24"/>
          <w:szCs w:val="24"/>
          <w:rtl/>
        </w:rPr>
        <w:t xml:space="preserve"> نشان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دهد</w:t>
      </w:r>
      <w:r w:rsidRPr="00A54F77">
        <w:rPr>
          <w:rFonts w:ascii="Times New Roman" w:eastAsia="SimSun" w:hAnsi="Times New Roman" w:cs="B Zar"/>
          <w:sz w:val="24"/>
          <w:szCs w:val="24"/>
          <w:rtl/>
        </w:rPr>
        <w:t xml:space="preserve"> انسجام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تنها به روابط دوستانه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w:t>
      </w:r>
      <w:r w:rsidRPr="00A54F77">
        <w:rPr>
          <w:rFonts w:ascii="Times New Roman" w:eastAsia="SimSun" w:hAnsi="Times New Roman" w:cs="B Zar"/>
          <w:sz w:val="24"/>
          <w:szCs w:val="24"/>
          <w:rtl/>
        </w:rPr>
        <w:t xml:space="preserve"> تعاملات روزمره محدود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ست؛</w:t>
      </w:r>
      <w:r w:rsidRPr="00A54F77">
        <w:rPr>
          <w:rFonts w:ascii="Times New Roman" w:eastAsia="SimSun" w:hAnsi="Times New Roman" w:cs="B Zar"/>
          <w:sz w:val="24"/>
          <w:szCs w:val="24"/>
          <w:rtl/>
        </w:rPr>
        <w:t xml:space="preserve"> بلکه شامل احساس تعلق به جامعه، پذ</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رش</w:t>
      </w:r>
      <w:r w:rsidRPr="00A54F77">
        <w:rPr>
          <w:rFonts w:ascii="Times New Roman" w:eastAsia="SimSun" w:hAnsi="Times New Roman" w:cs="B Zar"/>
          <w:sz w:val="24"/>
          <w:szCs w:val="24"/>
          <w:rtl/>
        </w:rPr>
        <w:t xml:space="preserve"> ت</w:t>
      </w:r>
      <w:r w:rsidRPr="00A54F77">
        <w:rPr>
          <w:rFonts w:ascii="Times New Roman" w:eastAsia="SimSun" w:hAnsi="Times New Roman" w:cs="B Zar" w:hint="eastAsia"/>
          <w:sz w:val="24"/>
          <w:szCs w:val="24"/>
          <w:rtl/>
        </w:rPr>
        <w:t>فاوت‌ها،</w:t>
      </w:r>
      <w:r w:rsidRPr="00A54F77">
        <w:rPr>
          <w:rFonts w:ascii="Times New Roman" w:eastAsia="SimSun" w:hAnsi="Times New Roman" w:cs="B Zar"/>
          <w:sz w:val="24"/>
          <w:szCs w:val="24"/>
          <w:rtl/>
        </w:rPr>
        <w:t xml:space="preserve"> برخوردار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عادلانه از فرصت‌ها، وجود هو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w:t>
      </w:r>
      <w:r w:rsidRPr="00A54F77">
        <w:rPr>
          <w:rFonts w:ascii="Times New Roman" w:eastAsia="SimSun" w:hAnsi="Times New Roman" w:cs="B Zar"/>
          <w:sz w:val="24"/>
          <w:szCs w:val="24"/>
          <w:rtl/>
        </w:rPr>
        <w:lastRenderedPageBreak/>
        <w:t>مشترک و اطم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نان</w:t>
      </w:r>
      <w:r w:rsidRPr="00A54F77">
        <w:rPr>
          <w:rFonts w:ascii="Times New Roman" w:eastAsia="SimSun" w:hAnsi="Times New Roman" w:cs="B Zar"/>
          <w:sz w:val="24"/>
          <w:szCs w:val="24"/>
          <w:rtl/>
        </w:rPr>
        <w:t xml:space="preserve"> از حما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متقابل در زمان دشوار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است. از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منظر، نابرابر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طرد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تبع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ض</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توانند</w:t>
      </w:r>
      <w:r w:rsidRPr="00A54F77">
        <w:rPr>
          <w:rFonts w:ascii="Times New Roman" w:eastAsia="SimSun" w:hAnsi="Times New Roman" w:cs="B Zar"/>
          <w:sz w:val="24"/>
          <w:szCs w:val="24"/>
          <w:rtl/>
        </w:rPr>
        <w:t xml:space="preserve"> با تضع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ف</w:t>
      </w:r>
      <w:r w:rsidRPr="00A54F77">
        <w:rPr>
          <w:rFonts w:ascii="Times New Roman" w:eastAsia="SimSun" w:hAnsi="Times New Roman" w:cs="B Zar"/>
          <w:sz w:val="24"/>
          <w:szCs w:val="24"/>
          <w:rtl/>
        </w:rPr>
        <w:t xml:space="preserve"> احساس تعلق و اعتماد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گروه‌ها،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کاهش دهند.</w:t>
      </w:r>
      <w:r>
        <w:rPr>
          <w:rFonts w:ascii="Times New Roman" w:eastAsia="SimSun" w:hAnsi="Times New Roman" w:cs="B Zar" w:hint="cs"/>
          <w:sz w:val="24"/>
          <w:szCs w:val="24"/>
          <w:rtl/>
        </w:rPr>
        <w:t xml:space="preserve"> </w:t>
      </w:r>
      <w:r w:rsidRPr="00A54F77">
        <w:rPr>
          <w:rFonts w:ascii="Times New Roman" w:eastAsia="SimSun" w:hAnsi="Times New Roman" w:cs="B Zar" w:hint="eastAsia"/>
          <w:sz w:val="24"/>
          <w:szCs w:val="24"/>
          <w:rtl/>
        </w:rPr>
        <w:t>در</w:t>
      </w:r>
      <w:r w:rsidRPr="00A54F77">
        <w:rPr>
          <w:rFonts w:ascii="Times New Roman" w:eastAsia="SimSun" w:hAnsi="Times New Roman" w:cs="B Zar"/>
          <w:sz w:val="24"/>
          <w:szCs w:val="24"/>
          <w:rtl/>
        </w:rPr>
        <w:t xml:space="preserve"> تب</w:t>
      </w:r>
      <w:r w:rsidRPr="00A54F77">
        <w:rPr>
          <w:rFonts w:ascii="Times New Roman" w:eastAsia="SimSun" w:hAnsi="Times New Roman" w:cs="B Zar" w:hint="cs"/>
          <w:sz w:val="24"/>
          <w:szCs w:val="24"/>
          <w:rtl/>
        </w:rPr>
        <w:t>یی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افته</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توان</w:t>
      </w:r>
      <w:r w:rsidRPr="00A54F77">
        <w:rPr>
          <w:rFonts w:ascii="Times New Roman" w:eastAsia="SimSun" w:hAnsi="Times New Roman" w:cs="B Zar"/>
          <w:sz w:val="24"/>
          <w:szCs w:val="24"/>
          <w:rtl/>
        </w:rPr>
        <w:t xml:space="preserve"> گفت انسجام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از طر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ق</w:t>
      </w:r>
      <w:r w:rsidRPr="00A54F77">
        <w:rPr>
          <w:rFonts w:ascii="Times New Roman" w:eastAsia="SimSun" w:hAnsi="Times New Roman" w:cs="B Zar"/>
          <w:sz w:val="24"/>
          <w:szCs w:val="24"/>
          <w:rtl/>
        </w:rPr>
        <w:t xml:space="preserve">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جاد</w:t>
      </w:r>
      <w:r w:rsidRPr="00A54F77">
        <w:rPr>
          <w:rFonts w:ascii="Times New Roman" w:eastAsia="SimSun" w:hAnsi="Times New Roman" w:cs="B Zar"/>
          <w:sz w:val="24"/>
          <w:szCs w:val="24"/>
          <w:rtl/>
        </w:rPr>
        <w:t xml:space="preserve"> حس «ما بودن» و مسئول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مشترک، زم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نه</w:t>
      </w:r>
      <w:r w:rsidRPr="00A54F77">
        <w:rPr>
          <w:rFonts w:ascii="Times New Roman" w:eastAsia="SimSun" w:hAnsi="Times New Roman" w:cs="B Zar"/>
          <w:sz w:val="24"/>
          <w:szCs w:val="24"/>
          <w:rtl/>
        </w:rPr>
        <w:t xml:space="preserve"> کنش هماهنگ در زمان بحران را فراهم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کند</w:t>
      </w:r>
      <w:r w:rsidRPr="00A54F77">
        <w:rPr>
          <w:rFonts w:ascii="Times New Roman" w:eastAsia="SimSun" w:hAnsi="Times New Roman" w:cs="B Zar"/>
          <w:sz w:val="24"/>
          <w:szCs w:val="24"/>
          <w:rtl/>
        </w:rPr>
        <w:t>. هنگام</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که اعضا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 خود را بخش</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از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w:t>
      </w:r>
      <w:r w:rsidRPr="00A54F77">
        <w:rPr>
          <w:rFonts w:ascii="Times New Roman" w:eastAsia="SimSun" w:hAnsi="Times New Roman" w:cs="B Zar"/>
          <w:sz w:val="24"/>
          <w:szCs w:val="24"/>
          <w:rtl/>
        </w:rPr>
        <w:t xml:space="preserve"> هو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بدانند، احتمال ب</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شتر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دارد که برا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حما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از گروه‌ها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آس</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ب‌پذ</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sz w:val="24"/>
          <w:szCs w:val="24"/>
          <w:rtl/>
        </w:rPr>
        <w:t xml:space="preserve"> رعا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ت الزامات جمع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مشارکت در فعال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داوطلبانه و بازساز</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 همکار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کنند.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افته‌ها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کراوچوک و همکاران (2026)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مؤ</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موضوع است؛ ز</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را</w:t>
      </w:r>
      <w:r w:rsidRPr="00A54F77">
        <w:rPr>
          <w:rFonts w:ascii="Times New Roman" w:eastAsia="SimSun" w:hAnsi="Times New Roman" w:cs="B Zar"/>
          <w:sz w:val="24"/>
          <w:szCs w:val="24"/>
          <w:rtl/>
        </w:rPr>
        <w:t xml:space="preserve"> هو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مدن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محل</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حرفه‌ا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همراه با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روان‌شناخت</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با انسجام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شتر</w:t>
      </w:r>
      <w:r w:rsidRPr="00A54F77">
        <w:rPr>
          <w:rFonts w:ascii="Times New Roman" w:eastAsia="SimSun" w:hAnsi="Times New Roman" w:cs="B Zar"/>
          <w:sz w:val="24"/>
          <w:szCs w:val="24"/>
          <w:rtl/>
        </w:rPr>
        <w:t xml:space="preserve"> در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آوارگان، پناهندگان و س</w:t>
      </w:r>
      <w:r w:rsidRPr="00A54F77">
        <w:rPr>
          <w:rFonts w:ascii="Times New Roman" w:eastAsia="SimSun" w:hAnsi="Times New Roman" w:cs="B Zar" w:hint="eastAsia"/>
          <w:sz w:val="24"/>
          <w:szCs w:val="24"/>
          <w:rtl/>
        </w:rPr>
        <w:t>اکنان</w:t>
      </w:r>
      <w:r w:rsidRPr="00A54F77">
        <w:rPr>
          <w:rFonts w:ascii="Times New Roman" w:eastAsia="SimSun" w:hAnsi="Times New Roman" w:cs="B Zar"/>
          <w:sz w:val="24"/>
          <w:szCs w:val="24"/>
          <w:rtl/>
        </w:rPr>
        <w:t xml:space="preserve"> محل</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ارتباط داشتند. بنابرا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در جوامع چندفرهنگ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w:t>
      </w:r>
      <w:r w:rsidRPr="00A54F77">
        <w:rPr>
          <w:rFonts w:ascii="Times New Roman" w:eastAsia="SimSun" w:hAnsi="Times New Roman" w:cs="B Zar"/>
          <w:sz w:val="24"/>
          <w:szCs w:val="24"/>
          <w:rtl/>
        </w:rPr>
        <w:t xml:space="preserve"> جوامع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که با مهاجرت، آوارگ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تعارض مواجه‌اند، تقو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هو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فراگ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sz w:val="24"/>
          <w:szCs w:val="24"/>
          <w:rtl/>
        </w:rPr>
        <w:t xml:space="preserve"> و مدن</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تواند</w:t>
      </w:r>
      <w:r w:rsidRPr="00A54F77">
        <w:rPr>
          <w:rFonts w:ascii="Times New Roman" w:eastAsia="SimSun" w:hAnsi="Times New Roman" w:cs="B Zar"/>
          <w:sz w:val="24"/>
          <w:szCs w:val="24"/>
          <w:rtl/>
        </w:rPr>
        <w:t xml:space="preserve"> از شکاف‌ها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بکاهد و زم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نه</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مشترک را فراهم سازد.</w:t>
      </w:r>
    </w:p>
    <w:p w14:paraId="0AF30EBF" w14:textId="526A8DDF" w:rsidR="00A54F77" w:rsidRPr="00A54F77" w:rsidRDefault="00A54F77" w:rsidP="00A54F77">
      <w:pPr>
        <w:spacing w:after="0" w:line="240" w:lineRule="auto"/>
        <w:jc w:val="both"/>
        <w:rPr>
          <w:rFonts w:ascii="Times New Roman" w:eastAsia="SimSun" w:hAnsi="Times New Roman" w:cs="B Zar"/>
          <w:sz w:val="24"/>
          <w:szCs w:val="24"/>
          <w:rtl/>
        </w:rPr>
      </w:pP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گر</w:t>
      </w:r>
      <w:r w:rsidRPr="00A54F77">
        <w:rPr>
          <w:rFonts w:ascii="Times New Roman" w:eastAsia="SimSun" w:hAnsi="Times New Roman" w:cs="B Zar"/>
          <w:sz w:val="24"/>
          <w:szCs w:val="24"/>
          <w:rtl/>
        </w:rPr>
        <w:t xml:space="preserve"> از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افته‌ها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اساس</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پژوهش، نقش خودکارآمد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به‌عنوان سازوکار روان‌شناخت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ـ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مؤثر در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است. چن و همکاران (2024) خودکارآمد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در کنار انسجام اجتماع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از مهم‌تر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پ</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ش‌ب</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کننده‌ها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 در مناطق س</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ل‌خ</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مع</w:t>
      </w:r>
      <w:r w:rsidRPr="00A54F77">
        <w:rPr>
          <w:rFonts w:ascii="Times New Roman" w:eastAsia="SimSun" w:hAnsi="Times New Roman" w:cs="B Zar" w:hint="eastAsia"/>
          <w:sz w:val="24"/>
          <w:szCs w:val="24"/>
          <w:rtl/>
        </w:rPr>
        <w:t>رف</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کردند. همچن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مک‌ک</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همکاران (2021) نشان دادند که هو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هنجارها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گروه</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خودکارآمد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نگرش‌ها و کنش‌ها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افراد را در مواجهه با تغ</w:t>
      </w:r>
      <w:r w:rsidRPr="00A54F77">
        <w:rPr>
          <w:rFonts w:ascii="Times New Roman" w:eastAsia="SimSun" w:hAnsi="Times New Roman" w:cs="B Zar" w:hint="cs"/>
          <w:sz w:val="24"/>
          <w:szCs w:val="24"/>
          <w:rtl/>
        </w:rPr>
        <w:t>یی</w:t>
      </w:r>
      <w:r w:rsidRPr="00A54F77">
        <w:rPr>
          <w:rFonts w:ascii="Times New Roman" w:eastAsia="SimSun" w:hAnsi="Times New Roman" w:cs="B Zar" w:hint="eastAsia"/>
          <w:sz w:val="24"/>
          <w:szCs w:val="24"/>
          <w:rtl/>
        </w:rPr>
        <w:t>رات</w:t>
      </w:r>
      <w:r w:rsidRPr="00A54F77">
        <w:rPr>
          <w:rFonts w:ascii="Times New Roman" w:eastAsia="SimSun" w:hAnsi="Times New Roman" w:cs="B Zar"/>
          <w:sz w:val="24"/>
          <w:szCs w:val="24"/>
          <w:rtl/>
        </w:rPr>
        <w:t xml:space="preserve"> اقل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م</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شکل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دهند</w:t>
      </w:r>
      <w:r w:rsidRPr="00A54F77">
        <w:rPr>
          <w:rFonts w:ascii="Times New Roman" w:eastAsia="SimSun" w:hAnsi="Times New Roman" w:cs="B Zar"/>
          <w:sz w:val="24"/>
          <w:szCs w:val="24"/>
          <w:rtl/>
        </w:rPr>
        <w:t>. خودکارآمد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به باور مشترک اعضا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 درباره توانا</w:t>
      </w:r>
      <w:r w:rsidRPr="00A54F77">
        <w:rPr>
          <w:rFonts w:ascii="Times New Roman" w:eastAsia="SimSun" w:hAnsi="Times New Roman" w:cs="B Zar" w:hint="cs"/>
          <w:sz w:val="24"/>
          <w:szCs w:val="24"/>
          <w:rtl/>
        </w:rPr>
        <w:t>یی</w:t>
      </w:r>
      <w:r w:rsidRPr="00A54F77">
        <w:rPr>
          <w:rFonts w:ascii="Times New Roman" w:eastAsia="SimSun" w:hAnsi="Times New Roman" w:cs="B Zar"/>
          <w:sz w:val="24"/>
          <w:szCs w:val="24"/>
          <w:rtl/>
        </w:rPr>
        <w:t xml:space="preserve"> آنان برا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حل مسائل، سازما</w:t>
      </w:r>
      <w:r w:rsidRPr="00A54F77">
        <w:rPr>
          <w:rFonts w:ascii="Times New Roman" w:eastAsia="SimSun" w:hAnsi="Times New Roman" w:cs="B Zar" w:hint="eastAsia"/>
          <w:sz w:val="24"/>
          <w:szCs w:val="24"/>
          <w:rtl/>
        </w:rPr>
        <w:t>ن‌ده</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منابع و اقدام مؤثر در برابر تهد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دها</w:t>
      </w:r>
      <w:r w:rsidRPr="00A54F77">
        <w:rPr>
          <w:rFonts w:ascii="Times New Roman" w:eastAsia="SimSun" w:hAnsi="Times New Roman" w:cs="B Zar"/>
          <w:sz w:val="24"/>
          <w:szCs w:val="24"/>
          <w:rtl/>
        </w:rPr>
        <w:t xml:space="preserve"> اشاره دارد. در واقع، حت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اگر جامعه‌ا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از شبکه‌ها و منابع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برخوردار باشد، در صورت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که اعضا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آن به توانا</w:t>
      </w:r>
      <w:r w:rsidRPr="00A54F77">
        <w:rPr>
          <w:rFonts w:ascii="Times New Roman" w:eastAsia="SimSun" w:hAnsi="Times New Roman" w:cs="B Zar" w:hint="cs"/>
          <w:sz w:val="24"/>
          <w:szCs w:val="24"/>
          <w:rtl/>
        </w:rPr>
        <w:t>یی</w:t>
      </w:r>
      <w:r w:rsidRPr="00A54F77">
        <w:rPr>
          <w:rFonts w:ascii="Times New Roman" w:eastAsia="SimSun" w:hAnsi="Times New Roman" w:cs="B Zar"/>
          <w:sz w:val="24"/>
          <w:szCs w:val="24"/>
          <w:rtl/>
        </w:rPr>
        <w:t xml:space="preserve"> خود برا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اقدام مشترک باور نداشته باشند،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منابع ممکن است به کنش عمل</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مؤثر تبد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ل</w:t>
      </w:r>
      <w:r w:rsidRPr="00A54F77">
        <w:rPr>
          <w:rFonts w:ascii="Times New Roman" w:eastAsia="SimSun" w:hAnsi="Times New Roman" w:cs="B Zar"/>
          <w:sz w:val="24"/>
          <w:szCs w:val="24"/>
          <w:rtl/>
        </w:rPr>
        <w:t xml:space="preserve"> نشوند.</w:t>
      </w:r>
      <w:r>
        <w:rPr>
          <w:rFonts w:ascii="Times New Roman" w:eastAsia="SimSun" w:hAnsi="Times New Roman" w:cs="B Zar" w:hint="cs"/>
          <w:sz w:val="24"/>
          <w:szCs w:val="24"/>
          <w:rtl/>
        </w:rPr>
        <w:t xml:space="preserve"> </w:t>
      </w:r>
      <w:r w:rsidRPr="00A54F77">
        <w:rPr>
          <w:rFonts w:ascii="Times New Roman" w:eastAsia="SimSun" w:hAnsi="Times New Roman" w:cs="B Zar" w:hint="eastAsia"/>
          <w:sz w:val="24"/>
          <w:szCs w:val="24"/>
          <w:rtl/>
        </w:rPr>
        <w:t>بر</w:t>
      </w:r>
      <w:r w:rsidRPr="00A54F77">
        <w:rPr>
          <w:rFonts w:ascii="Times New Roman" w:eastAsia="SimSun" w:hAnsi="Times New Roman" w:cs="B Zar"/>
          <w:sz w:val="24"/>
          <w:szCs w:val="24"/>
          <w:rtl/>
        </w:rPr>
        <w:t xml:space="preserve"> هم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اساس،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تواند</w:t>
      </w:r>
      <w:r w:rsidRPr="00A54F77">
        <w:rPr>
          <w:rFonts w:ascii="Times New Roman" w:eastAsia="SimSun" w:hAnsi="Times New Roman" w:cs="B Zar"/>
          <w:sz w:val="24"/>
          <w:szCs w:val="24"/>
          <w:rtl/>
        </w:rPr>
        <w:t xml:space="preserve"> از طر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ق</w:t>
      </w:r>
      <w:r w:rsidRPr="00A54F77">
        <w:rPr>
          <w:rFonts w:ascii="Times New Roman" w:eastAsia="SimSun" w:hAnsi="Times New Roman" w:cs="B Zar"/>
          <w:sz w:val="24"/>
          <w:szCs w:val="24"/>
          <w:rtl/>
        </w:rPr>
        <w:t xml:space="preserve"> تقو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ارتباطات، اعتماد و تجربه‌ها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موفق همکار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خودکارآمد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افزا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w:t>
      </w:r>
      <w:r w:rsidRPr="00A54F77">
        <w:rPr>
          <w:rFonts w:ascii="Times New Roman" w:eastAsia="SimSun" w:hAnsi="Times New Roman" w:cs="B Zar"/>
          <w:sz w:val="24"/>
          <w:szCs w:val="24"/>
          <w:rtl/>
        </w:rPr>
        <w:t xml:space="preserve"> دهد و خودکارآمد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به نوبه خود، انگ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زه</w:t>
      </w:r>
      <w:r w:rsidRPr="00A54F77">
        <w:rPr>
          <w:rFonts w:ascii="Times New Roman" w:eastAsia="SimSun" w:hAnsi="Times New Roman" w:cs="B Zar"/>
          <w:sz w:val="24"/>
          <w:szCs w:val="24"/>
          <w:rtl/>
        </w:rPr>
        <w:t xml:space="preserve"> و آمادگ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افراد را برا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مشارکت در اقدامات پ</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رانه،</w:t>
      </w:r>
      <w:r w:rsidRPr="00A54F77">
        <w:rPr>
          <w:rFonts w:ascii="Times New Roman" w:eastAsia="SimSun" w:hAnsi="Times New Roman" w:cs="B Zar"/>
          <w:sz w:val="24"/>
          <w:szCs w:val="24"/>
          <w:rtl/>
        </w:rPr>
        <w:t xml:space="preserve"> امدادرسان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حل مسئله و بازساز</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پس از ب</w:t>
      </w:r>
      <w:r w:rsidRPr="00A54F77">
        <w:rPr>
          <w:rFonts w:ascii="Times New Roman" w:eastAsia="SimSun" w:hAnsi="Times New Roman" w:cs="B Zar" w:hint="eastAsia"/>
          <w:sz w:val="24"/>
          <w:szCs w:val="24"/>
          <w:rtl/>
        </w:rPr>
        <w:t>حران</w:t>
      </w:r>
      <w:r w:rsidRPr="00A54F77">
        <w:rPr>
          <w:rFonts w:ascii="Times New Roman" w:eastAsia="SimSun" w:hAnsi="Times New Roman" w:cs="B Zar"/>
          <w:sz w:val="24"/>
          <w:szCs w:val="24"/>
          <w:rtl/>
        </w:rPr>
        <w:t xml:space="preserve"> افزا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دهد</w:t>
      </w:r>
      <w:r w:rsidRPr="00A54F77">
        <w:rPr>
          <w:rFonts w:ascii="Times New Roman" w:eastAsia="SimSun" w:hAnsi="Times New Roman" w:cs="B Zar"/>
          <w:sz w:val="24"/>
          <w:szCs w:val="24"/>
          <w:rtl/>
        </w:rPr>
        <w:t>. به ب</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گر،</w:t>
      </w:r>
      <w:r w:rsidRPr="00A54F77">
        <w:rPr>
          <w:rFonts w:ascii="Times New Roman" w:eastAsia="SimSun" w:hAnsi="Times New Roman" w:cs="B Zar"/>
          <w:sz w:val="24"/>
          <w:szCs w:val="24"/>
          <w:rtl/>
        </w:rPr>
        <w:t xml:space="preserve">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زم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w:t>
      </w:r>
      <w:r w:rsidRPr="00A54F77">
        <w:rPr>
          <w:rFonts w:ascii="Times New Roman" w:eastAsia="SimSun" w:hAnsi="Times New Roman" w:cs="B Zar"/>
          <w:sz w:val="24"/>
          <w:szCs w:val="24"/>
          <w:rtl/>
        </w:rPr>
        <w:t>رابطه‌ا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ساختار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کنش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فراهم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کند</w:t>
      </w:r>
      <w:r w:rsidRPr="00A54F77">
        <w:rPr>
          <w:rFonts w:ascii="Times New Roman" w:eastAsia="SimSun" w:hAnsi="Times New Roman" w:cs="B Zar"/>
          <w:sz w:val="24"/>
          <w:szCs w:val="24"/>
          <w:rtl/>
        </w:rPr>
        <w:t xml:space="preserve"> و خودکارآمد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بُعد ادراک</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انگ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زش</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لازم برا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فعال‌ساز</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ظرف</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ت‌ها</w:t>
      </w:r>
      <w:r w:rsidRPr="00A54F77">
        <w:rPr>
          <w:rFonts w:ascii="Times New Roman" w:eastAsia="SimSun" w:hAnsi="Times New Roman" w:cs="B Zar"/>
          <w:sz w:val="24"/>
          <w:szCs w:val="24"/>
          <w:rtl/>
        </w:rPr>
        <w:t xml:space="preserve"> را شکل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دهد</w:t>
      </w:r>
      <w:r w:rsidRPr="00A54F77">
        <w:rPr>
          <w:rFonts w:ascii="Times New Roman" w:eastAsia="SimSun" w:hAnsi="Times New Roman" w:cs="B Zar"/>
          <w:sz w:val="24"/>
          <w:szCs w:val="24"/>
          <w:rtl/>
        </w:rPr>
        <w:t>. ازا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ن‌رو،</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توان</w:t>
      </w:r>
      <w:r w:rsidRPr="00A54F77">
        <w:rPr>
          <w:rFonts w:ascii="Times New Roman" w:eastAsia="SimSun" w:hAnsi="Times New Roman" w:cs="B Zar"/>
          <w:sz w:val="24"/>
          <w:szCs w:val="24"/>
          <w:rtl/>
        </w:rPr>
        <w:t xml:space="preserve"> استنباط کرد که رابطه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رابطه‌ا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خط</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ساده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ست؛</w:t>
      </w:r>
      <w:r w:rsidRPr="00A54F77">
        <w:rPr>
          <w:rFonts w:ascii="Times New Roman" w:eastAsia="SimSun" w:hAnsi="Times New Roman" w:cs="B Zar"/>
          <w:sz w:val="24"/>
          <w:szCs w:val="24"/>
          <w:rtl/>
        </w:rPr>
        <w:t xml:space="preserve"> بلکه از طر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ق</w:t>
      </w:r>
      <w:r w:rsidRPr="00A54F77">
        <w:rPr>
          <w:rFonts w:ascii="Times New Roman" w:eastAsia="SimSun" w:hAnsi="Times New Roman" w:cs="B Zar"/>
          <w:sz w:val="24"/>
          <w:szCs w:val="24"/>
          <w:rtl/>
        </w:rPr>
        <w:t xml:space="preserve"> متغ</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رها</w:t>
      </w:r>
      <w:r w:rsidRPr="00A54F77">
        <w:rPr>
          <w:rFonts w:ascii="Times New Roman" w:eastAsia="SimSun" w:hAnsi="Times New Roman" w:cs="B Zar" w:hint="cs"/>
          <w:sz w:val="24"/>
          <w:szCs w:val="24"/>
          <w:rtl/>
        </w:rPr>
        <w:t>یی</w:t>
      </w:r>
      <w:r w:rsidRPr="00A54F77">
        <w:rPr>
          <w:rFonts w:ascii="Times New Roman" w:eastAsia="SimSun" w:hAnsi="Times New Roman" w:cs="B Zar"/>
          <w:sz w:val="24"/>
          <w:szCs w:val="24"/>
          <w:rtl/>
        </w:rPr>
        <w:t xml:space="preserve"> نظ</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sz w:val="24"/>
          <w:szCs w:val="24"/>
          <w:rtl/>
        </w:rPr>
        <w:t xml:space="preserve"> انسجام اجتماع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هو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حما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اعتماد نهاد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خودکارآمد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تب</w:t>
      </w:r>
      <w:r w:rsidRPr="00A54F77">
        <w:rPr>
          <w:rFonts w:ascii="Times New Roman" w:eastAsia="SimSun" w:hAnsi="Times New Roman" w:cs="B Zar" w:hint="cs"/>
          <w:sz w:val="24"/>
          <w:szCs w:val="24"/>
          <w:rtl/>
        </w:rPr>
        <w:t>یی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شود</w:t>
      </w:r>
      <w:r w:rsidRPr="00A54F77">
        <w:rPr>
          <w:rFonts w:ascii="Times New Roman" w:eastAsia="SimSun" w:hAnsi="Times New Roman" w:cs="B Zar"/>
          <w:sz w:val="24"/>
          <w:szCs w:val="24"/>
          <w:rtl/>
        </w:rPr>
        <w:t>.</w:t>
      </w:r>
    </w:p>
    <w:p w14:paraId="0276429D" w14:textId="09707F5A" w:rsidR="00A54F77" w:rsidRPr="00A54F77" w:rsidRDefault="00A54F77" w:rsidP="00E60215">
      <w:pPr>
        <w:spacing w:after="0" w:line="240" w:lineRule="auto"/>
        <w:jc w:val="both"/>
        <w:rPr>
          <w:rFonts w:ascii="Times New Roman" w:eastAsia="SimSun" w:hAnsi="Times New Roman" w:cs="B Zar"/>
          <w:sz w:val="24"/>
          <w:szCs w:val="24"/>
          <w:rtl/>
        </w:rPr>
      </w:pPr>
      <w:r w:rsidRPr="00A54F77">
        <w:rPr>
          <w:rFonts w:ascii="Times New Roman" w:eastAsia="SimSun" w:hAnsi="Times New Roman" w:cs="B Zar" w:hint="eastAsia"/>
          <w:sz w:val="24"/>
          <w:szCs w:val="24"/>
          <w:rtl/>
        </w:rPr>
        <w:t>نتا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w:t>
      </w:r>
      <w:r w:rsidRPr="00A54F77">
        <w:rPr>
          <w:rFonts w:ascii="Times New Roman" w:eastAsia="SimSun" w:hAnsi="Times New Roman" w:cs="B Zar"/>
          <w:sz w:val="24"/>
          <w:szCs w:val="24"/>
          <w:rtl/>
        </w:rPr>
        <w:t xml:space="preserve"> مطالعات ژائو و همکاران (2025) و مونسالوه و همکاران (2026)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نشان داد که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در تمام چرخه مد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بحران،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عن</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مراحل آمادگ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پاسخ و بازساز</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نقش دارد. ژائو و همکاران پنج مس</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ادگ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کنش جمع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آمادگ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ارتباطات و مسئول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مدن</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به‌</w:t>
      </w:r>
      <w:r w:rsidRPr="00A54F77">
        <w:rPr>
          <w:rFonts w:ascii="Times New Roman" w:eastAsia="SimSun" w:hAnsi="Times New Roman" w:cs="B Zar" w:hint="eastAsia"/>
          <w:sz w:val="24"/>
          <w:szCs w:val="24"/>
          <w:rtl/>
        </w:rPr>
        <w:t>عنوان</w:t>
      </w:r>
      <w:r w:rsidRPr="00A54F77">
        <w:rPr>
          <w:rFonts w:ascii="Times New Roman" w:eastAsia="SimSun" w:hAnsi="Times New Roman" w:cs="B Zar"/>
          <w:sz w:val="24"/>
          <w:szCs w:val="24"/>
          <w:rtl/>
        </w:rPr>
        <w:t xml:space="preserve"> سازوکارها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اصل</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اثر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بر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 معرف</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کردند. مونسالوه و همکاران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بر نقش مکمل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پ</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وند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پل‌زن و ارتباط</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تأک</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داشتند.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پ</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وند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حما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و همبستگ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درون گروه‌ها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نزد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w:t>
      </w:r>
      <w:r w:rsidRPr="00A54F77">
        <w:rPr>
          <w:rFonts w:ascii="Times New Roman" w:eastAsia="SimSun" w:hAnsi="Times New Roman" w:cs="B Zar"/>
          <w:sz w:val="24"/>
          <w:szCs w:val="24"/>
          <w:rtl/>
        </w:rPr>
        <w:t xml:space="preserve"> مانند خانواده، همسا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گان</w:t>
      </w:r>
      <w:r w:rsidRPr="00A54F77">
        <w:rPr>
          <w:rFonts w:ascii="Times New Roman" w:eastAsia="SimSun" w:hAnsi="Times New Roman" w:cs="B Zar"/>
          <w:sz w:val="24"/>
          <w:szCs w:val="24"/>
          <w:rtl/>
        </w:rPr>
        <w:t xml:space="preserve"> و دوستان را ت</w:t>
      </w:r>
      <w:r w:rsidRPr="00A54F77">
        <w:rPr>
          <w:rFonts w:ascii="Times New Roman" w:eastAsia="SimSun" w:hAnsi="Times New Roman" w:cs="B Zar" w:hint="eastAsia"/>
          <w:sz w:val="24"/>
          <w:szCs w:val="24"/>
          <w:rtl/>
        </w:rPr>
        <w:t>قو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کند؛</w:t>
      </w:r>
      <w:r w:rsidRPr="00A54F77">
        <w:rPr>
          <w:rFonts w:ascii="Times New Roman" w:eastAsia="SimSun" w:hAnsi="Times New Roman" w:cs="B Zar"/>
          <w:sz w:val="24"/>
          <w:szCs w:val="24"/>
          <w:rtl/>
        </w:rPr>
        <w:t xml:space="preserve">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پل‌زن، ارتباط و همکار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گروه‌ها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متفاوت را امکان‌پذ</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سازد؛</w:t>
      </w:r>
      <w:r w:rsidRPr="00A54F77">
        <w:rPr>
          <w:rFonts w:ascii="Times New Roman" w:eastAsia="SimSun" w:hAnsi="Times New Roman" w:cs="B Zar"/>
          <w:sz w:val="24"/>
          <w:szCs w:val="24"/>
          <w:rtl/>
        </w:rPr>
        <w:t xml:space="preserve"> و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ارتباط</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دسترس</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 به نهادها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دولت</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سازمان‌ها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امداد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منابع رسم</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فراهم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کند</w:t>
      </w:r>
      <w:r w:rsidRPr="00A54F77">
        <w:rPr>
          <w:rFonts w:ascii="Times New Roman" w:eastAsia="SimSun" w:hAnsi="Times New Roman" w:cs="B Zar"/>
          <w:sz w:val="24"/>
          <w:szCs w:val="24"/>
          <w:rtl/>
        </w:rPr>
        <w:t>. بنابرا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پا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دار</w:t>
      </w:r>
      <w:r w:rsidRPr="00A54F77">
        <w:rPr>
          <w:rFonts w:ascii="Times New Roman" w:eastAsia="SimSun" w:hAnsi="Times New Roman" w:cs="B Zar"/>
          <w:sz w:val="24"/>
          <w:szCs w:val="24"/>
          <w:rtl/>
        </w:rPr>
        <w:t xml:space="preserve"> جامعه زمان</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شتر</w:t>
      </w:r>
      <w:r w:rsidRPr="00A54F77">
        <w:rPr>
          <w:rFonts w:ascii="Times New Roman" w:eastAsia="SimSun" w:hAnsi="Times New Roman" w:cs="B Zar"/>
          <w:sz w:val="24"/>
          <w:szCs w:val="24"/>
          <w:rtl/>
        </w:rPr>
        <w:t xml:space="preserve"> خواه</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بود که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سه نوع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توازن برقرار باشد.</w:t>
      </w:r>
      <w:r w:rsidR="00E60215">
        <w:rPr>
          <w:rFonts w:ascii="Times New Roman" w:eastAsia="SimSun" w:hAnsi="Times New Roman" w:cs="B Zar" w:hint="cs"/>
          <w:sz w:val="24"/>
          <w:szCs w:val="24"/>
          <w:rtl/>
        </w:rPr>
        <w:t xml:space="preserve"> </w:t>
      </w:r>
      <w:r w:rsidRPr="00A54F77">
        <w:rPr>
          <w:rFonts w:ascii="Times New Roman" w:eastAsia="SimSun" w:hAnsi="Times New Roman" w:cs="B Zar" w:hint="eastAsia"/>
          <w:sz w:val="24"/>
          <w:szCs w:val="24"/>
          <w:rtl/>
        </w:rPr>
        <w:t>با</w:t>
      </w:r>
      <w:r w:rsidRPr="00A54F77">
        <w:rPr>
          <w:rFonts w:ascii="Times New Roman" w:eastAsia="SimSun" w:hAnsi="Times New Roman" w:cs="B Zar"/>
          <w:sz w:val="24"/>
          <w:szCs w:val="24"/>
          <w:rtl/>
        </w:rPr>
        <w:t xml:space="preserve"> وجود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اتکا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صرف به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پ</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وند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ممکن است پ</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امدها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محدودکننده‌ا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داشته باشد؛ ز</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را</w:t>
      </w:r>
      <w:r w:rsidRPr="00A54F77">
        <w:rPr>
          <w:rFonts w:ascii="Times New Roman" w:eastAsia="SimSun" w:hAnsi="Times New Roman" w:cs="B Zar"/>
          <w:sz w:val="24"/>
          <w:szCs w:val="24"/>
          <w:rtl/>
        </w:rPr>
        <w:t xml:space="preserve"> شبکه‌ها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بس</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ار</w:t>
      </w:r>
      <w:r w:rsidRPr="00A54F77">
        <w:rPr>
          <w:rFonts w:ascii="Times New Roman" w:eastAsia="SimSun" w:hAnsi="Times New Roman" w:cs="B Zar"/>
          <w:sz w:val="24"/>
          <w:szCs w:val="24"/>
          <w:rtl/>
        </w:rPr>
        <w:t xml:space="preserve"> بسته و درون‌گرا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توانند</w:t>
      </w:r>
      <w:r w:rsidRPr="00A54F77">
        <w:rPr>
          <w:rFonts w:ascii="Times New Roman" w:eastAsia="SimSun" w:hAnsi="Times New Roman" w:cs="B Zar"/>
          <w:sz w:val="24"/>
          <w:szCs w:val="24"/>
          <w:rtl/>
        </w:rPr>
        <w:t xml:space="preserve"> دسترس</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گروه‌ها به منابع ب</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رون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اطلاعات تازه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w:t>
      </w:r>
      <w:r w:rsidRPr="00A54F77">
        <w:rPr>
          <w:rFonts w:ascii="Times New Roman" w:eastAsia="SimSun" w:hAnsi="Times New Roman" w:cs="B Zar"/>
          <w:sz w:val="24"/>
          <w:szCs w:val="24"/>
          <w:rtl/>
        </w:rPr>
        <w:t xml:space="preserve"> حما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نهاد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محدود کنند. ازا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ن‌رو،</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افته‌ها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کاراسکو و همکار</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(2024) درباره ضرورت ترک</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ب</w:t>
      </w:r>
      <w:r w:rsidRPr="00A54F77">
        <w:rPr>
          <w:rFonts w:ascii="Times New Roman" w:eastAsia="SimSun" w:hAnsi="Times New Roman" w:cs="B Zar"/>
          <w:sz w:val="24"/>
          <w:szCs w:val="24"/>
          <w:rtl/>
        </w:rPr>
        <w:t xml:space="preserve"> روابط درون‌گروه</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برون‌گروه</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در آمادگ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بازساز</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پس از بحران اهم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ژه‌ا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دارد. بر پا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نتا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w:t>
      </w:r>
      <w:r w:rsidRPr="00A54F77">
        <w:rPr>
          <w:rFonts w:ascii="Times New Roman" w:eastAsia="SimSun" w:hAnsi="Times New Roman" w:cs="B Zar"/>
          <w:sz w:val="24"/>
          <w:szCs w:val="24"/>
          <w:rtl/>
        </w:rPr>
        <w:t xml:space="preserve"> س</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است‌ها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ارتقا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علاوه بر تقو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پ</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وندها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محل</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همسا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زم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نه</w:t>
      </w:r>
      <w:r w:rsidRPr="00A54F77">
        <w:rPr>
          <w:rFonts w:ascii="Times New Roman" w:eastAsia="SimSun" w:hAnsi="Times New Roman" w:cs="B Zar"/>
          <w:sz w:val="24"/>
          <w:szCs w:val="24"/>
          <w:rtl/>
        </w:rPr>
        <w:t xml:space="preserve"> ارتباط گروه‌ها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مختلف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با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گر</w:t>
      </w:r>
      <w:r w:rsidRPr="00A54F77">
        <w:rPr>
          <w:rFonts w:ascii="Times New Roman" w:eastAsia="SimSun" w:hAnsi="Times New Roman" w:cs="B Zar"/>
          <w:sz w:val="24"/>
          <w:szCs w:val="24"/>
          <w:rtl/>
        </w:rPr>
        <w:t xml:space="preserve"> و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ارت</w:t>
      </w:r>
      <w:r w:rsidRPr="00A54F77">
        <w:rPr>
          <w:rFonts w:ascii="Times New Roman" w:eastAsia="SimSun" w:hAnsi="Times New Roman" w:cs="B Zar" w:hint="eastAsia"/>
          <w:sz w:val="24"/>
          <w:szCs w:val="24"/>
          <w:rtl/>
        </w:rPr>
        <w:t>باط</w:t>
      </w:r>
      <w:r w:rsidRPr="00A54F77">
        <w:rPr>
          <w:rFonts w:ascii="Times New Roman" w:eastAsia="SimSun" w:hAnsi="Times New Roman" w:cs="B Zar"/>
          <w:sz w:val="24"/>
          <w:szCs w:val="24"/>
          <w:rtl/>
        </w:rPr>
        <w:t xml:space="preserve"> مؤثر جامعه با نهادها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رسم</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فراهم کنند.</w:t>
      </w:r>
    </w:p>
    <w:p w14:paraId="51A7AC37" w14:textId="77777777" w:rsidR="00A54F77" w:rsidRPr="00A54F77" w:rsidRDefault="00A54F77" w:rsidP="00A54F77">
      <w:pPr>
        <w:spacing w:after="0" w:line="240" w:lineRule="auto"/>
        <w:jc w:val="both"/>
        <w:rPr>
          <w:rFonts w:ascii="Times New Roman" w:eastAsia="SimSun" w:hAnsi="Times New Roman" w:cs="B Zar"/>
          <w:sz w:val="24"/>
          <w:szCs w:val="24"/>
          <w:rtl/>
        </w:rPr>
      </w:pPr>
      <w:r w:rsidRPr="00A54F77">
        <w:rPr>
          <w:rFonts w:ascii="Times New Roman" w:eastAsia="SimSun" w:hAnsi="Times New Roman" w:cs="B Zar" w:hint="eastAsia"/>
          <w:sz w:val="24"/>
          <w:szCs w:val="24"/>
          <w:rtl/>
        </w:rPr>
        <w:t>مرور</w:t>
      </w:r>
      <w:r w:rsidRPr="00A54F77">
        <w:rPr>
          <w:rFonts w:ascii="Times New Roman" w:eastAsia="SimSun" w:hAnsi="Times New Roman" w:cs="B Zar"/>
          <w:sz w:val="24"/>
          <w:szCs w:val="24"/>
          <w:rtl/>
        </w:rPr>
        <w:t xml:space="preserve"> مطالعات همچن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نشان داد که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با سلامت روان اعضا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 ارتباط</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نزد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w:t>
      </w:r>
      <w:r w:rsidRPr="00A54F77">
        <w:rPr>
          <w:rFonts w:ascii="Times New Roman" w:eastAsia="SimSun" w:hAnsi="Times New Roman" w:cs="B Zar"/>
          <w:sz w:val="24"/>
          <w:szCs w:val="24"/>
          <w:rtl/>
        </w:rPr>
        <w:t xml:space="preserve"> دارد. هال و همکاران (2023) گزارش کردند که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 با سلامت روان بهتر در شرا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ط</w:t>
      </w:r>
      <w:r w:rsidRPr="00A54F77">
        <w:rPr>
          <w:rFonts w:ascii="Times New Roman" w:eastAsia="SimSun" w:hAnsi="Times New Roman" w:cs="B Zar"/>
          <w:sz w:val="24"/>
          <w:szCs w:val="24"/>
          <w:rtl/>
        </w:rPr>
        <w:t xml:space="preserve"> بحران همراه‌اند. پ</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همکاران (2024)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نقش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انج</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حما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w:t>
      </w:r>
      <w:r w:rsidRPr="00A54F77">
        <w:rPr>
          <w:rFonts w:ascii="Times New Roman" w:eastAsia="SimSun" w:hAnsi="Times New Roman" w:cs="B Zar"/>
          <w:sz w:val="24"/>
          <w:szCs w:val="24"/>
          <w:rtl/>
        </w:rPr>
        <w:lastRenderedPageBreak/>
        <w:t>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روان‌شناخت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در ارتباط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w:t>
      </w:r>
      <w:r w:rsidRPr="00A54F77">
        <w:rPr>
          <w:rFonts w:ascii="Times New Roman" w:eastAsia="SimSun" w:hAnsi="Times New Roman" w:cs="B Zar"/>
          <w:sz w:val="24"/>
          <w:szCs w:val="24"/>
          <w:rtl/>
        </w:rPr>
        <w:t xml:space="preserve"> انسجام جامعه و کاهش افسردگ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تأ</w:t>
      </w:r>
      <w:r w:rsidRPr="00A54F77">
        <w:rPr>
          <w:rFonts w:ascii="Times New Roman" w:eastAsia="SimSun" w:hAnsi="Times New Roman" w:cs="B Zar" w:hint="cs"/>
          <w:sz w:val="24"/>
          <w:szCs w:val="24"/>
          <w:rtl/>
        </w:rPr>
        <w:t>یی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کردند.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افته‌ها</w:t>
      </w:r>
      <w:r w:rsidRPr="00A54F77">
        <w:rPr>
          <w:rFonts w:ascii="Times New Roman" w:eastAsia="SimSun" w:hAnsi="Times New Roman" w:cs="B Zar"/>
          <w:sz w:val="24"/>
          <w:szCs w:val="24"/>
          <w:rtl/>
        </w:rPr>
        <w:t xml:space="preserve"> ب</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انگر</w:t>
      </w:r>
      <w:r w:rsidRPr="00A54F77">
        <w:rPr>
          <w:rFonts w:ascii="Times New Roman" w:eastAsia="SimSun" w:hAnsi="Times New Roman" w:cs="B Zar"/>
          <w:sz w:val="24"/>
          <w:szCs w:val="24"/>
          <w:rtl/>
        </w:rPr>
        <w:t xml:space="preserve"> آن است که روابط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حما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تگر</w:t>
      </w:r>
      <w:r w:rsidRPr="00A54F77">
        <w:rPr>
          <w:rFonts w:ascii="Times New Roman" w:eastAsia="SimSun" w:hAnsi="Times New Roman" w:cs="B Zar"/>
          <w:sz w:val="24"/>
          <w:szCs w:val="24"/>
          <w:rtl/>
        </w:rPr>
        <w:t xml:space="preserve"> و احساس تعلق به جامعه، علاوه بر افزا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w:t>
      </w:r>
      <w:r w:rsidRPr="00A54F77">
        <w:rPr>
          <w:rFonts w:ascii="Times New Roman" w:eastAsia="SimSun" w:hAnsi="Times New Roman" w:cs="B Zar"/>
          <w:sz w:val="24"/>
          <w:szCs w:val="24"/>
          <w:rtl/>
        </w:rPr>
        <w:t xml:space="preserve"> توان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در مد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بحران، به کاهش فشار روان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تنها</w:t>
      </w:r>
      <w:r w:rsidRPr="00A54F77">
        <w:rPr>
          <w:rFonts w:ascii="Times New Roman" w:eastAsia="SimSun" w:hAnsi="Times New Roman" w:cs="B Zar" w:hint="cs"/>
          <w:sz w:val="24"/>
          <w:szCs w:val="24"/>
          <w:rtl/>
        </w:rPr>
        <w:t>یی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ناام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آس</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ب‌ها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روان‌شنا</w:t>
      </w:r>
      <w:r w:rsidRPr="00A54F77">
        <w:rPr>
          <w:rFonts w:ascii="Times New Roman" w:eastAsia="SimSun" w:hAnsi="Times New Roman" w:cs="B Zar" w:hint="eastAsia"/>
          <w:sz w:val="24"/>
          <w:szCs w:val="24"/>
          <w:rtl/>
        </w:rPr>
        <w:t>خت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کمک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کنند</w:t>
      </w:r>
      <w:r w:rsidRPr="00A54F77">
        <w:rPr>
          <w:rFonts w:ascii="Times New Roman" w:eastAsia="SimSun" w:hAnsi="Times New Roman" w:cs="B Zar"/>
          <w:sz w:val="24"/>
          <w:szCs w:val="24"/>
          <w:rtl/>
        </w:rPr>
        <w:t>. در هم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راستا، باومن و همکاران (2021) نشان دادند که فعال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هنر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جامعه‌محور پس از زلزله نپال، از راه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جاد</w:t>
      </w:r>
      <w:r w:rsidRPr="00A54F77">
        <w:rPr>
          <w:rFonts w:ascii="Times New Roman" w:eastAsia="SimSun" w:hAnsi="Times New Roman" w:cs="B Zar"/>
          <w:sz w:val="24"/>
          <w:szCs w:val="24"/>
          <w:rtl/>
        </w:rPr>
        <w:t xml:space="preserve"> ام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ارتباطات اجتماع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تسک</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روان</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احساس تعلق، ظرف</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جامعه را افزا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دهند</w:t>
      </w:r>
      <w:r w:rsidRPr="00A54F77">
        <w:rPr>
          <w:rFonts w:ascii="Times New Roman" w:eastAsia="SimSun" w:hAnsi="Times New Roman" w:cs="B Zar"/>
          <w:sz w:val="24"/>
          <w:szCs w:val="24"/>
          <w:rtl/>
        </w:rPr>
        <w:t>. بنابرا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مداخلات تاب‌آور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محور</w:t>
      </w:r>
      <w:r w:rsidRPr="00A54F77">
        <w:rPr>
          <w:rFonts w:ascii="Times New Roman" w:eastAsia="SimSun" w:hAnsi="Times New Roman" w:cs="B Zar"/>
          <w:sz w:val="24"/>
          <w:szCs w:val="24"/>
          <w:rtl/>
        </w:rPr>
        <w:t xml:space="preserve"> نبا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صرفاً به تأم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منابع ف</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اقتصاد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محدود شوند، بلکه لازم است ابعاد روان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فرهنگ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ارتباط</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زندگ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sz w:val="24"/>
          <w:szCs w:val="24"/>
          <w:rtl/>
        </w:rPr>
        <w:t xml:space="preserve"> در آن‌ها مورد توجه قرار 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رد</w:t>
      </w:r>
      <w:r w:rsidRPr="00A54F77">
        <w:rPr>
          <w:rFonts w:ascii="Times New Roman" w:eastAsia="SimSun" w:hAnsi="Times New Roman" w:cs="B Zar"/>
          <w:sz w:val="24"/>
          <w:szCs w:val="24"/>
          <w:rtl/>
        </w:rPr>
        <w:t>.</w:t>
      </w:r>
    </w:p>
    <w:p w14:paraId="4DD3519B" w14:textId="77777777" w:rsidR="00A54F77" w:rsidRPr="00A54F77" w:rsidRDefault="00A54F77" w:rsidP="00A54F77">
      <w:pPr>
        <w:spacing w:after="0" w:line="240" w:lineRule="auto"/>
        <w:jc w:val="both"/>
        <w:rPr>
          <w:rFonts w:ascii="Times New Roman" w:eastAsia="SimSun" w:hAnsi="Times New Roman" w:cs="B Zar"/>
          <w:sz w:val="24"/>
          <w:szCs w:val="24"/>
          <w:rtl/>
        </w:rPr>
      </w:pPr>
      <w:r w:rsidRPr="00A54F77">
        <w:rPr>
          <w:rFonts w:ascii="Times New Roman" w:eastAsia="SimSun" w:hAnsi="Times New Roman" w:cs="B Zar" w:hint="eastAsia"/>
          <w:sz w:val="24"/>
          <w:szCs w:val="24"/>
          <w:rtl/>
        </w:rPr>
        <w:t>با</w:t>
      </w:r>
      <w:r w:rsidRPr="00A54F77">
        <w:rPr>
          <w:rFonts w:ascii="Times New Roman" w:eastAsia="SimSun" w:hAnsi="Times New Roman" w:cs="B Zar"/>
          <w:sz w:val="24"/>
          <w:szCs w:val="24"/>
          <w:rtl/>
        </w:rPr>
        <w:t xml:space="preserve">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حال، نتا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w:t>
      </w:r>
      <w:r w:rsidRPr="00A54F77">
        <w:rPr>
          <w:rFonts w:ascii="Times New Roman" w:eastAsia="SimSun" w:hAnsi="Times New Roman" w:cs="B Zar"/>
          <w:sz w:val="24"/>
          <w:szCs w:val="24"/>
          <w:rtl/>
        </w:rPr>
        <w:t xml:space="preserve"> همه مطالعات به‌طور کامل همسو نبود. برا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نمونه، استوب و همکاران (2022) در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افتند</w:t>
      </w:r>
      <w:r w:rsidRPr="00A54F77">
        <w:rPr>
          <w:rFonts w:ascii="Times New Roman" w:eastAsia="SimSun" w:hAnsi="Times New Roman" w:cs="B Zar"/>
          <w:sz w:val="24"/>
          <w:szCs w:val="24"/>
          <w:rtl/>
        </w:rPr>
        <w:t xml:space="preserve"> که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فرد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با افسردگ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کمتر در کودکان ارتباط دارد، اما اثر مستقل حما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انسجام جامعه معنادار 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ست</w:t>
      </w:r>
      <w:r w:rsidRPr="00A54F77">
        <w:rPr>
          <w:rFonts w:ascii="Times New Roman" w:eastAsia="SimSun" w:hAnsi="Times New Roman" w:cs="B Zar"/>
          <w:sz w:val="24"/>
          <w:szCs w:val="24"/>
          <w:rtl/>
        </w:rPr>
        <w:t>. همچن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فاضل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کبر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w:t>
      </w:r>
      <w:r w:rsidRPr="00A54F77">
        <w:rPr>
          <w:rFonts w:ascii="Times New Roman" w:eastAsia="SimSun" w:hAnsi="Times New Roman" w:cs="B Zar"/>
          <w:sz w:val="24"/>
          <w:szCs w:val="24"/>
          <w:rtl/>
        </w:rPr>
        <w:t xml:space="preserve"> و همکاران (1400) رابطه مثب</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تأ</w:t>
      </w:r>
      <w:r w:rsidRPr="00A54F77">
        <w:rPr>
          <w:rFonts w:ascii="Times New Roman" w:eastAsia="SimSun" w:hAnsi="Times New Roman" w:cs="B Zar" w:hint="cs"/>
          <w:sz w:val="24"/>
          <w:szCs w:val="24"/>
          <w:rtl/>
        </w:rPr>
        <w:t>یی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کردند، اما نقش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انج</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رفتار شهروند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سازمان</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مورد تأ</w:t>
      </w:r>
      <w:r w:rsidRPr="00A54F77">
        <w:rPr>
          <w:rFonts w:ascii="Times New Roman" w:eastAsia="SimSun" w:hAnsi="Times New Roman" w:cs="B Zar" w:hint="cs"/>
          <w:sz w:val="24"/>
          <w:szCs w:val="24"/>
          <w:rtl/>
        </w:rPr>
        <w:t>یی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قرار نگرفت.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تفاوت‌ها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تواند</w:t>
      </w:r>
      <w:r w:rsidRPr="00A54F77">
        <w:rPr>
          <w:rFonts w:ascii="Times New Roman" w:eastAsia="SimSun" w:hAnsi="Times New Roman" w:cs="B Zar"/>
          <w:sz w:val="24"/>
          <w:szCs w:val="24"/>
          <w:rtl/>
        </w:rPr>
        <w:t xml:space="preserve"> ناش</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از 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ژگ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گروه مورد مطالعه، تفاوت در سن، نوع و شدت بحران، بافت فرهنگ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حجم نمونه، ابزارها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اندازه‌گ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سطح تحل</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ل</w:t>
      </w:r>
      <w:r w:rsidRPr="00A54F77">
        <w:rPr>
          <w:rFonts w:ascii="Times New Roman" w:eastAsia="SimSun" w:hAnsi="Times New Roman" w:cs="B Zar"/>
          <w:sz w:val="24"/>
          <w:szCs w:val="24"/>
          <w:rtl/>
        </w:rPr>
        <w:t xml:space="preserve"> متغ</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رها</w:t>
      </w:r>
      <w:r w:rsidRPr="00A54F77">
        <w:rPr>
          <w:rFonts w:ascii="Times New Roman" w:eastAsia="SimSun" w:hAnsi="Times New Roman" w:cs="B Zar"/>
          <w:sz w:val="24"/>
          <w:szCs w:val="24"/>
          <w:rtl/>
        </w:rPr>
        <w:t xml:space="preserve"> باشد. به‌و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ژه،</w:t>
      </w:r>
      <w:r w:rsidRPr="00A54F77">
        <w:rPr>
          <w:rFonts w:ascii="Times New Roman" w:eastAsia="SimSun" w:hAnsi="Times New Roman" w:cs="B Zar"/>
          <w:sz w:val="24"/>
          <w:szCs w:val="24"/>
          <w:rtl/>
        </w:rPr>
        <w:t xml:space="preserve"> ممکن است برخ</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ابعاد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در سطح فرد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خانوادگ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سازمان</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جامعه‌ا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آثار متفاوت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داشته باشند؛ ازا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ن‌رو،</w:t>
      </w:r>
      <w:r w:rsidRPr="00A54F77">
        <w:rPr>
          <w:rFonts w:ascii="Times New Roman" w:eastAsia="SimSun" w:hAnsi="Times New Roman" w:cs="B Zar"/>
          <w:sz w:val="24"/>
          <w:szCs w:val="24"/>
          <w:rtl/>
        </w:rPr>
        <w:t xml:space="preserve"> تعم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م</w:t>
      </w:r>
      <w:r w:rsidRPr="00A54F77">
        <w:rPr>
          <w:rFonts w:ascii="Times New Roman" w:eastAsia="SimSun" w:hAnsi="Times New Roman" w:cs="B Zar"/>
          <w:sz w:val="24"/>
          <w:szCs w:val="24"/>
          <w:rtl/>
        </w:rPr>
        <w:t xml:space="preserve"> نتا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w:t>
      </w:r>
      <w:r w:rsidRPr="00A54F77">
        <w:rPr>
          <w:rFonts w:ascii="Times New Roman" w:eastAsia="SimSun" w:hAnsi="Times New Roman" w:cs="B Zar"/>
          <w:sz w:val="24"/>
          <w:szCs w:val="24"/>
          <w:rtl/>
        </w:rPr>
        <w:t xml:space="preserve"> بدون توجه به زم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فرهنگ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هر جامعه با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با احت</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اط</w:t>
      </w:r>
      <w:r w:rsidRPr="00A54F77">
        <w:rPr>
          <w:rFonts w:ascii="Times New Roman" w:eastAsia="SimSun" w:hAnsi="Times New Roman" w:cs="B Zar"/>
          <w:sz w:val="24"/>
          <w:szCs w:val="24"/>
          <w:rtl/>
        </w:rPr>
        <w:t xml:space="preserve"> صورت 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رد</w:t>
      </w:r>
      <w:r w:rsidRPr="00A54F77">
        <w:rPr>
          <w:rFonts w:ascii="Times New Roman" w:eastAsia="SimSun" w:hAnsi="Times New Roman" w:cs="B Zar"/>
          <w:sz w:val="24"/>
          <w:szCs w:val="24"/>
          <w:rtl/>
        </w:rPr>
        <w:t>.</w:t>
      </w:r>
    </w:p>
    <w:p w14:paraId="61E29DB0" w14:textId="77777777" w:rsidR="00A54F77" w:rsidRDefault="00A54F77" w:rsidP="00A54F77">
      <w:pPr>
        <w:spacing w:after="0" w:line="240" w:lineRule="auto"/>
        <w:jc w:val="both"/>
        <w:rPr>
          <w:rFonts w:ascii="Times New Roman" w:eastAsia="SimSun" w:hAnsi="Times New Roman" w:cs="B Zar"/>
          <w:sz w:val="24"/>
          <w:szCs w:val="24"/>
          <w:rtl/>
        </w:rPr>
      </w:pPr>
      <w:r w:rsidRPr="00A54F77">
        <w:rPr>
          <w:rFonts w:ascii="Times New Roman" w:eastAsia="SimSun" w:hAnsi="Times New Roman" w:cs="B Zar" w:hint="eastAsia"/>
          <w:sz w:val="24"/>
          <w:szCs w:val="24"/>
          <w:rtl/>
        </w:rPr>
        <w:t>در</w:t>
      </w:r>
      <w:r w:rsidRPr="00A54F77">
        <w:rPr>
          <w:rFonts w:ascii="Times New Roman" w:eastAsia="SimSun" w:hAnsi="Times New Roman" w:cs="B Zar"/>
          <w:sz w:val="24"/>
          <w:szCs w:val="24"/>
          <w:rtl/>
        </w:rPr>
        <w:t xml:space="preserve"> مجموع،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افته‌ها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پژوهش حاضر نشان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دهد</w:t>
      </w:r>
      <w:r w:rsidRPr="00A54F77">
        <w:rPr>
          <w:rFonts w:ascii="Times New Roman" w:eastAsia="SimSun" w:hAnsi="Times New Roman" w:cs="B Zar"/>
          <w:sz w:val="24"/>
          <w:szCs w:val="24"/>
          <w:rtl/>
        </w:rPr>
        <w:t xml:space="preserve"> که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از طر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ق</w:t>
      </w:r>
      <w:r w:rsidRPr="00A54F77">
        <w:rPr>
          <w:rFonts w:ascii="Times New Roman" w:eastAsia="SimSun" w:hAnsi="Times New Roman" w:cs="B Zar"/>
          <w:sz w:val="24"/>
          <w:szCs w:val="24"/>
          <w:rtl/>
        </w:rPr>
        <w:t xml:space="preserve"> تقو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اعتماد، مشارکت، شبکه‌ها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حما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هو</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و تعلق جمع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انسجام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خودکارآمد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جمع</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افزا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ش</w:t>
      </w:r>
      <w:r w:rsidRPr="00A54F77">
        <w:rPr>
          <w:rFonts w:ascii="Times New Roman" w:eastAsia="SimSun" w:hAnsi="Times New Roman" w:cs="B Zar"/>
          <w:sz w:val="24"/>
          <w:szCs w:val="24"/>
          <w:rtl/>
        </w:rPr>
        <w:t xml:space="preserve">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دهد</w:t>
      </w:r>
      <w:r w:rsidRPr="00A54F77">
        <w:rPr>
          <w:rFonts w:ascii="Times New Roman" w:eastAsia="SimSun" w:hAnsi="Times New Roman" w:cs="B Zar"/>
          <w:sz w:val="24"/>
          <w:szCs w:val="24"/>
          <w:rtl/>
        </w:rPr>
        <w:t>. بر 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ن</w:t>
      </w:r>
      <w:r w:rsidRPr="00A54F77">
        <w:rPr>
          <w:rFonts w:ascii="Times New Roman" w:eastAsia="SimSun" w:hAnsi="Times New Roman" w:cs="B Zar"/>
          <w:sz w:val="24"/>
          <w:szCs w:val="24"/>
          <w:rtl/>
        </w:rPr>
        <w:t xml:space="preserve"> مبنا، م</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توان</w:t>
      </w:r>
      <w:r w:rsidRPr="00A54F77">
        <w:rPr>
          <w:rFonts w:ascii="Times New Roman" w:eastAsia="SimSun" w:hAnsi="Times New Roman" w:cs="B Zar"/>
          <w:sz w:val="24"/>
          <w:szCs w:val="24"/>
          <w:rtl/>
        </w:rPr>
        <w:t xml:space="preserve"> نت</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جه</w:t>
      </w:r>
      <w:r w:rsidRPr="00A54F77">
        <w:rPr>
          <w:rFonts w:ascii="Times New Roman" w:eastAsia="SimSun" w:hAnsi="Times New Roman" w:cs="B Zar"/>
          <w:sz w:val="24"/>
          <w:szCs w:val="24"/>
          <w:rtl/>
        </w:rPr>
        <w:t xml:space="preserve"> گرفت که جوامع تاب‌آور صرفاً جوامع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w:t>
      </w:r>
      <w:r w:rsidRPr="00A54F77">
        <w:rPr>
          <w:rFonts w:ascii="Times New Roman" w:eastAsia="SimSun" w:hAnsi="Times New Roman" w:cs="B Zar" w:hint="eastAsia"/>
          <w:sz w:val="24"/>
          <w:szCs w:val="24"/>
          <w:rtl/>
        </w:rPr>
        <w:t>ن</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ستند</w:t>
      </w:r>
      <w:r w:rsidRPr="00A54F77">
        <w:rPr>
          <w:rFonts w:ascii="Times New Roman" w:eastAsia="SimSun" w:hAnsi="Times New Roman" w:cs="B Zar"/>
          <w:sz w:val="24"/>
          <w:szCs w:val="24"/>
          <w:rtl/>
        </w:rPr>
        <w:t xml:space="preserve"> که از امکانات ماد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ز</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رساخت</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برخوردارند، بلکه جوامع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هستند که اعضا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آن‌ها توانا</w:t>
      </w:r>
      <w:r w:rsidRPr="00A54F77">
        <w:rPr>
          <w:rFonts w:ascii="Times New Roman" w:eastAsia="SimSun" w:hAnsi="Times New Roman" w:cs="B Zar" w:hint="cs"/>
          <w:sz w:val="24"/>
          <w:szCs w:val="24"/>
          <w:rtl/>
        </w:rPr>
        <w:t>یی</w:t>
      </w:r>
      <w:r w:rsidRPr="00A54F77">
        <w:rPr>
          <w:rFonts w:ascii="Times New Roman" w:eastAsia="SimSun" w:hAnsi="Times New Roman" w:cs="B Zar"/>
          <w:sz w:val="24"/>
          <w:szCs w:val="24"/>
          <w:rtl/>
        </w:rPr>
        <w:t xml:space="preserve"> برقرار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ارتباط، اعتماد، همکار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ادگ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مشترک و اقدام جمع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دارند. در نت</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جه،</w:t>
      </w:r>
      <w:r w:rsidRPr="00A54F77">
        <w:rPr>
          <w:rFonts w:ascii="Times New Roman" w:eastAsia="SimSun" w:hAnsi="Times New Roman" w:cs="B Zar"/>
          <w:sz w:val="24"/>
          <w:szCs w:val="24"/>
          <w:rtl/>
        </w:rPr>
        <w:t xml:space="preserve"> هرگونه برنامه‌ر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ز</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برا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مد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ت</w:t>
      </w:r>
      <w:r w:rsidRPr="00A54F77">
        <w:rPr>
          <w:rFonts w:ascii="Times New Roman" w:eastAsia="SimSun" w:hAnsi="Times New Roman" w:cs="B Zar"/>
          <w:sz w:val="24"/>
          <w:szCs w:val="24"/>
          <w:rtl/>
        </w:rPr>
        <w:t xml:space="preserve"> بحران و ارتقا</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تاب‌آور</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با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د</w:t>
      </w:r>
      <w:r w:rsidRPr="00A54F77">
        <w:rPr>
          <w:rFonts w:ascii="Times New Roman" w:eastAsia="SimSun" w:hAnsi="Times New Roman" w:cs="B Zar"/>
          <w:sz w:val="24"/>
          <w:szCs w:val="24"/>
          <w:rtl/>
        </w:rPr>
        <w:t xml:space="preserve"> سرما</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ه</w:t>
      </w:r>
      <w:r w:rsidRPr="00A54F77">
        <w:rPr>
          <w:rFonts w:ascii="Times New Roman" w:eastAsia="SimSun" w:hAnsi="Times New Roman" w:cs="B Zar"/>
          <w:sz w:val="24"/>
          <w:szCs w:val="24"/>
          <w:rtl/>
        </w:rPr>
        <w:t xml:space="preserve"> اجتماع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را ب</w:t>
      </w:r>
      <w:r w:rsidRPr="00A54F77">
        <w:rPr>
          <w:rFonts w:ascii="Times New Roman" w:eastAsia="SimSun" w:hAnsi="Times New Roman" w:cs="B Zar" w:hint="eastAsia"/>
          <w:sz w:val="24"/>
          <w:szCs w:val="24"/>
          <w:rtl/>
        </w:rPr>
        <w:t>ه‌عنوان</w:t>
      </w:r>
      <w:r w:rsidRPr="00A54F77">
        <w:rPr>
          <w:rFonts w:ascii="Times New Roman" w:eastAsia="SimSun" w:hAnsi="Times New Roman" w:cs="B Zar"/>
          <w:sz w:val="24"/>
          <w:szCs w:val="24"/>
          <w:rtl/>
        </w:rPr>
        <w:t xml:space="preserve">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w:t>
      </w:r>
      <w:r w:rsidRPr="00A54F77">
        <w:rPr>
          <w:rFonts w:ascii="Times New Roman" w:eastAsia="SimSun" w:hAnsi="Times New Roman" w:cs="B Zar"/>
          <w:sz w:val="24"/>
          <w:szCs w:val="24"/>
          <w:rtl/>
        </w:rPr>
        <w:t xml:space="preserve"> منبع راهبرد</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و نه </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ک</w:t>
      </w:r>
      <w:r w:rsidRPr="00A54F77">
        <w:rPr>
          <w:rFonts w:ascii="Times New Roman" w:eastAsia="SimSun" w:hAnsi="Times New Roman" w:cs="B Zar"/>
          <w:sz w:val="24"/>
          <w:szCs w:val="24"/>
          <w:rtl/>
        </w:rPr>
        <w:t xml:space="preserve"> پ</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امد</w:t>
      </w:r>
      <w:r w:rsidRPr="00A54F77">
        <w:rPr>
          <w:rFonts w:ascii="Times New Roman" w:eastAsia="SimSun" w:hAnsi="Times New Roman" w:cs="B Zar"/>
          <w:sz w:val="24"/>
          <w:szCs w:val="24"/>
          <w:rtl/>
        </w:rPr>
        <w:t xml:space="preserve"> فرع</w:t>
      </w:r>
      <w:r w:rsidRPr="00A54F77">
        <w:rPr>
          <w:rFonts w:ascii="Times New Roman" w:eastAsia="SimSun" w:hAnsi="Times New Roman" w:cs="B Zar" w:hint="cs"/>
          <w:sz w:val="24"/>
          <w:szCs w:val="24"/>
          <w:rtl/>
        </w:rPr>
        <w:t>ی</w:t>
      </w:r>
      <w:r w:rsidRPr="00A54F77">
        <w:rPr>
          <w:rFonts w:ascii="Times New Roman" w:eastAsia="SimSun" w:hAnsi="Times New Roman" w:cs="B Zar"/>
          <w:sz w:val="24"/>
          <w:szCs w:val="24"/>
          <w:rtl/>
        </w:rPr>
        <w:t xml:space="preserve"> در نظر بگ</w:t>
      </w:r>
      <w:r w:rsidRPr="00A54F77">
        <w:rPr>
          <w:rFonts w:ascii="Times New Roman" w:eastAsia="SimSun" w:hAnsi="Times New Roman" w:cs="B Zar" w:hint="cs"/>
          <w:sz w:val="24"/>
          <w:szCs w:val="24"/>
          <w:rtl/>
        </w:rPr>
        <w:t>ی</w:t>
      </w:r>
      <w:r w:rsidRPr="00A54F77">
        <w:rPr>
          <w:rFonts w:ascii="Times New Roman" w:eastAsia="SimSun" w:hAnsi="Times New Roman" w:cs="B Zar" w:hint="eastAsia"/>
          <w:sz w:val="24"/>
          <w:szCs w:val="24"/>
          <w:rtl/>
        </w:rPr>
        <w:t>رد</w:t>
      </w:r>
      <w:r w:rsidRPr="00A54F77">
        <w:rPr>
          <w:rFonts w:ascii="Times New Roman" w:eastAsia="SimSun" w:hAnsi="Times New Roman" w:cs="B Zar"/>
          <w:sz w:val="24"/>
          <w:szCs w:val="24"/>
          <w:rtl/>
        </w:rPr>
        <w:t>.</w:t>
      </w:r>
    </w:p>
    <w:p w14:paraId="0A923233" w14:textId="66F21DC8" w:rsidR="00E60215" w:rsidRPr="00A54F77" w:rsidRDefault="00E60215" w:rsidP="00E60215">
      <w:pPr>
        <w:spacing w:after="0" w:line="240" w:lineRule="auto"/>
        <w:jc w:val="both"/>
        <w:rPr>
          <w:rFonts w:ascii="Times New Roman" w:eastAsia="SimSun" w:hAnsi="Times New Roman" w:cs="B Zar"/>
          <w:sz w:val="24"/>
          <w:szCs w:val="24"/>
        </w:rPr>
      </w:pPr>
      <w:r w:rsidRPr="00E60215">
        <w:rPr>
          <w:rFonts w:ascii="Times New Roman" w:eastAsia="SimSun" w:hAnsi="Times New Roman" w:cs="B Zar"/>
          <w:sz w:val="24"/>
          <w:szCs w:val="24"/>
          <w:rtl/>
        </w:rPr>
        <w:t>از محدودیت‌های مطالعات مرورشده می‌توان به تفاوت در بافت‌های فرهنگی، نوع بحران، ابزارهای سنجش و غلبه طرح‌های مقطعی اشاره کرد که تبیین دقیق روابط علّی میان متغیرها را محدود می‌کند</w:t>
      </w:r>
      <w:r w:rsidRPr="00E60215">
        <w:rPr>
          <w:rFonts w:ascii="Times New Roman" w:eastAsia="SimSun" w:hAnsi="Times New Roman" w:cs="B Zar"/>
          <w:sz w:val="24"/>
          <w:szCs w:val="24"/>
        </w:rPr>
        <w:t>.</w:t>
      </w:r>
      <w:r w:rsidRPr="00E60215">
        <w:rPr>
          <w:rFonts w:ascii="Times New Roman" w:eastAsia="SimSun" w:hAnsi="Times New Roman" w:cs="B Zar"/>
          <w:sz w:val="24"/>
          <w:szCs w:val="24"/>
          <w:rtl/>
        </w:rPr>
        <w:br/>
        <w:t>پیشنهاد می‌شود پژوهش‌های آینده با استفاده از طرح‌های طولی، ترکیبی و چندسطحی، نقش سرمایه اجتماعی، انسجام اجتماعی و خودکارآمدی جمعی را در گروه‌ها و مناطق مختلف بررسی کنند</w:t>
      </w:r>
      <w:r w:rsidRPr="00E60215">
        <w:rPr>
          <w:rFonts w:ascii="Times New Roman" w:eastAsia="SimSun" w:hAnsi="Times New Roman" w:cs="B Zar"/>
          <w:sz w:val="24"/>
          <w:szCs w:val="24"/>
        </w:rPr>
        <w:t>.</w:t>
      </w:r>
      <w:r w:rsidRPr="00E60215">
        <w:rPr>
          <w:rFonts w:ascii="Times New Roman" w:eastAsia="SimSun" w:hAnsi="Times New Roman" w:cs="B Zar"/>
          <w:sz w:val="24"/>
          <w:szCs w:val="24"/>
          <w:rtl/>
        </w:rPr>
        <w:br/>
        <w:t>همچنین، سیاست‌گذاران باید با تقویت اعتماد عمومی، مشارکت شهروندی، شبکه‌های محلی، کاهش نابرابری و بهبود ارتباط جامعه با نهادهای رسمی، زمینه ارتقای تاب‌آوری اجتماعی پایدار را فراهم سازند</w:t>
      </w:r>
      <w:r w:rsidRPr="00E60215">
        <w:rPr>
          <w:rFonts w:ascii="Times New Roman" w:eastAsia="SimSun" w:hAnsi="Times New Roman" w:cs="B Zar"/>
          <w:sz w:val="24"/>
          <w:szCs w:val="24"/>
        </w:rPr>
        <w:t>.</w:t>
      </w:r>
    </w:p>
    <w:bookmarkEnd w:id="23"/>
    <w:p w14:paraId="4DC8464C" w14:textId="77777777" w:rsidR="00A54F77" w:rsidRPr="00A54F77" w:rsidRDefault="00A54F77" w:rsidP="00A54F77">
      <w:pPr>
        <w:spacing w:after="0" w:line="240" w:lineRule="auto"/>
        <w:jc w:val="both"/>
        <w:rPr>
          <w:rFonts w:ascii="Times New Roman" w:eastAsia="SimSun" w:hAnsi="Times New Roman" w:cs="B Zar"/>
          <w:sz w:val="24"/>
          <w:szCs w:val="24"/>
          <w:rtl/>
        </w:rPr>
      </w:pPr>
    </w:p>
    <w:p w14:paraId="6BE36B6E" w14:textId="74BEEABE" w:rsidR="00D2421A" w:rsidRPr="00B6156A" w:rsidRDefault="00C20D6B" w:rsidP="00A54F77">
      <w:pPr>
        <w:spacing w:after="0" w:line="240" w:lineRule="auto"/>
        <w:jc w:val="both"/>
        <w:rPr>
          <w:rFonts w:ascii="Times New Roman" w:hAnsi="Times New Roman" w:cs="B Zar"/>
          <w:b/>
          <w:bCs/>
          <w:color w:val="A42898"/>
          <w:rtl/>
        </w:rPr>
      </w:pPr>
      <w:r w:rsidRPr="00B6156A">
        <w:rPr>
          <w:rFonts w:ascii="Times New Roman" w:hAnsi="Times New Roman" w:cs="B Zar" w:hint="eastAsia"/>
          <w:b/>
          <w:bCs/>
          <w:color w:val="A42898"/>
          <w:rtl/>
          <w:lang w:bidi="ar-SA"/>
        </w:rPr>
        <w:t>ملاح</w:t>
      </w:r>
      <w:r w:rsidRPr="00B6156A">
        <w:rPr>
          <w:rFonts w:ascii="Times New Roman" w:hAnsi="Times New Roman" w:cs="B Zar" w:hint="cs"/>
          <w:b/>
          <w:bCs/>
          <w:color w:val="A42898"/>
          <w:rtl/>
          <w:lang w:bidi="ar-SA"/>
        </w:rPr>
        <w:t>ظ</w:t>
      </w:r>
      <w:r w:rsidR="00D2421A" w:rsidRPr="00B6156A">
        <w:rPr>
          <w:rFonts w:ascii="Times New Roman" w:hAnsi="Times New Roman" w:cs="B Zar" w:hint="eastAsia"/>
          <w:b/>
          <w:bCs/>
          <w:color w:val="A42898"/>
          <w:rtl/>
          <w:lang w:bidi="ar-SA"/>
        </w:rPr>
        <w:t>ات</w:t>
      </w:r>
      <w:r w:rsidR="00D2421A" w:rsidRPr="00B6156A">
        <w:rPr>
          <w:rFonts w:ascii="Times New Roman" w:hAnsi="Times New Roman" w:cs="B Zar"/>
          <w:b/>
          <w:bCs/>
          <w:color w:val="A42898"/>
          <w:rtl/>
          <w:lang w:bidi="ar-SA"/>
        </w:rPr>
        <w:t xml:space="preserve"> </w:t>
      </w:r>
      <w:r w:rsidR="00D2421A" w:rsidRPr="00B6156A">
        <w:rPr>
          <w:rFonts w:ascii="Times New Roman" w:hAnsi="Times New Roman" w:cs="B Zar" w:hint="eastAsia"/>
          <w:b/>
          <w:bCs/>
          <w:color w:val="A42898"/>
          <w:rtl/>
          <w:lang w:bidi="ar-SA"/>
        </w:rPr>
        <w:t>اخلاق</w:t>
      </w:r>
      <w:r w:rsidR="00D2421A" w:rsidRPr="00B6156A">
        <w:rPr>
          <w:rFonts w:ascii="Times New Roman" w:hAnsi="Times New Roman" w:cs="B Zar" w:hint="cs"/>
          <w:b/>
          <w:bCs/>
          <w:color w:val="A42898"/>
          <w:rtl/>
          <w:lang w:bidi="ar-SA"/>
        </w:rPr>
        <w:t>ی</w:t>
      </w:r>
    </w:p>
    <w:p w14:paraId="0358DEE4" w14:textId="5319B943" w:rsidR="008850FA" w:rsidRPr="008850FA" w:rsidRDefault="00A51965" w:rsidP="008850FA">
      <w:pPr>
        <w:spacing w:after="0" w:line="240" w:lineRule="auto"/>
        <w:jc w:val="both"/>
        <w:rPr>
          <w:rFonts w:cs="B Zar"/>
          <w:sz w:val="20"/>
          <w:szCs w:val="20"/>
          <w:rtl/>
          <w:lang w:bidi="ar-SA"/>
        </w:rPr>
      </w:pPr>
      <w:bookmarkStart w:id="24" w:name="OLE_LINK28"/>
      <w:r w:rsidRPr="00B6156A">
        <w:rPr>
          <w:rFonts w:cs="B Zar" w:hint="eastAsia"/>
          <w:b/>
          <w:bCs/>
          <w:color w:val="A42898"/>
          <w:sz w:val="18"/>
          <w:szCs w:val="20"/>
          <w:rtl/>
          <w:lang w:bidi="ar-SA"/>
        </w:rPr>
        <w:t>پ</w:t>
      </w:r>
      <w:r w:rsidRPr="00B6156A">
        <w:rPr>
          <w:rFonts w:cs="B Zar" w:hint="cs"/>
          <w:b/>
          <w:bCs/>
          <w:color w:val="A42898"/>
          <w:sz w:val="18"/>
          <w:szCs w:val="20"/>
          <w:rtl/>
          <w:lang w:bidi="ar-SA"/>
        </w:rPr>
        <w:t>ی</w:t>
      </w:r>
      <w:r w:rsidRPr="00B6156A">
        <w:rPr>
          <w:rFonts w:cs="B Zar" w:hint="eastAsia"/>
          <w:b/>
          <w:bCs/>
          <w:color w:val="A42898"/>
          <w:sz w:val="18"/>
          <w:szCs w:val="20"/>
          <w:rtl/>
          <w:lang w:bidi="ar-SA"/>
        </w:rPr>
        <w:t>رو</w:t>
      </w:r>
      <w:r w:rsidRPr="00B6156A">
        <w:rPr>
          <w:rFonts w:cs="B Zar" w:hint="cs"/>
          <w:b/>
          <w:bCs/>
          <w:color w:val="A42898"/>
          <w:sz w:val="18"/>
          <w:szCs w:val="20"/>
          <w:rtl/>
          <w:lang w:bidi="ar-SA"/>
        </w:rPr>
        <w:t>ی</w:t>
      </w:r>
      <w:r w:rsidRPr="00B6156A">
        <w:rPr>
          <w:rFonts w:cs="B Zar"/>
          <w:b/>
          <w:bCs/>
          <w:color w:val="A42898"/>
          <w:sz w:val="18"/>
          <w:szCs w:val="20"/>
          <w:rtl/>
          <w:lang w:bidi="ar-SA"/>
        </w:rPr>
        <w:t xml:space="preserve"> </w:t>
      </w:r>
      <w:r w:rsidRPr="00B6156A">
        <w:rPr>
          <w:rFonts w:cs="B Zar" w:hint="eastAsia"/>
          <w:b/>
          <w:bCs/>
          <w:color w:val="A42898"/>
          <w:sz w:val="18"/>
          <w:szCs w:val="20"/>
          <w:rtl/>
          <w:lang w:bidi="ar-SA"/>
        </w:rPr>
        <w:t>از</w:t>
      </w:r>
      <w:r w:rsidRPr="00B6156A">
        <w:rPr>
          <w:rFonts w:cs="B Zar"/>
          <w:b/>
          <w:bCs/>
          <w:color w:val="A42898"/>
          <w:sz w:val="18"/>
          <w:szCs w:val="20"/>
          <w:rtl/>
          <w:lang w:bidi="ar-SA"/>
        </w:rPr>
        <w:t xml:space="preserve"> </w:t>
      </w:r>
      <w:r w:rsidRPr="00B6156A">
        <w:rPr>
          <w:rFonts w:cs="B Zar" w:hint="eastAsia"/>
          <w:b/>
          <w:bCs/>
          <w:color w:val="A42898"/>
          <w:sz w:val="18"/>
          <w:szCs w:val="20"/>
          <w:rtl/>
          <w:lang w:bidi="ar-SA"/>
        </w:rPr>
        <w:t>اصول</w:t>
      </w:r>
      <w:r w:rsidRPr="00B6156A">
        <w:rPr>
          <w:rFonts w:cs="B Zar"/>
          <w:b/>
          <w:bCs/>
          <w:color w:val="A42898"/>
          <w:sz w:val="18"/>
          <w:szCs w:val="20"/>
          <w:rtl/>
          <w:lang w:bidi="ar-SA"/>
        </w:rPr>
        <w:t xml:space="preserve"> </w:t>
      </w:r>
      <w:r w:rsidRPr="00B6156A">
        <w:rPr>
          <w:rFonts w:cs="B Zar" w:hint="eastAsia"/>
          <w:b/>
          <w:bCs/>
          <w:color w:val="A42898"/>
          <w:sz w:val="18"/>
          <w:szCs w:val="20"/>
          <w:rtl/>
          <w:lang w:bidi="ar-SA"/>
        </w:rPr>
        <w:t>اخلاق</w:t>
      </w:r>
      <w:r w:rsidRPr="00B6156A">
        <w:rPr>
          <w:rFonts w:cs="B Zar"/>
          <w:b/>
          <w:bCs/>
          <w:color w:val="A42898"/>
          <w:sz w:val="18"/>
          <w:szCs w:val="20"/>
          <w:rtl/>
          <w:lang w:bidi="ar-SA"/>
        </w:rPr>
        <w:t xml:space="preserve"> </w:t>
      </w:r>
      <w:r w:rsidRPr="00B6156A">
        <w:rPr>
          <w:rFonts w:cs="B Zar" w:hint="eastAsia"/>
          <w:b/>
          <w:bCs/>
          <w:color w:val="A42898"/>
          <w:sz w:val="18"/>
          <w:szCs w:val="20"/>
          <w:rtl/>
          <w:lang w:bidi="ar-SA"/>
        </w:rPr>
        <w:t>پژوهش</w:t>
      </w:r>
      <w:r w:rsidRPr="00B6156A">
        <w:rPr>
          <w:rFonts w:cs="B Zar"/>
          <w:b/>
          <w:bCs/>
          <w:color w:val="A42898"/>
          <w:sz w:val="18"/>
          <w:szCs w:val="20"/>
          <w:rtl/>
          <w:lang w:bidi="ar-SA"/>
        </w:rPr>
        <w:t>:</w:t>
      </w:r>
      <w:r w:rsidRPr="00B6156A">
        <w:rPr>
          <w:color w:val="A42898"/>
          <w:sz w:val="18"/>
          <w:szCs w:val="20"/>
          <w:rtl/>
          <w:lang w:bidi="ar-SA"/>
        </w:rPr>
        <w:t xml:space="preserve"> </w:t>
      </w:r>
      <w:bookmarkStart w:id="25" w:name="OLE_LINK25"/>
      <w:r w:rsidR="008850FA" w:rsidRPr="008850FA">
        <w:rPr>
          <w:rFonts w:cs="B Zar"/>
          <w:sz w:val="20"/>
          <w:szCs w:val="20"/>
          <w:rtl/>
          <w:lang w:bidi="ar-SA"/>
        </w:rPr>
        <w:t>در پژوهش مرور</w:t>
      </w:r>
      <w:r w:rsidR="008850FA" w:rsidRPr="008850FA">
        <w:rPr>
          <w:rFonts w:cs="B Zar" w:hint="cs"/>
          <w:sz w:val="20"/>
          <w:szCs w:val="20"/>
          <w:rtl/>
          <w:lang w:bidi="ar-SA"/>
        </w:rPr>
        <w:t>ی</w:t>
      </w:r>
      <w:r w:rsidR="008850FA" w:rsidRPr="008850FA">
        <w:rPr>
          <w:rFonts w:cs="B Zar"/>
          <w:sz w:val="20"/>
          <w:szCs w:val="20"/>
          <w:rtl/>
          <w:lang w:bidi="ar-SA"/>
        </w:rPr>
        <w:t xml:space="preserve"> حاضر، تمام</w:t>
      </w:r>
      <w:r w:rsidR="008850FA" w:rsidRPr="008850FA">
        <w:rPr>
          <w:rFonts w:cs="B Zar" w:hint="cs"/>
          <w:sz w:val="20"/>
          <w:szCs w:val="20"/>
          <w:rtl/>
          <w:lang w:bidi="ar-SA"/>
        </w:rPr>
        <w:t>ی</w:t>
      </w:r>
      <w:r w:rsidR="008850FA" w:rsidRPr="008850FA">
        <w:rPr>
          <w:rFonts w:cs="B Zar"/>
          <w:sz w:val="20"/>
          <w:szCs w:val="20"/>
          <w:rtl/>
          <w:lang w:bidi="ar-SA"/>
        </w:rPr>
        <w:t xml:space="preserve"> مراحل انجام مطالعه با رعا</w:t>
      </w:r>
      <w:r w:rsidR="008850FA" w:rsidRPr="008850FA">
        <w:rPr>
          <w:rFonts w:cs="B Zar" w:hint="cs"/>
          <w:sz w:val="20"/>
          <w:szCs w:val="20"/>
          <w:rtl/>
          <w:lang w:bidi="ar-SA"/>
        </w:rPr>
        <w:t>ی</w:t>
      </w:r>
      <w:r w:rsidR="008850FA" w:rsidRPr="008850FA">
        <w:rPr>
          <w:rFonts w:cs="B Zar" w:hint="eastAsia"/>
          <w:sz w:val="20"/>
          <w:szCs w:val="20"/>
          <w:rtl/>
          <w:lang w:bidi="ar-SA"/>
        </w:rPr>
        <w:t>ت</w:t>
      </w:r>
      <w:r w:rsidR="008850FA" w:rsidRPr="008850FA">
        <w:rPr>
          <w:rFonts w:cs="B Zar"/>
          <w:sz w:val="20"/>
          <w:szCs w:val="20"/>
          <w:rtl/>
          <w:lang w:bidi="ar-SA"/>
        </w:rPr>
        <w:t xml:space="preserve"> اصول اخلاق در پژوهش و مع</w:t>
      </w:r>
      <w:r w:rsidR="008850FA" w:rsidRPr="008850FA">
        <w:rPr>
          <w:rFonts w:cs="B Zar" w:hint="cs"/>
          <w:sz w:val="20"/>
          <w:szCs w:val="20"/>
          <w:rtl/>
          <w:lang w:bidi="ar-SA"/>
        </w:rPr>
        <w:t>ی</w:t>
      </w:r>
      <w:r w:rsidR="008850FA" w:rsidRPr="008850FA">
        <w:rPr>
          <w:rFonts w:cs="B Zar" w:hint="eastAsia"/>
          <w:sz w:val="20"/>
          <w:szCs w:val="20"/>
          <w:rtl/>
          <w:lang w:bidi="ar-SA"/>
        </w:rPr>
        <w:t>ارها</w:t>
      </w:r>
      <w:r w:rsidR="008850FA" w:rsidRPr="008850FA">
        <w:rPr>
          <w:rFonts w:cs="B Zar" w:hint="cs"/>
          <w:sz w:val="20"/>
          <w:szCs w:val="20"/>
          <w:rtl/>
          <w:lang w:bidi="ar-SA"/>
        </w:rPr>
        <w:t>ی</w:t>
      </w:r>
      <w:r w:rsidR="008850FA" w:rsidRPr="008850FA">
        <w:rPr>
          <w:rFonts w:cs="B Zar"/>
          <w:sz w:val="20"/>
          <w:szCs w:val="20"/>
          <w:rtl/>
          <w:lang w:bidi="ar-SA"/>
        </w:rPr>
        <w:t xml:space="preserve"> علم</w:t>
      </w:r>
      <w:r w:rsidR="008850FA" w:rsidRPr="008850FA">
        <w:rPr>
          <w:rFonts w:cs="B Zar" w:hint="cs"/>
          <w:sz w:val="20"/>
          <w:szCs w:val="20"/>
          <w:rtl/>
          <w:lang w:bidi="ar-SA"/>
        </w:rPr>
        <w:t>ی</w:t>
      </w:r>
      <w:r w:rsidR="008850FA" w:rsidRPr="008850FA">
        <w:rPr>
          <w:rFonts w:cs="B Zar"/>
          <w:sz w:val="20"/>
          <w:szCs w:val="20"/>
          <w:rtl/>
          <w:lang w:bidi="ar-SA"/>
        </w:rPr>
        <w:t xml:space="preserve"> صورت گرفت. منابع و مقالات مرتبط پس از ارز</w:t>
      </w:r>
      <w:r w:rsidR="008850FA" w:rsidRPr="008850FA">
        <w:rPr>
          <w:rFonts w:cs="B Zar" w:hint="cs"/>
          <w:sz w:val="20"/>
          <w:szCs w:val="20"/>
          <w:rtl/>
          <w:lang w:bidi="ar-SA"/>
        </w:rPr>
        <w:t>ی</w:t>
      </w:r>
      <w:r w:rsidR="008850FA" w:rsidRPr="008850FA">
        <w:rPr>
          <w:rFonts w:cs="B Zar" w:hint="eastAsia"/>
          <w:sz w:val="20"/>
          <w:szCs w:val="20"/>
          <w:rtl/>
          <w:lang w:bidi="ar-SA"/>
        </w:rPr>
        <w:t>اب</w:t>
      </w:r>
      <w:r w:rsidR="008850FA" w:rsidRPr="008850FA">
        <w:rPr>
          <w:rFonts w:cs="B Zar" w:hint="cs"/>
          <w:sz w:val="20"/>
          <w:szCs w:val="20"/>
          <w:rtl/>
          <w:lang w:bidi="ar-SA"/>
        </w:rPr>
        <w:t>ی</w:t>
      </w:r>
      <w:r w:rsidR="008850FA" w:rsidRPr="008850FA">
        <w:rPr>
          <w:rFonts w:cs="B Zar"/>
          <w:sz w:val="20"/>
          <w:szCs w:val="20"/>
          <w:rtl/>
          <w:lang w:bidi="ar-SA"/>
        </w:rPr>
        <w:t xml:space="preserve"> دق</w:t>
      </w:r>
      <w:r w:rsidR="008850FA" w:rsidRPr="008850FA">
        <w:rPr>
          <w:rFonts w:cs="B Zar" w:hint="cs"/>
          <w:sz w:val="20"/>
          <w:szCs w:val="20"/>
          <w:rtl/>
          <w:lang w:bidi="ar-SA"/>
        </w:rPr>
        <w:t>ی</w:t>
      </w:r>
      <w:r w:rsidR="008850FA" w:rsidRPr="008850FA">
        <w:rPr>
          <w:rFonts w:cs="B Zar" w:hint="eastAsia"/>
          <w:sz w:val="20"/>
          <w:szCs w:val="20"/>
          <w:rtl/>
          <w:lang w:bidi="ar-SA"/>
        </w:rPr>
        <w:t>ق</w:t>
      </w:r>
      <w:r w:rsidR="008850FA" w:rsidRPr="008850FA">
        <w:rPr>
          <w:rFonts w:cs="B Zar"/>
          <w:sz w:val="20"/>
          <w:szCs w:val="20"/>
          <w:rtl/>
          <w:lang w:bidi="ar-SA"/>
        </w:rPr>
        <w:t xml:space="preserve"> انتخاب شدند و ارجاعات به‌صورت شفاف و صح</w:t>
      </w:r>
      <w:r w:rsidR="008850FA" w:rsidRPr="008850FA">
        <w:rPr>
          <w:rFonts w:cs="B Zar" w:hint="cs"/>
          <w:sz w:val="20"/>
          <w:szCs w:val="20"/>
          <w:rtl/>
          <w:lang w:bidi="ar-SA"/>
        </w:rPr>
        <w:t>ی</w:t>
      </w:r>
      <w:r w:rsidR="008850FA" w:rsidRPr="008850FA">
        <w:rPr>
          <w:rFonts w:cs="B Zar" w:hint="eastAsia"/>
          <w:sz w:val="20"/>
          <w:szCs w:val="20"/>
          <w:rtl/>
          <w:lang w:bidi="ar-SA"/>
        </w:rPr>
        <w:t>ح</w:t>
      </w:r>
      <w:r w:rsidR="008850FA" w:rsidRPr="008850FA">
        <w:rPr>
          <w:rFonts w:cs="B Zar"/>
          <w:sz w:val="20"/>
          <w:szCs w:val="20"/>
          <w:rtl/>
          <w:lang w:bidi="ar-SA"/>
        </w:rPr>
        <w:t xml:space="preserve"> ارائه گرد</w:t>
      </w:r>
      <w:r w:rsidR="008850FA" w:rsidRPr="008850FA">
        <w:rPr>
          <w:rFonts w:cs="B Zar" w:hint="cs"/>
          <w:sz w:val="20"/>
          <w:szCs w:val="20"/>
          <w:rtl/>
          <w:lang w:bidi="ar-SA"/>
        </w:rPr>
        <w:t>ی</w:t>
      </w:r>
      <w:r w:rsidR="008850FA" w:rsidRPr="008850FA">
        <w:rPr>
          <w:rFonts w:cs="B Zar" w:hint="eastAsia"/>
          <w:sz w:val="20"/>
          <w:szCs w:val="20"/>
          <w:rtl/>
          <w:lang w:bidi="ar-SA"/>
        </w:rPr>
        <w:t>د</w:t>
      </w:r>
      <w:r w:rsidR="008850FA" w:rsidRPr="008850FA">
        <w:rPr>
          <w:rFonts w:cs="B Zar"/>
          <w:sz w:val="20"/>
          <w:szCs w:val="20"/>
          <w:rtl/>
          <w:lang w:bidi="ar-SA"/>
        </w:rPr>
        <w:t xml:space="preserve"> تا حقوق معنو</w:t>
      </w:r>
      <w:r w:rsidR="008850FA" w:rsidRPr="008850FA">
        <w:rPr>
          <w:rFonts w:cs="B Zar" w:hint="cs"/>
          <w:sz w:val="20"/>
          <w:szCs w:val="20"/>
          <w:rtl/>
          <w:lang w:bidi="ar-SA"/>
        </w:rPr>
        <w:t>ی</w:t>
      </w:r>
      <w:r w:rsidR="008850FA" w:rsidRPr="008850FA">
        <w:rPr>
          <w:rFonts w:cs="B Zar"/>
          <w:sz w:val="20"/>
          <w:szCs w:val="20"/>
          <w:rtl/>
          <w:lang w:bidi="ar-SA"/>
        </w:rPr>
        <w:t xml:space="preserve"> صاحبان آثار حفظ و از هرگونه سرقت علم</w:t>
      </w:r>
      <w:r w:rsidR="008850FA" w:rsidRPr="008850FA">
        <w:rPr>
          <w:rFonts w:cs="B Zar" w:hint="cs"/>
          <w:sz w:val="20"/>
          <w:szCs w:val="20"/>
          <w:rtl/>
          <w:lang w:bidi="ar-SA"/>
        </w:rPr>
        <w:t>ی</w:t>
      </w:r>
      <w:r w:rsidR="008850FA" w:rsidRPr="008850FA">
        <w:rPr>
          <w:rFonts w:cs="B Zar"/>
          <w:sz w:val="20"/>
          <w:szCs w:val="20"/>
          <w:rtl/>
          <w:lang w:bidi="ar-SA"/>
        </w:rPr>
        <w:t xml:space="preserve"> پ</w:t>
      </w:r>
      <w:r w:rsidR="008850FA" w:rsidRPr="008850FA">
        <w:rPr>
          <w:rFonts w:cs="B Zar" w:hint="cs"/>
          <w:sz w:val="20"/>
          <w:szCs w:val="20"/>
          <w:rtl/>
          <w:lang w:bidi="ar-SA"/>
        </w:rPr>
        <w:t>ی</w:t>
      </w:r>
      <w:r w:rsidR="008850FA" w:rsidRPr="008850FA">
        <w:rPr>
          <w:rFonts w:cs="B Zar" w:hint="eastAsia"/>
          <w:sz w:val="20"/>
          <w:szCs w:val="20"/>
          <w:rtl/>
          <w:lang w:bidi="ar-SA"/>
        </w:rPr>
        <w:t>شگ</w:t>
      </w:r>
      <w:r w:rsidR="008850FA" w:rsidRPr="008850FA">
        <w:rPr>
          <w:rFonts w:cs="B Zar" w:hint="cs"/>
          <w:sz w:val="20"/>
          <w:szCs w:val="20"/>
          <w:rtl/>
          <w:lang w:bidi="ar-SA"/>
        </w:rPr>
        <w:t>ی</w:t>
      </w:r>
      <w:r w:rsidR="008850FA" w:rsidRPr="008850FA">
        <w:rPr>
          <w:rFonts w:cs="B Zar" w:hint="eastAsia"/>
          <w:sz w:val="20"/>
          <w:szCs w:val="20"/>
          <w:rtl/>
          <w:lang w:bidi="ar-SA"/>
        </w:rPr>
        <w:t>ر</w:t>
      </w:r>
      <w:r w:rsidR="008850FA" w:rsidRPr="008850FA">
        <w:rPr>
          <w:rFonts w:cs="B Zar" w:hint="cs"/>
          <w:sz w:val="20"/>
          <w:szCs w:val="20"/>
          <w:rtl/>
          <w:lang w:bidi="ar-SA"/>
        </w:rPr>
        <w:t>ی</w:t>
      </w:r>
      <w:r w:rsidR="008850FA" w:rsidRPr="008850FA">
        <w:rPr>
          <w:rFonts w:cs="B Zar"/>
          <w:sz w:val="20"/>
          <w:szCs w:val="20"/>
          <w:rtl/>
          <w:lang w:bidi="ar-SA"/>
        </w:rPr>
        <w:t xml:space="preserve"> </w:t>
      </w:r>
      <w:r w:rsidR="008850FA" w:rsidRPr="008850FA">
        <w:rPr>
          <w:rFonts w:cs="B Zar" w:hint="eastAsia"/>
          <w:sz w:val="20"/>
          <w:szCs w:val="20"/>
          <w:rtl/>
          <w:lang w:bidi="ar-SA"/>
        </w:rPr>
        <w:t>شود</w:t>
      </w:r>
      <w:r w:rsidR="008850FA" w:rsidRPr="008850FA">
        <w:rPr>
          <w:rFonts w:cs="B Zar"/>
          <w:sz w:val="20"/>
          <w:szCs w:val="20"/>
          <w:rtl/>
          <w:lang w:bidi="ar-SA"/>
        </w:rPr>
        <w:t>. همچن</w:t>
      </w:r>
      <w:r w:rsidR="008850FA" w:rsidRPr="008850FA">
        <w:rPr>
          <w:rFonts w:cs="B Zar" w:hint="cs"/>
          <w:sz w:val="20"/>
          <w:szCs w:val="20"/>
          <w:rtl/>
          <w:lang w:bidi="ar-SA"/>
        </w:rPr>
        <w:t>ی</w:t>
      </w:r>
      <w:r w:rsidR="008850FA" w:rsidRPr="008850FA">
        <w:rPr>
          <w:rFonts w:cs="B Zar" w:hint="eastAsia"/>
          <w:sz w:val="20"/>
          <w:szCs w:val="20"/>
          <w:rtl/>
          <w:lang w:bidi="ar-SA"/>
        </w:rPr>
        <w:t>ن،</w:t>
      </w:r>
      <w:r w:rsidR="008850FA" w:rsidRPr="008850FA">
        <w:rPr>
          <w:rFonts w:cs="B Zar"/>
          <w:sz w:val="20"/>
          <w:szCs w:val="20"/>
          <w:rtl/>
          <w:lang w:bidi="ar-SA"/>
        </w:rPr>
        <w:t xml:space="preserve"> در موارد ضرور</w:t>
      </w:r>
      <w:r w:rsidR="008850FA" w:rsidRPr="008850FA">
        <w:rPr>
          <w:rFonts w:cs="B Zar" w:hint="cs"/>
          <w:sz w:val="20"/>
          <w:szCs w:val="20"/>
          <w:rtl/>
          <w:lang w:bidi="ar-SA"/>
        </w:rPr>
        <w:t>ی</w:t>
      </w:r>
      <w:r w:rsidR="008850FA" w:rsidRPr="008850FA">
        <w:rPr>
          <w:rFonts w:cs="B Zar" w:hint="eastAsia"/>
          <w:sz w:val="20"/>
          <w:szCs w:val="20"/>
          <w:rtl/>
          <w:lang w:bidi="ar-SA"/>
        </w:rPr>
        <w:t>،</w:t>
      </w:r>
      <w:r w:rsidR="008850FA" w:rsidRPr="008850FA">
        <w:rPr>
          <w:rFonts w:cs="B Zar"/>
          <w:sz w:val="20"/>
          <w:szCs w:val="20"/>
          <w:rtl/>
          <w:lang w:bidi="ar-SA"/>
        </w:rPr>
        <w:t xml:space="preserve"> مجوزها</w:t>
      </w:r>
      <w:r w:rsidR="008850FA" w:rsidRPr="008850FA">
        <w:rPr>
          <w:rFonts w:cs="B Zar" w:hint="cs"/>
          <w:sz w:val="20"/>
          <w:szCs w:val="20"/>
          <w:rtl/>
          <w:lang w:bidi="ar-SA"/>
        </w:rPr>
        <w:t>ی</w:t>
      </w:r>
      <w:r w:rsidR="008850FA" w:rsidRPr="008850FA">
        <w:rPr>
          <w:rFonts w:cs="B Zar"/>
          <w:sz w:val="20"/>
          <w:szCs w:val="20"/>
          <w:rtl/>
          <w:lang w:bidi="ar-SA"/>
        </w:rPr>
        <w:t xml:space="preserve"> لازم برا</w:t>
      </w:r>
      <w:r w:rsidR="008850FA" w:rsidRPr="008850FA">
        <w:rPr>
          <w:rFonts w:cs="B Zar" w:hint="cs"/>
          <w:sz w:val="20"/>
          <w:szCs w:val="20"/>
          <w:rtl/>
          <w:lang w:bidi="ar-SA"/>
        </w:rPr>
        <w:t>ی</w:t>
      </w:r>
      <w:r w:rsidR="008850FA" w:rsidRPr="008850FA">
        <w:rPr>
          <w:rFonts w:cs="B Zar"/>
          <w:sz w:val="20"/>
          <w:szCs w:val="20"/>
          <w:rtl/>
          <w:lang w:bidi="ar-SA"/>
        </w:rPr>
        <w:t xml:space="preserve"> استفاده از اطلاعات و داده‌ها</w:t>
      </w:r>
      <w:r w:rsidR="008850FA" w:rsidRPr="008850FA">
        <w:rPr>
          <w:rFonts w:cs="B Zar" w:hint="cs"/>
          <w:sz w:val="20"/>
          <w:szCs w:val="20"/>
          <w:rtl/>
          <w:lang w:bidi="ar-SA"/>
        </w:rPr>
        <w:t>ی</w:t>
      </w:r>
      <w:r w:rsidR="008850FA" w:rsidRPr="008850FA">
        <w:rPr>
          <w:rFonts w:cs="B Zar"/>
          <w:sz w:val="20"/>
          <w:szCs w:val="20"/>
          <w:rtl/>
          <w:lang w:bidi="ar-SA"/>
        </w:rPr>
        <w:t xml:space="preserve"> مطالعات پ</w:t>
      </w:r>
      <w:r w:rsidR="008850FA" w:rsidRPr="008850FA">
        <w:rPr>
          <w:rFonts w:cs="B Zar" w:hint="cs"/>
          <w:sz w:val="20"/>
          <w:szCs w:val="20"/>
          <w:rtl/>
          <w:lang w:bidi="ar-SA"/>
        </w:rPr>
        <w:t>ی</w:t>
      </w:r>
      <w:r w:rsidR="008850FA" w:rsidRPr="008850FA">
        <w:rPr>
          <w:rFonts w:cs="B Zar" w:hint="eastAsia"/>
          <w:sz w:val="20"/>
          <w:szCs w:val="20"/>
          <w:rtl/>
          <w:lang w:bidi="ar-SA"/>
        </w:rPr>
        <w:t>ش</w:t>
      </w:r>
      <w:r w:rsidR="008850FA" w:rsidRPr="008850FA">
        <w:rPr>
          <w:rFonts w:cs="B Zar" w:hint="cs"/>
          <w:sz w:val="20"/>
          <w:szCs w:val="20"/>
          <w:rtl/>
          <w:lang w:bidi="ar-SA"/>
        </w:rPr>
        <w:t>ی</w:t>
      </w:r>
      <w:r w:rsidR="008850FA" w:rsidRPr="008850FA">
        <w:rPr>
          <w:rFonts w:cs="B Zar" w:hint="eastAsia"/>
          <w:sz w:val="20"/>
          <w:szCs w:val="20"/>
          <w:rtl/>
          <w:lang w:bidi="ar-SA"/>
        </w:rPr>
        <w:t>ن</w:t>
      </w:r>
      <w:r w:rsidR="008850FA" w:rsidRPr="008850FA">
        <w:rPr>
          <w:rFonts w:cs="B Zar"/>
          <w:sz w:val="20"/>
          <w:szCs w:val="20"/>
          <w:rtl/>
          <w:lang w:bidi="ar-SA"/>
        </w:rPr>
        <w:t xml:space="preserve"> اخذ شد. پژوهشگر ضمن رعا</w:t>
      </w:r>
      <w:r w:rsidR="008850FA" w:rsidRPr="008850FA">
        <w:rPr>
          <w:rFonts w:cs="B Zar" w:hint="cs"/>
          <w:sz w:val="20"/>
          <w:szCs w:val="20"/>
          <w:rtl/>
          <w:lang w:bidi="ar-SA"/>
        </w:rPr>
        <w:t>ی</w:t>
      </w:r>
      <w:r w:rsidR="008850FA" w:rsidRPr="008850FA">
        <w:rPr>
          <w:rFonts w:cs="B Zar" w:hint="eastAsia"/>
          <w:sz w:val="20"/>
          <w:szCs w:val="20"/>
          <w:rtl/>
          <w:lang w:bidi="ar-SA"/>
        </w:rPr>
        <w:t>ت</w:t>
      </w:r>
      <w:r w:rsidR="008850FA" w:rsidRPr="008850FA">
        <w:rPr>
          <w:rFonts w:cs="B Zar"/>
          <w:sz w:val="20"/>
          <w:szCs w:val="20"/>
          <w:rtl/>
          <w:lang w:bidi="ar-SA"/>
        </w:rPr>
        <w:t xml:space="preserve"> محرمانگ</w:t>
      </w:r>
      <w:r w:rsidR="008850FA" w:rsidRPr="008850FA">
        <w:rPr>
          <w:rFonts w:cs="B Zar" w:hint="cs"/>
          <w:sz w:val="20"/>
          <w:szCs w:val="20"/>
          <w:rtl/>
          <w:lang w:bidi="ar-SA"/>
        </w:rPr>
        <w:t>ی</w:t>
      </w:r>
      <w:r w:rsidR="008850FA" w:rsidRPr="008850FA">
        <w:rPr>
          <w:rFonts w:cs="B Zar"/>
          <w:sz w:val="20"/>
          <w:szCs w:val="20"/>
          <w:rtl/>
          <w:lang w:bidi="ar-SA"/>
        </w:rPr>
        <w:t xml:space="preserve"> اطلاعات و حقوق مشارکت‌کنندگان در پژوهش‌ها</w:t>
      </w:r>
      <w:r w:rsidR="008850FA" w:rsidRPr="008850FA">
        <w:rPr>
          <w:rFonts w:cs="B Zar" w:hint="cs"/>
          <w:sz w:val="20"/>
          <w:szCs w:val="20"/>
          <w:rtl/>
          <w:lang w:bidi="ar-SA"/>
        </w:rPr>
        <w:t>ی</w:t>
      </w:r>
      <w:r w:rsidR="008850FA" w:rsidRPr="008850FA">
        <w:rPr>
          <w:rFonts w:cs="B Zar"/>
          <w:sz w:val="20"/>
          <w:szCs w:val="20"/>
          <w:rtl/>
          <w:lang w:bidi="ar-SA"/>
        </w:rPr>
        <w:t xml:space="preserve"> اول</w:t>
      </w:r>
      <w:r w:rsidR="008850FA" w:rsidRPr="008850FA">
        <w:rPr>
          <w:rFonts w:cs="B Zar" w:hint="cs"/>
          <w:sz w:val="20"/>
          <w:szCs w:val="20"/>
          <w:rtl/>
          <w:lang w:bidi="ar-SA"/>
        </w:rPr>
        <w:t>ی</w:t>
      </w:r>
      <w:r w:rsidR="008850FA" w:rsidRPr="008850FA">
        <w:rPr>
          <w:rFonts w:cs="B Zar" w:hint="eastAsia"/>
          <w:sz w:val="20"/>
          <w:szCs w:val="20"/>
          <w:rtl/>
          <w:lang w:bidi="ar-SA"/>
        </w:rPr>
        <w:t>ه،</w:t>
      </w:r>
      <w:r w:rsidR="008850FA" w:rsidRPr="008850FA">
        <w:rPr>
          <w:rFonts w:cs="B Zar"/>
          <w:sz w:val="20"/>
          <w:szCs w:val="20"/>
          <w:rtl/>
          <w:lang w:bidi="ar-SA"/>
        </w:rPr>
        <w:t xml:space="preserve"> تلاش کرد با دقت و ب</w:t>
      </w:r>
      <w:r w:rsidR="008850FA" w:rsidRPr="008850FA">
        <w:rPr>
          <w:rFonts w:cs="B Zar" w:hint="cs"/>
          <w:sz w:val="20"/>
          <w:szCs w:val="20"/>
          <w:rtl/>
          <w:lang w:bidi="ar-SA"/>
        </w:rPr>
        <w:t>ی‌</w:t>
      </w:r>
      <w:r w:rsidR="008850FA" w:rsidRPr="008850FA">
        <w:rPr>
          <w:rFonts w:cs="B Zar" w:hint="eastAsia"/>
          <w:sz w:val="20"/>
          <w:szCs w:val="20"/>
          <w:rtl/>
          <w:lang w:bidi="ar-SA"/>
        </w:rPr>
        <w:t>طرف</w:t>
      </w:r>
      <w:r w:rsidR="008850FA" w:rsidRPr="008850FA">
        <w:rPr>
          <w:rFonts w:cs="B Zar" w:hint="cs"/>
          <w:sz w:val="20"/>
          <w:szCs w:val="20"/>
          <w:rtl/>
          <w:lang w:bidi="ar-SA"/>
        </w:rPr>
        <w:t>ی</w:t>
      </w:r>
      <w:r w:rsidR="008850FA" w:rsidRPr="008850FA">
        <w:rPr>
          <w:rFonts w:cs="B Zar"/>
          <w:sz w:val="20"/>
          <w:szCs w:val="20"/>
          <w:rtl/>
          <w:lang w:bidi="ar-SA"/>
        </w:rPr>
        <w:t xml:space="preserve"> علم</w:t>
      </w:r>
      <w:r w:rsidR="008850FA" w:rsidRPr="008850FA">
        <w:rPr>
          <w:rFonts w:cs="B Zar" w:hint="cs"/>
          <w:sz w:val="20"/>
          <w:szCs w:val="20"/>
          <w:rtl/>
          <w:lang w:bidi="ar-SA"/>
        </w:rPr>
        <w:t>ی</w:t>
      </w:r>
      <w:r w:rsidR="008850FA" w:rsidRPr="008850FA">
        <w:rPr>
          <w:rFonts w:cs="B Zar" w:hint="eastAsia"/>
          <w:sz w:val="20"/>
          <w:szCs w:val="20"/>
          <w:rtl/>
          <w:lang w:bidi="ar-SA"/>
        </w:rPr>
        <w:t>،</w:t>
      </w:r>
      <w:r w:rsidR="008850FA" w:rsidRPr="008850FA">
        <w:rPr>
          <w:rFonts w:cs="B Zar"/>
          <w:sz w:val="20"/>
          <w:szCs w:val="20"/>
          <w:rtl/>
          <w:lang w:bidi="ar-SA"/>
        </w:rPr>
        <w:t xml:space="preserve"> مرور</w:t>
      </w:r>
      <w:r w:rsidR="008850FA" w:rsidRPr="008850FA">
        <w:rPr>
          <w:rFonts w:cs="B Zar" w:hint="cs"/>
          <w:sz w:val="20"/>
          <w:szCs w:val="20"/>
          <w:rtl/>
          <w:lang w:bidi="ar-SA"/>
        </w:rPr>
        <w:t>ی</w:t>
      </w:r>
      <w:r w:rsidR="008850FA" w:rsidRPr="008850FA">
        <w:rPr>
          <w:rFonts w:cs="B Zar"/>
          <w:sz w:val="20"/>
          <w:szCs w:val="20"/>
          <w:rtl/>
          <w:lang w:bidi="ar-SA"/>
        </w:rPr>
        <w:t xml:space="preserve"> نظام‌مند، جامع و معتبر ارائه دهد.</w:t>
      </w:r>
      <w:bookmarkEnd w:id="25"/>
    </w:p>
    <w:p w14:paraId="6B415E7B" w14:textId="64006414" w:rsidR="00A51965" w:rsidRPr="00B6156A" w:rsidRDefault="00A51965" w:rsidP="00A51965">
      <w:pPr>
        <w:spacing w:after="0" w:line="240" w:lineRule="auto"/>
        <w:jc w:val="both"/>
        <w:rPr>
          <w:rFonts w:cs="B Zar"/>
          <w:sz w:val="20"/>
          <w:szCs w:val="20"/>
          <w:rtl/>
        </w:rPr>
      </w:pPr>
      <w:r w:rsidRPr="00B6156A">
        <w:rPr>
          <w:rFonts w:cs="B Zar" w:hint="eastAsia"/>
          <w:b/>
          <w:bCs/>
          <w:color w:val="A42898"/>
          <w:sz w:val="18"/>
          <w:szCs w:val="20"/>
          <w:rtl/>
          <w:lang w:bidi="ar-SA"/>
        </w:rPr>
        <w:t>نقش</w:t>
      </w:r>
      <w:r w:rsidRPr="00B6156A">
        <w:rPr>
          <w:rFonts w:cs="B Zar"/>
          <w:b/>
          <w:bCs/>
          <w:color w:val="A42898"/>
          <w:sz w:val="18"/>
          <w:szCs w:val="20"/>
          <w:rtl/>
          <w:lang w:bidi="ar-SA"/>
        </w:rPr>
        <w:t xml:space="preserve"> </w:t>
      </w:r>
      <w:r w:rsidRPr="00B6156A">
        <w:rPr>
          <w:rFonts w:cs="B Zar" w:hint="eastAsia"/>
          <w:b/>
          <w:bCs/>
          <w:color w:val="A42898"/>
          <w:sz w:val="18"/>
          <w:szCs w:val="20"/>
          <w:rtl/>
          <w:lang w:bidi="ar-SA"/>
        </w:rPr>
        <w:t>هر</w:t>
      </w:r>
      <w:r w:rsidRPr="00B6156A">
        <w:rPr>
          <w:rFonts w:cs="B Zar"/>
          <w:b/>
          <w:bCs/>
          <w:color w:val="A42898"/>
          <w:sz w:val="18"/>
          <w:szCs w:val="20"/>
          <w:rtl/>
          <w:lang w:bidi="ar-SA"/>
        </w:rPr>
        <w:t xml:space="preserve"> </w:t>
      </w:r>
      <w:r w:rsidRPr="00B6156A">
        <w:rPr>
          <w:rFonts w:cs="B Zar" w:hint="cs"/>
          <w:b/>
          <w:bCs/>
          <w:color w:val="A42898"/>
          <w:sz w:val="18"/>
          <w:szCs w:val="20"/>
          <w:rtl/>
          <w:lang w:bidi="ar-SA"/>
        </w:rPr>
        <w:t>ی</w:t>
      </w:r>
      <w:r w:rsidRPr="00B6156A">
        <w:rPr>
          <w:rFonts w:cs="B Zar" w:hint="eastAsia"/>
          <w:b/>
          <w:bCs/>
          <w:color w:val="A42898"/>
          <w:sz w:val="18"/>
          <w:szCs w:val="20"/>
          <w:rtl/>
          <w:lang w:bidi="ar-SA"/>
        </w:rPr>
        <w:t>ک</w:t>
      </w:r>
      <w:r w:rsidRPr="00B6156A">
        <w:rPr>
          <w:rFonts w:cs="B Zar"/>
          <w:b/>
          <w:bCs/>
          <w:color w:val="A42898"/>
          <w:sz w:val="18"/>
          <w:szCs w:val="20"/>
          <w:rtl/>
          <w:lang w:bidi="ar-SA"/>
        </w:rPr>
        <w:t xml:space="preserve"> </w:t>
      </w:r>
      <w:r w:rsidRPr="00B6156A">
        <w:rPr>
          <w:rFonts w:cs="B Zar" w:hint="eastAsia"/>
          <w:b/>
          <w:bCs/>
          <w:color w:val="A42898"/>
          <w:sz w:val="18"/>
          <w:szCs w:val="20"/>
          <w:rtl/>
          <w:lang w:bidi="ar-SA"/>
        </w:rPr>
        <w:t>از</w:t>
      </w:r>
      <w:r w:rsidRPr="00B6156A">
        <w:rPr>
          <w:rFonts w:cs="B Zar"/>
          <w:b/>
          <w:bCs/>
          <w:color w:val="A42898"/>
          <w:sz w:val="18"/>
          <w:szCs w:val="20"/>
          <w:rtl/>
          <w:lang w:bidi="ar-SA"/>
        </w:rPr>
        <w:t xml:space="preserve"> </w:t>
      </w:r>
      <w:r w:rsidRPr="00B6156A">
        <w:rPr>
          <w:rFonts w:cs="B Zar" w:hint="eastAsia"/>
          <w:b/>
          <w:bCs/>
          <w:color w:val="A42898"/>
          <w:sz w:val="18"/>
          <w:szCs w:val="20"/>
          <w:rtl/>
          <w:lang w:bidi="ar-SA"/>
        </w:rPr>
        <w:t>نو</w:t>
      </w:r>
      <w:r w:rsidRPr="00B6156A">
        <w:rPr>
          <w:rFonts w:cs="B Zar" w:hint="cs"/>
          <w:b/>
          <w:bCs/>
          <w:color w:val="A42898"/>
          <w:sz w:val="18"/>
          <w:szCs w:val="20"/>
          <w:rtl/>
          <w:lang w:bidi="ar-SA"/>
        </w:rPr>
        <w:t>ی</w:t>
      </w:r>
      <w:r w:rsidRPr="00B6156A">
        <w:rPr>
          <w:rFonts w:cs="B Zar" w:hint="eastAsia"/>
          <w:b/>
          <w:bCs/>
          <w:color w:val="A42898"/>
          <w:sz w:val="18"/>
          <w:szCs w:val="20"/>
          <w:rtl/>
          <w:lang w:bidi="ar-SA"/>
        </w:rPr>
        <w:t>سندگان</w:t>
      </w:r>
      <w:r w:rsidRPr="00B6156A">
        <w:rPr>
          <w:rFonts w:cs="B Zar"/>
          <w:b/>
          <w:bCs/>
          <w:color w:val="A42898"/>
          <w:sz w:val="18"/>
          <w:szCs w:val="20"/>
          <w:rtl/>
          <w:lang w:bidi="ar-SA"/>
        </w:rPr>
        <w:t>:</w:t>
      </w:r>
      <w:r w:rsidRPr="00B6156A">
        <w:rPr>
          <w:rFonts w:cs="B Zar"/>
          <w:sz w:val="20"/>
          <w:szCs w:val="20"/>
          <w:rtl/>
          <w:lang w:bidi="ar-SA"/>
        </w:rPr>
        <w:t xml:space="preserve"> </w:t>
      </w:r>
      <w:r w:rsidRPr="00B6156A">
        <w:rPr>
          <w:rFonts w:cs="B Zar" w:hint="cs"/>
          <w:sz w:val="20"/>
          <w:szCs w:val="20"/>
          <w:rtl/>
        </w:rPr>
        <w:t>این</w:t>
      </w:r>
      <w:r w:rsidRPr="00B6156A">
        <w:rPr>
          <w:rFonts w:cs="B Zar"/>
          <w:sz w:val="20"/>
          <w:szCs w:val="20"/>
          <w:rtl/>
        </w:rPr>
        <w:t xml:space="preserve"> </w:t>
      </w:r>
      <w:r w:rsidRPr="00B6156A">
        <w:rPr>
          <w:rFonts w:cs="B Zar" w:hint="cs"/>
          <w:sz w:val="20"/>
          <w:szCs w:val="20"/>
          <w:rtl/>
        </w:rPr>
        <w:t>مقاله</w:t>
      </w:r>
      <w:r w:rsidRPr="00B6156A">
        <w:rPr>
          <w:rFonts w:cs="B Zar"/>
          <w:sz w:val="20"/>
          <w:szCs w:val="20"/>
          <w:rtl/>
        </w:rPr>
        <w:t xml:space="preserve"> </w:t>
      </w:r>
      <w:r w:rsidRPr="00B6156A">
        <w:rPr>
          <w:rFonts w:cs="B Zar" w:hint="cs"/>
          <w:sz w:val="20"/>
          <w:szCs w:val="20"/>
          <w:rtl/>
        </w:rPr>
        <w:t>حاصل کار پژوهشی است</w:t>
      </w:r>
      <w:r w:rsidR="00250797" w:rsidRPr="00B6156A">
        <w:rPr>
          <w:rFonts w:cs="B Zar" w:hint="cs"/>
          <w:sz w:val="20"/>
          <w:szCs w:val="20"/>
          <w:rtl/>
        </w:rPr>
        <w:t>.</w:t>
      </w:r>
    </w:p>
    <w:p w14:paraId="45D29795" w14:textId="484FDD27" w:rsidR="00A51965" w:rsidRPr="00B6156A" w:rsidRDefault="00A51965" w:rsidP="00A51965">
      <w:pPr>
        <w:spacing w:after="0" w:line="240" w:lineRule="auto"/>
        <w:jc w:val="both"/>
        <w:rPr>
          <w:rFonts w:cs="B Zar"/>
          <w:sz w:val="20"/>
          <w:szCs w:val="20"/>
          <w:rtl/>
        </w:rPr>
      </w:pPr>
      <w:r w:rsidRPr="00B6156A">
        <w:rPr>
          <w:rFonts w:cs="B Zar" w:hint="eastAsia"/>
          <w:b/>
          <w:bCs/>
          <w:color w:val="A42898"/>
          <w:sz w:val="18"/>
          <w:szCs w:val="20"/>
          <w:rtl/>
          <w:lang w:bidi="ar-SA"/>
        </w:rPr>
        <w:t>تضاد</w:t>
      </w:r>
      <w:r w:rsidRPr="00B6156A">
        <w:rPr>
          <w:rFonts w:cs="B Zar"/>
          <w:b/>
          <w:bCs/>
          <w:color w:val="A42898"/>
          <w:sz w:val="18"/>
          <w:szCs w:val="20"/>
          <w:rtl/>
          <w:lang w:bidi="ar-SA"/>
        </w:rPr>
        <w:t xml:space="preserve"> </w:t>
      </w:r>
      <w:r w:rsidRPr="00B6156A">
        <w:rPr>
          <w:rFonts w:cs="B Zar" w:hint="eastAsia"/>
          <w:b/>
          <w:bCs/>
          <w:color w:val="A42898"/>
          <w:sz w:val="18"/>
          <w:szCs w:val="20"/>
          <w:rtl/>
          <w:lang w:bidi="ar-SA"/>
        </w:rPr>
        <w:t>منافع</w:t>
      </w:r>
      <w:r w:rsidRPr="00B6156A">
        <w:rPr>
          <w:rFonts w:cs="B Zar"/>
          <w:b/>
          <w:bCs/>
          <w:color w:val="A42898"/>
          <w:sz w:val="18"/>
          <w:szCs w:val="20"/>
          <w:rtl/>
          <w:lang w:bidi="ar-SA"/>
        </w:rPr>
        <w:t>:</w:t>
      </w:r>
      <w:r w:rsidRPr="00B6156A">
        <w:rPr>
          <w:rFonts w:cs="B Zar"/>
          <w:sz w:val="20"/>
          <w:szCs w:val="20"/>
          <w:rtl/>
          <w:lang w:bidi="ar-SA"/>
        </w:rPr>
        <w:t xml:space="preserve"> </w:t>
      </w:r>
      <w:r w:rsidRPr="00B6156A">
        <w:rPr>
          <w:rFonts w:cs="B Zar" w:hint="cs"/>
          <w:sz w:val="20"/>
          <w:szCs w:val="20"/>
          <w:rtl/>
        </w:rPr>
        <w:t>نویسند</w:t>
      </w:r>
      <w:r w:rsidR="00E92280" w:rsidRPr="00B6156A">
        <w:rPr>
          <w:rFonts w:cs="B Zar" w:hint="cs"/>
          <w:sz w:val="20"/>
          <w:szCs w:val="20"/>
          <w:rtl/>
        </w:rPr>
        <w:t>ه</w:t>
      </w:r>
      <w:r w:rsidRPr="00B6156A">
        <w:rPr>
          <w:rFonts w:cs="B Zar"/>
          <w:sz w:val="20"/>
          <w:szCs w:val="20"/>
          <w:rtl/>
        </w:rPr>
        <w:t xml:space="preserve"> </w:t>
      </w:r>
      <w:r w:rsidRPr="00B6156A">
        <w:rPr>
          <w:rFonts w:cs="B Zar" w:hint="cs"/>
          <w:sz w:val="20"/>
          <w:szCs w:val="20"/>
          <w:rtl/>
        </w:rPr>
        <w:t>همچنین</w:t>
      </w:r>
      <w:r w:rsidRPr="00B6156A">
        <w:rPr>
          <w:rFonts w:cs="B Zar"/>
          <w:sz w:val="20"/>
          <w:szCs w:val="20"/>
          <w:rtl/>
        </w:rPr>
        <w:t xml:space="preserve"> </w:t>
      </w:r>
      <w:r w:rsidRPr="00B6156A">
        <w:rPr>
          <w:rFonts w:cs="B Zar" w:hint="cs"/>
          <w:sz w:val="20"/>
          <w:szCs w:val="20"/>
          <w:rtl/>
        </w:rPr>
        <w:t>اعلام</w:t>
      </w:r>
      <w:r w:rsidRPr="00B6156A">
        <w:rPr>
          <w:rFonts w:cs="B Zar"/>
          <w:sz w:val="20"/>
          <w:szCs w:val="20"/>
          <w:rtl/>
        </w:rPr>
        <w:t xml:space="preserve"> </w:t>
      </w:r>
      <w:r w:rsidRPr="00B6156A">
        <w:rPr>
          <w:rFonts w:cs="B Zar" w:hint="cs"/>
          <w:sz w:val="20"/>
          <w:szCs w:val="20"/>
          <w:rtl/>
        </w:rPr>
        <w:t>می</w:t>
      </w:r>
      <w:r w:rsidRPr="00B6156A">
        <w:rPr>
          <w:rFonts w:cs="B Zar"/>
          <w:sz w:val="20"/>
          <w:szCs w:val="20"/>
          <w:rtl/>
        </w:rPr>
        <w:softHyphen/>
      </w:r>
      <w:r w:rsidRPr="00B6156A">
        <w:rPr>
          <w:rFonts w:cs="B Zar" w:hint="cs"/>
          <w:sz w:val="20"/>
          <w:szCs w:val="20"/>
          <w:rtl/>
        </w:rPr>
        <w:t>دارند</w:t>
      </w:r>
      <w:r w:rsidRPr="00B6156A">
        <w:rPr>
          <w:rFonts w:cs="B Zar"/>
          <w:sz w:val="20"/>
          <w:szCs w:val="20"/>
          <w:rtl/>
        </w:rPr>
        <w:t xml:space="preserve"> </w:t>
      </w:r>
      <w:r w:rsidRPr="00B6156A">
        <w:rPr>
          <w:rFonts w:cs="B Zar" w:hint="cs"/>
          <w:sz w:val="20"/>
          <w:szCs w:val="20"/>
          <w:rtl/>
        </w:rPr>
        <w:t>که</w:t>
      </w:r>
      <w:r w:rsidRPr="00B6156A">
        <w:rPr>
          <w:rFonts w:cs="B Zar"/>
          <w:sz w:val="20"/>
          <w:szCs w:val="20"/>
          <w:rtl/>
        </w:rPr>
        <w:t xml:space="preserve"> </w:t>
      </w:r>
      <w:r w:rsidRPr="00B6156A">
        <w:rPr>
          <w:rFonts w:cs="B Zar" w:hint="cs"/>
          <w:sz w:val="20"/>
          <w:szCs w:val="20"/>
          <w:rtl/>
        </w:rPr>
        <w:t>در</w:t>
      </w:r>
      <w:r w:rsidRPr="00B6156A">
        <w:rPr>
          <w:rFonts w:cs="B Zar"/>
          <w:sz w:val="20"/>
          <w:szCs w:val="20"/>
          <w:rtl/>
        </w:rPr>
        <w:t xml:space="preserve"> </w:t>
      </w:r>
      <w:r w:rsidRPr="00B6156A">
        <w:rPr>
          <w:rFonts w:cs="B Zar" w:hint="cs"/>
          <w:sz w:val="20"/>
          <w:szCs w:val="20"/>
          <w:rtl/>
        </w:rPr>
        <w:t>نتایج</w:t>
      </w:r>
      <w:r w:rsidRPr="00B6156A">
        <w:rPr>
          <w:rFonts w:cs="B Zar"/>
          <w:sz w:val="20"/>
          <w:szCs w:val="20"/>
          <w:rtl/>
        </w:rPr>
        <w:t xml:space="preserve"> </w:t>
      </w:r>
      <w:r w:rsidRPr="00B6156A">
        <w:rPr>
          <w:rFonts w:cs="B Zar" w:hint="cs"/>
          <w:sz w:val="20"/>
          <w:szCs w:val="20"/>
          <w:rtl/>
        </w:rPr>
        <w:t>این</w:t>
      </w:r>
      <w:r w:rsidRPr="00B6156A">
        <w:rPr>
          <w:rFonts w:cs="B Zar"/>
          <w:sz w:val="20"/>
          <w:szCs w:val="20"/>
          <w:rtl/>
        </w:rPr>
        <w:t xml:space="preserve"> </w:t>
      </w:r>
      <w:r w:rsidRPr="00B6156A">
        <w:rPr>
          <w:rFonts w:cs="B Zar" w:hint="cs"/>
          <w:sz w:val="20"/>
          <w:szCs w:val="20"/>
          <w:rtl/>
        </w:rPr>
        <w:t>پژوهش</w:t>
      </w:r>
      <w:r w:rsidRPr="00B6156A">
        <w:rPr>
          <w:rFonts w:cs="B Zar"/>
          <w:sz w:val="20"/>
          <w:szCs w:val="20"/>
          <w:rtl/>
        </w:rPr>
        <w:t xml:space="preserve"> </w:t>
      </w:r>
      <w:r w:rsidRPr="00B6156A">
        <w:rPr>
          <w:rFonts w:cs="B Zar" w:hint="cs"/>
          <w:sz w:val="20"/>
          <w:szCs w:val="20"/>
          <w:rtl/>
        </w:rPr>
        <w:t>هیچ</w:t>
      </w:r>
      <w:r w:rsidRPr="00B6156A">
        <w:rPr>
          <w:rFonts w:cs="B Zar"/>
          <w:sz w:val="20"/>
          <w:szCs w:val="20"/>
          <w:rtl/>
        </w:rPr>
        <w:softHyphen/>
      </w:r>
      <w:r w:rsidRPr="00B6156A">
        <w:rPr>
          <w:rFonts w:cs="B Zar" w:hint="cs"/>
          <w:sz w:val="20"/>
          <w:szCs w:val="20"/>
          <w:rtl/>
        </w:rPr>
        <w:t>گونه</w:t>
      </w:r>
      <w:r w:rsidRPr="00B6156A">
        <w:rPr>
          <w:rFonts w:cs="B Zar"/>
          <w:sz w:val="20"/>
          <w:szCs w:val="20"/>
          <w:rtl/>
        </w:rPr>
        <w:t xml:space="preserve"> </w:t>
      </w:r>
      <w:r w:rsidRPr="00B6156A">
        <w:rPr>
          <w:rFonts w:cs="B Zar" w:hint="cs"/>
          <w:sz w:val="20"/>
          <w:szCs w:val="20"/>
          <w:rtl/>
        </w:rPr>
        <w:t>تضاد</w:t>
      </w:r>
      <w:r w:rsidRPr="00B6156A">
        <w:rPr>
          <w:rFonts w:cs="B Zar"/>
          <w:sz w:val="20"/>
          <w:szCs w:val="20"/>
          <w:rtl/>
        </w:rPr>
        <w:t xml:space="preserve"> </w:t>
      </w:r>
      <w:r w:rsidRPr="00B6156A">
        <w:rPr>
          <w:rFonts w:cs="B Zar" w:hint="cs"/>
          <w:sz w:val="20"/>
          <w:szCs w:val="20"/>
          <w:rtl/>
        </w:rPr>
        <w:t>منافعی</w:t>
      </w:r>
      <w:r w:rsidRPr="00B6156A">
        <w:rPr>
          <w:rFonts w:cs="B Zar"/>
          <w:sz w:val="20"/>
          <w:szCs w:val="20"/>
          <w:rtl/>
        </w:rPr>
        <w:t xml:space="preserve"> </w:t>
      </w:r>
      <w:r w:rsidRPr="00B6156A">
        <w:rPr>
          <w:rFonts w:cs="B Zar" w:hint="cs"/>
          <w:sz w:val="20"/>
          <w:szCs w:val="20"/>
          <w:rtl/>
        </w:rPr>
        <w:t>وجود</w:t>
      </w:r>
      <w:r w:rsidRPr="00B6156A">
        <w:rPr>
          <w:rFonts w:cs="B Zar"/>
          <w:sz w:val="20"/>
          <w:szCs w:val="20"/>
          <w:rtl/>
        </w:rPr>
        <w:t xml:space="preserve"> </w:t>
      </w:r>
      <w:r w:rsidRPr="00B6156A">
        <w:rPr>
          <w:rFonts w:cs="B Zar" w:hint="cs"/>
          <w:sz w:val="20"/>
          <w:szCs w:val="20"/>
          <w:rtl/>
        </w:rPr>
        <w:t>ندارد</w:t>
      </w:r>
      <w:r w:rsidRPr="00B6156A">
        <w:rPr>
          <w:rFonts w:cs="B Zar"/>
          <w:sz w:val="20"/>
          <w:szCs w:val="20"/>
          <w:rtl/>
        </w:rPr>
        <w:t>.</w:t>
      </w:r>
    </w:p>
    <w:p w14:paraId="70C8EC9E" w14:textId="5166818F" w:rsidR="006E5C66" w:rsidRPr="00B6156A" w:rsidRDefault="00A51965" w:rsidP="005A044F">
      <w:pPr>
        <w:spacing w:after="0" w:line="240" w:lineRule="auto"/>
        <w:jc w:val="both"/>
        <w:rPr>
          <w:rFonts w:cs="B Zar"/>
          <w:sz w:val="20"/>
          <w:szCs w:val="20"/>
          <w:rtl/>
        </w:rPr>
      </w:pPr>
      <w:bookmarkStart w:id="26" w:name="OLE_LINK3"/>
      <w:r w:rsidRPr="00B6156A">
        <w:rPr>
          <w:rFonts w:cs="B Zar" w:hint="eastAsia"/>
          <w:b/>
          <w:bCs/>
          <w:color w:val="A42898"/>
          <w:sz w:val="18"/>
          <w:szCs w:val="20"/>
          <w:rtl/>
          <w:lang w:bidi="ar-SA"/>
        </w:rPr>
        <w:t>تشکر</w:t>
      </w:r>
      <w:r w:rsidRPr="00B6156A">
        <w:rPr>
          <w:rFonts w:cs="B Zar"/>
          <w:b/>
          <w:bCs/>
          <w:color w:val="A42898"/>
          <w:sz w:val="18"/>
          <w:szCs w:val="20"/>
          <w:rtl/>
          <w:lang w:bidi="ar-SA"/>
        </w:rPr>
        <w:t xml:space="preserve"> </w:t>
      </w:r>
      <w:r w:rsidRPr="00B6156A">
        <w:rPr>
          <w:rFonts w:cs="B Zar" w:hint="eastAsia"/>
          <w:b/>
          <w:bCs/>
          <w:color w:val="A42898"/>
          <w:sz w:val="18"/>
          <w:szCs w:val="20"/>
          <w:rtl/>
          <w:lang w:bidi="ar-SA"/>
        </w:rPr>
        <w:t>و</w:t>
      </w:r>
      <w:r w:rsidRPr="00B6156A">
        <w:rPr>
          <w:rFonts w:cs="B Zar"/>
          <w:b/>
          <w:bCs/>
          <w:color w:val="A42898"/>
          <w:sz w:val="18"/>
          <w:szCs w:val="20"/>
          <w:rtl/>
          <w:lang w:bidi="ar-SA"/>
        </w:rPr>
        <w:t xml:space="preserve"> </w:t>
      </w:r>
      <w:r w:rsidRPr="00B6156A">
        <w:rPr>
          <w:rFonts w:cs="B Zar" w:hint="eastAsia"/>
          <w:b/>
          <w:bCs/>
          <w:color w:val="A42898"/>
          <w:sz w:val="18"/>
          <w:szCs w:val="20"/>
          <w:rtl/>
          <w:lang w:bidi="ar-SA"/>
        </w:rPr>
        <w:t>قدردان</w:t>
      </w:r>
      <w:r w:rsidRPr="00B6156A">
        <w:rPr>
          <w:rFonts w:cs="B Zar" w:hint="cs"/>
          <w:b/>
          <w:bCs/>
          <w:color w:val="A42898"/>
          <w:sz w:val="18"/>
          <w:szCs w:val="20"/>
          <w:rtl/>
          <w:lang w:bidi="ar-SA"/>
        </w:rPr>
        <w:t>ی</w:t>
      </w:r>
      <w:bookmarkEnd w:id="26"/>
      <w:r w:rsidRPr="00B6156A">
        <w:rPr>
          <w:rFonts w:cs="B Zar"/>
          <w:b/>
          <w:bCs/>
          <w:color w:val="A42898"/>
          <w:sz w:val="18"/>
          <w:szCs w:val="20"/>
          <w:rtl/>
          <w:lang w:bidi="ar-SA"/>
        </w:rPr>
        <w:t>:</w:t>
      </w:r>
      <w:r w:rsidRPr="00B6156A">
        <w:rPr>
          <w:rFonts w:cs="B Zar"/>
          <w:sz w:val="20"/>
          <w:szCs w:val="20"/>
          <w:rtl/>
          <w:lang w:bidi="ar-SA"/>
        </w:rPr>
        <w:t xml:space="preserve"> </w:t>
      </w:r>
      <w:r w:rsidR="005A044F" w:rsidRPr="00B6156A">
        <w:rPr>
          <w:rFonts w:cs="B Zar" w:hint="cs"/>
          <w:sz w:val="20"/>
          <w:szCs w:val="20"/>
          <w:rtl/>
          <w:lang w:bidi="ar-SA"/>
        </w:rPr>
        <w:t>ن</w:t>
      </w:r>
      <w:r w:rsidR="005A044F" w:rsidRPr="00B6156A">
        <w:rPr>
          <w:rFonts w:cs="B Zar"/>
          <w:sz w:val="20"/>
          <w:szCs w:val="20"/>
          <w:rtl/>
          <w:lang w:bidi="ar-SA"/>
        </w:rPr>
        <w:t>و</w:t>
      </w:r>
      <w:r w:rsidR="005A044F" w:rsidRPr="00B6156A">
        <w:rPr>
          <w:rFonts w:cs="B Zar" w:hint="cs"/>
          <w:sz w:val="20"/>
          <w:szCs w:val="20"/>
          <w:rtl/>
          <w:lang w:bidi="ar-SA"/>
        </w:rPr>
        <w:t>ی</w:t>
      </w:r>
      <w:r w:rsidR="005A044F" w:rsidRPr="00B6156A">
        <w:rPr>
          <w:rFonts w:cs="B Zar" w:hint="eastAsia"/>
          <w:sz w:val="20"/>
          <w:szCs w:val="20"/>
          <w:rtl/>
          <w:lang w:bidi="ar-SA"/>
        </w:rPr>
        <w:t>سند</w:t>
      </w:r>
      <w:r w:rsidR="00250797" w:rsidRPr="00B6156A">
        <w:rPr>
          <w:rFonts w:cs="B Zar" w:hint="cs"/>
          <w:sz w:val="20"/>
          <w:szCs w:val="20"/>
          <w:rtl/>
          <w:lang w:bidi="ar-SA"/>
        </w:rPr>
        <w:t>ه</w:t>
      </w:r>
      <w:r w:rsidR="005A044F" w:rsidRPr="00B6156A">
        <w:rPr>
          <w:rFonts w:cs="B Zar"/>
          <w:sz w:val="20"/>
          <w:szCs w:val="20"/>
          <w:rtl/>
          <w:lang w:bidi="ar-SA"/>
        </w:rPr>
        <w:t xml:space="preserve"> ا</w:t>
      </w:r>
      <w:r w:rsidR="005A044F" w:rsidRPr="00B6156A">
        <w:rPr>
          <w:rFonts w:cs="B Zar" w:hint="cs"/>
          <w:sz w:val="20"/>
          <w:szCs w:val="20"/>
          <w:rtl/>
          <w:lang w:bidi="ar-SA"/>
        </w:rPr>
        <w:t>ی</w:t>
      </w:r>
      <w:r w:rsidR="005A044F" w:rsidRPr="00B6156A">
        <w:rPr>
          <w:rFonts w:cs="B Zar" w:hint="eastAsia"/>
          <w:sz w:val="20"/>
          <w:szCs w:val="20"/>
          <w:rtl/>
          <w:lang w:bidi="ar-SA"/>
        </w:rPr>
        <w:t>ن</w:t>
      </w:r>
      <w:r w:rsidR="005A044F" w:rsidRPr="00B6156A">
        <w:rPr>
          <w:rFonts w:cs="B Zar"/>
          <w:sz w:val="20"/>
          <w:szCs w:val="20"/>
          <w:rtl/>
          <w:lang w:bidi="ar-SA"/>
        </w:rPr>
        <w:t xml:space="preserve"> مطالعه مرور</w:t>
      </w:r>
      <w:r w:rsidR="005A044F" w:rsidRPr="00B6156A">
        <w:rPr>
          <w:rFonts w:cs="B Zar" w:hint="cs"/>
          <w:sz w:val="20"/>
          <w:szCs w:val="20"/>
          <w:rtl/>
          <w:lang w:bidi="ar-SA"/>
        </w:rPr>
        <w:t>ی</w:t>
      </w:r>
      <w:r w:rsidR="005A044F" w:rsidRPr="00B6156A">
        <w:rPr>
          <w:rFonts w:cs="B Zar"/>
          <w:sz w:val="20"/>
          <w:szCs w:val="20"/>
          <w:rtl/>
          <w:lang w:bidi="ar-SA"/>
        </w:rPr>
        <w:t xml:space="preserve"> از تمام</w:t>
      </w:r>
      <w:r w:rsidR="005A044F" w:rsidRPr="00B6156A">
        <w:rPr>
          <w:rFonts w:cs="B Zar" w:hint="cs"/>
          <w:sz w:val="20"/>
          <w:szCs w:val="20"/>
          <w:rtl/>
          <w:lang w:bidi="ar-SA"/>
        </w:rPr>
        <w:t>ی</w:t>
      </w:r>
      <w:r w:rsidR="005A044F" w:rsidRPr="00B6156A">
        <w:rPr>
          <w:rFonts w:cs="B Zar"/>
          <w:sz w:val="20"/>
          <w:szCs w:val="20"/>
          <w:rtl/>
          <w:lang w:bidi="ar-SA"/>
        </w:rPr>
        <w:t xml:space="preserve"> پژوهشگران و نو</w:t>
      </w:r>
      <w:r w:rsidR="005A044F" w:rsidRPr="00B6156A">
        <w:rPr>
          <w:rFonts w:cs="B Zar" w:hint="cs"/>
          <w:sz w:val="20"/>
          <w:szCs w:val="20"/>
          <w:rtl/>
          <w:lang w:bidi="ar-SA"/>
        </w:rPr>
        <w:t>ی</w:t>
      </w:r>
      <w:r w:rsidR="005A044F" w:rsidRPr="00B6156A">
        <w:rPr>
          <w:rFonts w:cs="B Zar" w:hint="eastAsia"/>
          <w:sz w:val="20"/>
          <w:szCs w:val="20"/>
          <w:rtl/>
          <w:lang w:bidi="ar-SA"/>
        </w:rPr>
        <w:t>سندگان</w:t>
      </w:r>
      <w:r w:rsidR="005A044F" w:rsidRPr="00B6156A">
        <w:rPr>
          <w:rFonts w:cs="B Zar" w:hint="cs"/>
          <w:sz w:val="20"/>
          <w:szCs w:val="20"/>
          <w:rtl/>
          <w:lang w:bidi="ar-SA"/>
        </w:rPr>
        <w:t>ی</w:t>
      </w:r>
      <w:r w:rsidR="005A044F" w:rsidRPr="00B6156A">
        <w:rPr>
          <w:rFonts w:cs="B Zar"/>
          <w:sz w:val="20"/>
          <w:szCs w:val="20"/>
          <w:rtl/>
          <w:lang w:bidi="ar-SA"/>
        </w:rPr>
        <w:t xml:space="preserve"> که مقالات و داده‌ها</w:t>
      </w:r>
      <w:r w:rsidR="005A044F" w:rsidRPr="00B6156A">
        <w:rPr>
          <w:rFonts w:cs="B Zar" w:hint="cs"/>
          <w:sz w:val="20"/>
          <w:szCs w:val="20"/>
          <w:rtl/>
          <w:lang w:bidi="ar-SA"/>
        </w:rPr>
        <w:t>ی</w:t>
      </w:r>
      <w:r w:rsidR="005A044F" w:rsidRPr="00B6156A">
        <w:rPr>
          <w:rFonts w:cs="B Zar"/>
          <w:sz w:val="20"/>
          <w:szCs w:val="20"/>
          <w:rtl/>
          <w:lang w:bidi="ar-SA"/>
        </w:rPr>
        <w:t xml:space="preserve"> خود را منتشر کرده‌اند، صم</w:t>
      </w:r>
      <w:r w:rsidR="005A044F" w:rsidRPr="00B6156A">
        <w:rPr>
          <w:rFonts w:cs="B Zar" w:hint="cs"/>
          <w:sz w:val="20"/>
          <w:szCs w:val="20"/>
          <w:rtl/>
          <w:lang w:bidi="ar-SA"/>
        </w:rPr>
        <w:t>ی</w:t>
      </w:r>
      <w:r w:rsidR="005A044F" w:rsidRPr="00B6156A">
        <w:rPr>
          <w:rFonts w:cs="B Zar" w:hint="eastAsia"/>
          <w:sz w:val="20"/>
          <w:szCs w:val="20"/>
          <w:rtl/>
          <w:lang w:bidi="ar-SA"/>
        </w:rPr>
        <w:t>مانه</w:t>
      </w:r>
      <w:r w:rsidR="005A044F" w:rsidRPr="00B6156A">
        <w:rPr>
          <w:rFonts w:cs="B Zar"/>
          <w:sz w:val="20"/>
          <w:szCs w:val="20"/>
          <w:rtl/>
          <w:lang w:bidi="ar-SA"/>
        </w:rPr>
        <w:t xml:space="preserve"> تشکر م</w:t>
      </w:r>
      <w:r w:rsidR="005A044F" w:rsidRPr="00B6156A">
        <w:rPr>
          <w:rFonts w:cs="B Zar" w:hint="cs"/>
          <w:sz w:val="20"/>
          <w:szCs w:val="20"/>
          <w:rtl/>
          <w:lang w:bidi="ar-SA"/>
        </w:rPr>
        <w:t>ی‌</w:t>
      </w:r>
      <w:r w:rsidR="005A044F" w:rsidRPr="00B6156A">
        <w:rPr>
          <w:rFonts w:cs="B Zar" w:hint="eastAsia"/>
          <w:sz w:val="20"/>
          <w:szCs w:val="20"/>
          <w:rtl/>
          <w:lang w:bidi="ar-SA"/>
        </w:rPr>
        <w:t>کند</w:t>
      </w:r>
      <w:r w:rsidR="005A044F" w:rsidRPr="00B6156A">
        <w:rPr>
          <w:rFonts w:cs="B Zar"/>
          <w:sz w:val="20"/>
          <w:szCs w:val="20"/>
          <w:rtl/>
          <w:lang w:bidi="ar-SA"/>
        </w:rPr>
        <w:t>.</w:t>
      </w:r>
    </w:p>
    <w:bookmarkEnd w:id="24"/>
    <w:p w14:paraId="24DEBE57" w14:textId="3BF587AF" w:rsidR="003B0AF3" w:rsidRPr="00B6156A" w:rsidRDefault="00C26753" w:rsidP="005A044F">
      <w:pPr>
        <w:spacing w:after="0" w:line="240" w:lineRule="auto"/>
        <w:jc w:val="both"/>
        <w:rPr>
          <w:rFonts w:cs="B Zar"/>
          <w:sz w:val="24"/>
          <w:szCs w:val="24"/>
          <w:rtl/>
        </w:rPr>
      </w:pPr>
      <w:r w:rsidRPr="00B6156A">
        <w:rPr>
          <w:rFonts w:cs="B Zar" w:hint="cs"/>
          <w:b/>
          <w:bCs/>
          <w:color w:val="A42898"/>
          <w:sz w:val="24"/>
          <w:szCs w:val="24"/>
          <w:rtl/>
          <w:lang w:bidi="ar-SA"/>
        </w:rPr>
        <w:t>منابع</w:t>
      </w:r>
    </w:p>
    <w:p w14:paraId="294EC77F" w14:textId="77777777" w:rsidR="00047BB5" w:rsidRPr="00047BB5" w:rsidRDefault="00047BB5" w:rsidP="00047BB5">
      <w:pPr>
        <w:spacing w:after="0" w:line="240" w:lineRule="auto"/>
        <w:jc w:val="both"/>
        <w:rPr>
          <w:rFonts w:cs="B Zar"/>
          <w:sz w:val="24"/>
          <w:szCs w:val="24"/>
        </w:rPr>
      </w:pPr>
      <w:r w:rsidRPr="00047BB5">
        <w:rPr>
          <w:rFonts w:cs="B Zar"/>
          <w:sz w:val="24"/>
          <w:szCs w:val="24"/>
          <w:rtl/>
          <w:lang w:bidi="ar-SA"/>
        </w:rPr>
        <w:t xml:space="preserve">علیزاده، هادی، و محمودی‌برام، مریم. (1402). تبیین نقش سرمایه اجتماعی در تحقق تاب‌آوری اجتماعی در دوران پاندمی کرونا (مطالعه‌ای در کلان‌شهر اهواز). </w:t>
      </w:r>
      <w:r w:rsidRPr="00047BB5">
        <w:rPr>
          <w:rFonts w:cs="B Zar"/>
          <w:i/>
          <w:iCs/>
          <w:sz w:val="24"/>
          <w:szCs w:val="24"/>
          <w:rtl/>
          <w:lang w:bidi="ar-SA"/>
        </w:rPr>
        <w:t>پژوهش‌های جغرافیای برنامه‌ریزی شهری، 11</w:t>
      </w:r>
      <w:r w:rsidRPr="00047BB5">
        <w:rPr>
          <w:rFonts w:cs="B Zar"/>
          <w:sz w:val="24"/>
          <w:szCs w:val="24"/>
          <w:rtl/>
          <w:lang w:bidi="ar-SA"/>
        </w:rPr>
        <w:t>(1)، 71</w:t>
      </w:r>
      <w:r w:rsidRPr="00047BB5">
        <w:rPr>
          <w:rFonts w:ascii="Times New Roman" w:hAnsi="Times New Roman" w:cs="Times New Roman" w:hint="cs"/>
          <w:sz w:val="24"/>
          <w:szCs w:val="24"/>
          <w:rtl/>
          <w:lang w:bidi="ar-SA"/>
        </w:rPr>
        <w:t>–</w:t>
      </w:r>
      <w:r w:rsidRPr="00047BB5">
        <w:rPr>
          <w:rFonts w:cs="B Zar"/>
          <w:sz w:val="24"/>
          <w:szCs w:val="24"/>
          <w:rtl/>
          <w:lang w:bidi="ar-SA"/>
        </w:rPr>
        <w:t xml:space="preserve">86. </w:t>
      </w:r>
      <w:hyperlink r:id="rId23" w:tgtFrame="_blank" w:history="1">
        <w:r w:rsidRPr="00047BB5">
          <w:rPr>
            <w:rStyle w:val="Hyperlink"/>
            <w:rFonts w:cs="B Zar"/>
            <w:sz w:val="24"/>
            <w:szCs w:val="24"/>
          </w:rPr>
          <w:t>https://doi.org/10.22059/jurbangeo.2023.350662.1752</w:t>
        </w:r>
      </w:hyperlink>
    </w:p>
    <w:p w14:paraId="4E481D17" w14:textId="77777777" w:rsidR="00047BB5" w:rsidRPr="00047BB5" w:rsidRDefault="00047BB5" w:rsidP="00047BB5">
      <w:pPr>
        <w:spacing w:after="0" w:line="240" w:lineRule="auto"/>
        <w:jc w:val="both"/>
        <w:rPr>
          <w:rFonts w:cs="B Zar"/>
          <w:sz w:val="24"/>
          <w:szCs w:val="24"/>
          <w:rtl/>
        </w:rPr>
      </w:pPr>
      <w:r w:rsidRPr="00047BB5">
        <w:rPr>
          <w:rFonts w:cs="B Zar"/>
          <w:sz w:val="24"/>
          <w:szCs w:val="24"/>
          <w:rtl/>
        </w:rPr>
        <w:t>فاضل</w:t>
      </w:r>
      <w:r w:rsidRPr="00047BB5">
        <w:rPr>
          <w:rFonts w:cs="B Zar" w:hint="cs"/>
          <w:sz w:val="24"/>
          <w:szCs w:val="24"/>
          <w:rtl/>
        </w:rPr>
        <w:t>ی‌</w:t>
      </w:r>
      <w:r w:rsidRPr="00047BB5">
        <w:rPr>
          <w:rFonts w:cs="B Zar" w:hint="eastAsia"/>
          <w:sz w:val="24"/>
          <w:szCs w:val="24"/>
          <w:rtl/>
        </w:rPr>
        <w:t>کبر</w:t>
      </w:r>
      <w:r w:rsidRPr="00047BB5">
        <w:rPr>
          <w:rFonts w:cs="B Zar" w:hint="cs"/>
          <w:sz w:val="24"/>
          <w:szCs w:val="24"/>
          <w:rtl/>
        </w:rPr>
        <w:t>ی</w:t>
      </w:r>
      <w:r w:rsidRPr="00047BB5">
        <w:rPr>
          <w:rFonts w:cs="B Zar" w:hint="eastAsia"/>
          <w:sz w:val="24"/>
          <w:szCs w:val="24"/>
          <w:rtl/>
        </w:rPr>
        <w:t>ا،</w:t>
      </w:r>
      <w:r w:rsidRPr="00047BB5">
        <w:rPr>
          <w:rFonts w:cs="B Zar"/>
          <w:sz w:val="24"/>
          <w:szCs w:val="24"/>
          <w:rtl/>
        </w:rPr>
        <w:t xml:space="preserve"> حامد، شفقت، ابوطالب، بهمن</w:t>
      </w:r>
      <w:r w:rsidRPr="00047BB5">
        <w:rPr>
          <w:rFonts w:cs="B Zar" w:hint="cs"/>
          <w:sz w:val="24"/>
          <w:szCs w:val="24"/>
          <w:rtl/>
        </w:rPr>
        <w:t>ی</w:t>
      </w:r>
      <w:r w:rsidRPr="00047BB5">
        <w:rPr>
          <w:rFonts w:cs="B Zar" w:hint="eastAsia"/>
          <w:sz w:val="24"/>
          <w:szCs w:val="24"/>
          <w:rtl/>
        </w:rPr>
        <w:t>،</w:t>
      </w:r>
      <w:r w:rsidRPr="00047BB5">
        <w:rPr>
          <w:rFonts w:cs="B Zar"/>
          <w:sz w:val="24"/>
          <w:szCs w:val="24"/>
          <w:rtl/>
        </w:rPr>
        <w:t xml:space="preserve"> اکبر، و کر</w:t>
      </w:r>
      <w:r w:rsidRPr="00047BB5">
        <w:rPr>
          <w:rFonts w:cs="B Zar" w:hint="cs"/>
          <w:sz w:val="24"/>
          <w:szCs w:val="24"/>
          <w:rtl/>
        </w:rPr>
        <w:t>ی</w:t>
      </w:r>
      <w:r w:rsidRPr="00047BB5">
        <w:rPr>
          <w:rFonts w:cs="B Zar" w:hint="eastAsia"/>
          <w:sz w:val="24"/>
          <w:szCs w:val="24"/>
          <w:rtl/>
        </w:rPr>
        <w:t>م</w:t>
      </w:r>
      <w:r w:rsidRPr="00047BB5">
        <w:rPr>
          <w:rFonts w:cs="B Zar" w:hint="cs"/>
          <w:sz w:val="24"/>
          <w:szCs w:val="24"/>
          <w:rtl/>
        </w:rPr>
        <w:t>ی</w:t>
      </w:r>
      <w:r w:rsidRPr="00047BB5">
        <w:rPr>
          <w:rFonts w:cs="B Zar" w:hint="eastAsia"/>
          <w:sz w:val="24"/>
          <w:szCs w:val="24"/>
          <w:rtl/>
        </w:rPr>
        <w:t>،</w:t>
      </w:r>
      <w:r w:rsidRPr="00047BB5">
        <w:rPr>
          <w:rFonts w:cs="B Zar"/>
          <w:sz w:val="24"/>
          <w:szCs w:val="24"/>
          <w:rtl/>
        </w:rPr>
        <w:t xml:space="preserve"> م</w:t>
      </w:r>
      <w:r w:rsidRPr="00047BB5">
        <w:rPr>
          <w:rFonts w:cs="B Zar" w:hint="cs"/>
          <w:sz w:val="24"/>
          <w:szCs w:val="24"/>
          <w:rtl/>
        </w:rPr>
        <w:t>ی</w:t>
      </w:r>
      <w:r w:rsidRPr="00047BB5">
        <w:rPr>
          <w:rFonts w:cs="B Zar" w:hint="eastAsia"/>
          <w:sz w:val="24"/>
          <w:szCs w:val="24"/>
          <w:rtl/>
        </w:rPr>
        <w:t>نو</w:t>
      </w:r>
      <w:r w:rsidRPr="00047BB5">
        <w:rPr>
          <w:rFonts w:cs="B Zar"/>
          <w:sz w:val="24"/>
          <w:szCs w:val="24"/>
          <w:rtl/>
        </w:rPr>
        <w:t>. (1400). تأث</w:t>
      </w:r>
      <w:r w:rsidRPr="00047BB5">
        <w:rPr>
          <w:rFonts w:cs="B Zar" w:hint="cs"/>
          <w:sz w:val="24"/>
          <w:szCs w:val="24"/>
          <w:rtl/>
        </w:rPr>
        <w:t>ی</w:t>
      </w:r>
      <w:r w:rsidRPr="00047BB5">
        <w:rPr>
          <w:rFonts w:cs="B Zar" w:hint="eastAsia"/>
          <w:sz w:val="24"/>
          <w:szCs w:val="24"/>
          <w:rtl/>
        </w:rPr>
        <w:t>ر</w:t>
      </w:r>
      <w:r w:rsidRPr="00047BB5">
        <w:rPr>
          <w:rFonts w:cs="B Zar"/>
          <w:sz w:val="24"/>
          <w:szCs w:val="24"/>
          <w:rtl/>
        </w:rPr>
        <w:t xml:space="preserve"> سرما</w:t>
      </w:r>
      <w:r w:rsidRPr="00047BB5">
        <w:rPr>
          <w:rFonts w:cs="B Zar" w:hint="cs"/>
          <w:sz w:val="24"/>
          <w:szCs w:val="24"/>
          <w:rtl/>
        </w:rPr>
        <w:t>ی</w:t>
      </w:r>
      <w:r w:rsidRPr="00047BB5">
        <w:rPr>
          <w:rFonts w:cs="B Zar" w:hint="eastAsia"/>
          <w:sz w:val="24"/>
          <w:szCs w:val="24"/>
          <w:rtl/>
        </w:rPr>
        <w:t>ه</w:t>
      </w:r>
      <w:r w:rsidRPr="00047BB5">
        <w:rPr>
          <w:rFonts w:cs="B Zar"/>
          <w:sz w:val="24"/>
          <w:szCs w:val="24"/>
          <w:rtl/>
        </w:rPr>
        <w:t xml:space="preserve"> اجتماع</w:t>
      </w:r>
      <w:r w:rsidRPr="00047BB5">
        <w:rPr>
          <w:rFonts w:cs="B Zar" w:hint="cs"/>
          <w:sz w:val="24"/>
          <w:szCs w:val="24"/>
          <w:rtl/>
        </w:rPr>
        <w:t>ی</w:t>
      </w:r>
      <w:r w:rsidRPr="00047BB5">
        <w:rPr>
          <w:rFonts w:cs="B Zar"/>
          <w:sz w:val="24"/>
          <w:szCs w:val="24"/>
          <w:rtl/>
        </w:rPr>
        <w:t xml:space="preserve"> بر تاب‌آور</w:t>
      </w:r>
      <w:r w:rsidRPr="00047BB5">
        <w:rPr>
          <w:rFonts w:cs="B Zar" w:hint="cs"/>
          <w:sz w:val="24"/>
          <w:szCs w:val="24"/>
          <w:rtl/>
        </w:rPr>
        <w:t>ی</w:t>
      </w:r>
      <w:r w:rsidRPr="00047BB5">
        <w:rPr>
          <w:rFonts w:cs="B Zar"/>
          <w:sz w:val="24"/>
          <w:szCs w:val="24"/>
          <w:rtl/>
        </w:rPr>
        <w:t xml:space="preserve"> با تأک</w:t>
      </w:r>
      <w:r w:rsidRPr="00047BB5">
        <w:rPr>
          <w:rFonts w:cs="B Zar" w:hint="cs"/>
          <w:sz w:val="24"/>
          <w:szCs w:val="24"/>
          <w:rtl/>
        </w:rPr>
        <w:t>ی</w:t>
      </w:r>
      <w:r w:rsidRPr="00047BB5">
        <w:rPr>
          <w:rFonts w:cs="B Zar" w:hint="eastAsia"/>
          <w:sz w:val="24"/>
          <w:szCs w:val="24"/>
          <w:rtl/>
        </w:rPr>
        <w:t>د</w:t>
      </w:r>
      <w:r w:rsidRPr="00047BB5">
        <w:rPr>
          <w:rFonts w:cs="B Zar"/>
          <w:sz w:val="24"/>
          <w:szCs w:val="24"/>
          <w:rtl/>
        </w:rPr>
        <w:t xml:space="preserve"> بر نقش م</w:t>
      </w:r>
      <w:r w:rsidRPr="00047BB5">
        <w:rPr>
          <w:rFonts w:cs="B Zar" w:hint="cs"/>
          <w:sz w:val="24"/>
          <w:szCs w:val="24"/>
          <w:rtl/>
        </w:rPr>
        <w:t>ی</w:t>
      </w:r>
      <w:r w:rsidRPr="00047BB5">
        <w:rPr>
          <w:rFonts w:cs="B Zar" w:hint="eastAsia"/>
          <w:sz w:val="24"/>
          <w:szCs w:val="24"/>
          <w:rtl/>
        </w:rPr>
        <w:t>انج</w:t>
      </w:r>
      <w:r w:rsidRPr="00047BB5">
        <w:rPr>
          <w:rFonts w:cs="B Zar" w:hint="cs"/>
          <w:sz w:val="24"/>
          <w:szCs w:val="24"/>
          <w:rtl/>
        </w:rPr>
        <w:t>ی</w:t>
      </w:r>
      <w:r w:rsidRPr="00047BB5">
        <w:rPr>
          <w:rFonts w:cs="B Zar"/>
          <w:sz w:val="24"/>
          <w:szCs w:val="24"/>
          <w:rtl/>
        </w:rPr>
        <w:t xml:space="preserve"> رفتار شهروند</w:t>
      </w:r>
      <w:r w:rsidRPr="00047BB5">
        <w:rPr>
          <w:rFonts w:cs="B Zar" w:hint="cs"/>
          <w:sz w:val="24"/>
          <w:szCs w:val="24"/>
          <w:rtl/>
        </w:rPr>
        <w:t>ی</w:t>
      </w:r>
      <w:r w:rsidRPr="00047BB5">
        <w:rPr>
          <w:rFonts w:cs="B Zar"/>
          <w:sz w:val="24"/>
          <w:szCs w:val="24"/>
          <w:rtl/>
        </w:rPr>
        <w:t xml:space="preserve"> سازمان</w:t>
      </w:r>
      <w:r w:rsidRPr="00047BB5">
        <w:rPr>
          <w:rFonts w:cs="B Zar" w:hint="cs"/>
          <w:sz w:val="24"/>
          <w:szCs w:val="24"/>
          <w:rtl/>
        </w:rPr>
        <w:t>ی</w:t>
      </w:r>
      <w:r w:rsidRPr="00047BB5">
        <w:rPr>
          <w:rFonts w:cs="B Zar"/>
          <w:sz w:val="24"/>
          <w:szCs w:val="24"/>
          <w:rtl/>
        </w:rPr>
        <w:t xml:space="preserve"> در بحران‌ها: مورد مطالعه کارکنان جمع</w:t>
      </w:r>
      <w:r w:rsidRPr="00047BB5">
        <w:rPr>
          <w:rFonts w:cs="B Zar" w:hint="cs"/>
          <w:sz w:val="24"/>
          <w:szCs w:val="24"/>
          <w:rtl/>
        </w:rPr>
        <w:t>ی</w:t>
      </w:r>
      <w:r w:rsidRPr="00047BB5">
        <w:rPr>
          <w:rFonts w:cs="B Zar" w:hint="eastAsia"/>
          <w:sz w:val="24"/>
          <w:szCs w:val="24"/>
          <w:rtl/>
        </w:rPr>
        <w:t>ت</w:t>
      </w:r>
      <w:r w:rsidRPr="00047BB5">
        <w:rPr>
          <w:rFonts w:cs="B Zar"/>
          <w:sz w:val="24"/>
          <w:szCs w:val="24"/>
          <w:rtl/>
        </w:rPr>
        <w:t xml:space="preserve"> هلال‌احمر </w:t>
      </w:r>
      <w:r w:rsidRPr="00047BB5">
        <w:rPr>
          <w:rFonts w:cs="B Zar"/>
          <w:sz w:val="24"/>
          <w:szCs w:val="24"/>
          <w:rtl/>
        </w:rPr>
        <w:lastRenderedPageBreak/>
        <w:t>استان کرمانشاه. مد</w:t>
      </w:r>
      <w:r w:rsidRPr="00047BB5">
        <w:rPr>
          <w:rFonts w:cs="B Zar" w:hint="cs"/>
          <w:sz w:val="24"/>
          <w:szCs w:val="24"/>
          <w:rtl/>
        </w:rPr>
        <w:t>ی</w:t>
      </w:r>
      <w:r w:rsidRPr="00047BB5">
        <w:rPr>
          <w:rFonts w:cs="B Zar" w:hint="eastAsia"/>
          <w:sz w:val="24"/>
          <w:szCs w:val="24"/>
          <w:rtl/>
        </w:rPr>
        <w:t>ر</w:t>
      </w:r>
      <w:r w:rsidRPr="00047BB5">
        <w:rPr>
          <w:rFonts w:cs="B Zar" w:hint="cs"/>
          <w:sz w:val="24"/>
          <w:szCs w:val="24"/>
          <w:rtl/>
        </w:rPr>
        <w:t>ی</w:t>
      </w:r>
      <w:r w:rsidRPr="00047BB5">
        <w:rPr>
          <w:rFonts w:cs="B Zar" w:hint="eastAsia"/>
          <w:sz w:val="24"/>
          <w:szCs w:val="24"/>
          <w:rtl/>
        </w:rPr>
        <w:t>ت</w:t>
      </w:r>
      <w:r w:rsidRPr="00047BB5">
        <w:rPr>
          <w:rFonts w:cs="B Zar"/>
          <w:sz w:val="24"/>
          <w:szCs w:val="24"/>
          <w:rtl/>
        </w:rPr>
        <w:t xml:space="preserve"> بحران، 10(19)، 73</w:t>
      </w:r>
      <w:r w:rsidRPr="00047BB5">
        <w:rPr>
          <w:rFonts w:ascii="Times New Roman" w:hAnsi="Times New Roman" w:cs="Times New Roman" w:hint="cs"/>
          <w:sz w:val="24"/>
          <w:szCs w:val="24"/>
          <w:rtl/>
        </w:rPr>
        <w:t>–</w:t>
      </w:r>
      <w:r w:rsidRPr="00047BB5">
        <w:rPr>
          <w:rFonts w:cs="B Zar"/>
          <w:sz w:val="24"/>
          <w:szCs w:val="24"/>
          <w:rtl/>
        </w:rPr>
        <w:t>81</w:t>
      </w:r>
      <w:r w:rsidRPr="00047BB5">
        <w:rPr>
          <w:rFonts w:cs="B Zar"/>
          <w:sz w:val="24"/>
          <w:szCs w:val="24"/>
        </w:rPr>
        <w:t>.</w:t>
      </w:r>
      <w:r w:rsidRPr="00047BB5">
        <w:rPr>
          <w:rFonts w:cs="B Zar" w:hint="cs"/>
          <w:sz w:val="24"/>
          <w:szCs w:val="24"/>
          <w:rtl/>
        </w:rPr>
        <w:t xml:space="preserve"> </w:t>
      </w:r>
      <w:hyperlink r:id="rId24" w:history="1">
        <w:r w:rsidRPr="00047BB5">
          <w:rPr>
            <w:rStyle w:val="Hyperlink"/>
            <w:rFonts w:cs="B Zar"/>
            <w:sz w:val="24"/>
            <w:szCs w:val="24"/>
          </w:rPr>
          <w:t>https://sid.ir/paper/1017758/fa</w:t>
        </w:r>
      </w:hyperlink>
    </w:p>
    <w:p w14:paraId="3F90DFE9" w14:textId="77777777" w:rsidR="00047BB5" w:rsidRPr="00047BB5" w:rsidRDefault="00047BB5" w:rsidP="00047BB5">
      <w:pPr>
        <w:spacing w:after="0" w:line="240" w:lineRule="auto"/>
        <w:jc w:val="both"/>
        <w:rPr>
          <w:rFonts w:cs="B Zar"/>
          <w:sz w:val="24"/>
          <w:szCs w:val="24"/>
          <w:rtl/>
        </w:rPr>
      </w:pPr>
      <w:r w:rsidRPr="00047BB5">
        <w:rPr>
          <w:rFonts w:cs="B Zar"/>
          <w:sz w:val="24"/>
          <w:szCs w:val="24"/>
          <w:rtl/>
        </w:rPr>
        <w:t>حسینی، سید جواد، و محمدی، علیرضا. (1403). نقش تاب‌آوری اجتماعی در بروز ناآرامی‌های اجتماعی؛ مطالعه موردی ناآرامی‌های پاییز ۱۴۰۱</w:t>
      </w:r>
      <w:r w:rsidRPr="00047BB5">
        <w:rPr>
          <w:rFonts w:cs="B Zar"/>
          <w:sz w:val="24"/>
          <w:szCs w:val="24"/>
        </w:rPr>
        <w:t xml:space="preserve">. </w:t>
      </w:r>
      <w:r w:rsidRPr="00047BB5">
        <w:rPr>
          <w:rFonts w:cs="B Zar"/>
          <w:i/>
          <w:iCs/>
          <w:sz w:val="24"/>
          <w:szCs w:val="24"/>
          <w:rtl/>
        </w:rPr>
        <w:t>جامعه‌شناسی سیاسی انقلاب اسلامی، 5</w:t>
      </w:r>
      <w:r w:rsidRPr="00047BB5">
        <w:rPr>
          <w:rFonts w:cs="B Zar"/>
          <w:sz w:val="24"/>
          <w:szCs w:val="24"/>
          <w:rtl/>
        </w:rPr>
        <w:t>(1، شماره پیاپی 17)، 159</w:t>
      </w:r>
      <w:r w:rsidRPr="00047BB5">
        <w:rPr>
          <w:rFonts w:ascii="Times New Roman" w:hAnsi="Times New Roman" w:cs="Times New Roman" w:hint="cs"/>
          <w:sz w:val="24"/>
          <w:szCs w:val="24"/>
          <w:rtl/>
        </w:rPr>
        <w:t>–</w:t>
      </w:r>
      <w:r w:rsidRPr="00047BB5">
        <w:rPr>
          <w:rFonts w:cs="B Zar"/>
          <w:sz w:val="24"/>
          <w:szCs w:val="24"/>
          <w:rtl/>
        </w:rPr>
        <w:t>184</w:t>
      </w:r>
      <w:r w:rsidRPr="00047BB5">
        <w:rPr>
          <w:rFonts w:cs="B Zar"/>
          <w:sz w:val="24"/>
          <w:szCs w:val="24"/>
        </w:rPr>
        <w:t>.</w:t>
      </w:r>
    </w:p>
    <w:p w14:paraId="33EABE58" w14:textId="77777777" w:rsidR="00047BB5" w:rsidRPr="00047BB5" w:rsidRDefault="00047BB5" w:rsidP="00047BB5">
      <w:pPr>
        <w:spacing w:after="0" w:line="240" w:lineRule="auto"/>
        <w:jc w:val="both"/>
        <w:rPr>
          <w:rFonts w:cs="B Zar"/>
          <w:sz w:val="24"/>
          <w:szCs w:val="24"/>
        </w:rPr>
      </w:pPr>
      <w:r w:rsidRPr="00047BB5">
        <w:rPr>
          <w:rFonts w:cs="B Zar"/>
          <w:sz w:val="24"/>
          <w:szCs w:val="24"/>
          <w:rtl/>
        </w:rPr>
        <w:t>عل</w:t>
      </w:r>
      <w:r w:rsidRPr="00047BB5">
        <w:rPr>
          <w:rFonts w:cs="B Zar" w:hint="cs"/>
          <w:sz w:val="24"/>
          <w:szCs w:val="24"/>
          <w:rtl/>
        </w:rPr>
        <w:t>ی‌</w:t>
      </w:r>
      <w:r w:rsidRPr="00047BB5">
        <w:rPr>
          <w:rFonts w:cs="B Zar" w:hint="eastAsia"/>
          <w:sz w:val="24"/>
          <w:szCs w:val="24"/>
          <w:rtl/>
        </w:rPr>
        <w:t>پناه،</w:t>
      </w:r>
      <w:r w:rsidRPr="00047BB5">
        <w:rPr>
          <w:rFonts w:cs="B Zar"/>
          <w:sz w:val="24"/>
          <w:szCs w:val="24"/>
          <w:rtl/>
        </w:rPr>
        <w:t xml:space="preserve"> هرمان، ح</w:t>
      </w:r>
      <w:r w:rsidRPr="00047BB5">
        <w:rPr>
          <w:rFonts w:cs="B Zar" w:hint="cs"/>
          <w:sz w:val="24"/>
          <w:szCs w:val="24"/>
          <w:rtl/>
        </w:rPr>
        <w:t>ی</w:t>
      </w:r>
      <w:r w:rsidRPr="00047BB5">
        <w:rPr>
          <w:rFonts w:cs="B Zar" w:hint="eastAsia"/>
          <w:sz w:val="24"/>
          <w:szCs w:val="24"/>
          <w:rtl/>
        </w:rPr>
        <w:t>درآباد</w:t>
      </w:r>
      <w:r w:rsidRPr="00047BB5">
        <w:rPr>
          <w:rFonts w:cs="B Zar" w:hint="cs"/>
          <w:sz w:val="24"/>
          <w:szCs w:val="24"/>
          <w:rtl/>
        </w:rPr>
        <w:t>ی</w:t>
      </w:r>
      <w:r w:rsidRPr="00047BB5">
        <w:rPr>
          <w:rFonts w:cs="B Zar" w:hint="eastAsia"/>
          <w:sz w:val="24"/>
          <w:szCs w:val="24"/>
          <w:rtl/>
        </w:rPr>
        <w:t>،</w:t>
      </w:r>
      <w:r w:rsidRPr="00047BB5">
        <w:rPr>
          <w:rFonts w:cs="B Zar"/>
          <w:sz w:val="24"/>
          <w:szCs w:val="24"/>
          <w:rtl/>
        </w:rPr>
        <w:t xml:space="preserve"> ابوالقاسم، و عباس</w:t>
      </w:r>
      <w:r w:rsidRPr="00047BB5">
        <w:rPr>
          <w:rFonts w:cs="B Zar" w:hint="cs"/>
          <w:sz w:val="24"/>
          <w:szCs w:val="24"/>
          <w:rtl/>
        </w:rPr>
        <w:t>ی</w:t>
      </w:r>
      <w:r w:rsidRPr="00047BB5">
        <w:rPr>
          <w:rFonts w:cs="B Zar"/>
          <w:sz w:val="24"/>
          <w:szCs w:val="24"/>
          <w:rtl/>
        </w:rPr>
        <w:t xml:space="preserve"> اسفج</w:t>
      </w:r>
      <w:r w:rsidRPr="00047BB5">
        <w:rPr>
          <w:rFonts w:cs="B Zar" w:hint="cs"/>
          <w:sz w:val="24"/>
          <w:szCs w:val="24"/>
          <w:rtl/>
        </w:rPr>
        <w:t>ی</w:t>
      </w:r>
      <w:r w:rsidRPr="00047BB5">
        <w:rPr>
          <w:rFonts w:cs="B Zar" w:hint="eastAsia"/>
          <w:sz w:val="24"/>
          <w:szCs w:val="24"/>
          <w:rtl/>
        </w:rPr>
        <w:t>ر،</w:t>
      </w:r>
      <w:r w:rsidRPr="00047BB5">
        <w:rPr>
          <w:rFonts w:cs="B Zar"/>
          <w:sz w:val="24"/>
          <w:szCs w:val="24"/>
          <w:rtl/>
        </w:rPr>
        <w:t xml:space="preserve"> عل</w:t>
      </w:r>
      <w:r w:rsidRPr="00047BB5">
        <w:rPr>
          <w:rFonts w:cs="B Zar" w:hint="cs"/>
          <w:sz w:val="24"/>
          <w:szCs w:val="24"/>
          <w:rtl/>
        </w:rPr>
        <w:t>ی‌</w:t>
      </w:r>
      <w:r w:rsidRPr="00047BB5">
        <w:rPr>
          <w:rFonts w:cs="B Zar" w:hint="eastAsia"/>
          <w:sz w:val="24"/>
          <w:szCs w:val="24"/>
          <w:rtl/>
        </w:rPr>
        <w:t>اصغر</w:t>
      </w:r>
      <w:r w:rsidRPr="00047BB5">
        <w:rPr>
          <w:rFonts w:cs="B Zar"/>
          <w:sz w:val="24"/>
          <w:szCs w:val="24"/>
          <w:rtl/>
        </w:rPr>
        <w:t>. (1402). نقش سبک زندگ</w:t>
      </w:r>
      <w:r w:rsidRPr="00047BB5">
        <w:rPr>
          <w:rFonts w:cs="B Zar" w:hint="cs"/>
          <w:sz w:val="24"/>
          <w:szCs w:val="24"/>
          <w:rtl/>
        </w:rPr>
        <w:t>ی</w:t>
      </w:r>
      <w:r w:rsidRPr="00047BB5">
        <w:rPr>
          <w:rFonts w:cs="B Zar"/>
          <w:sz w:val="24"/>
          <w:szCs w:val="24"/>
          <w:rtl/>
        </w:rPr>
        <w:t xml:space="preserve"> و سرما</w:t>
      </w:r>
      <w:r w:rsidRPr="00047BB5">
        <w:rPr>
          <w:rFonts w:cs="B Zar" w:hint="cs"/>
          <w:sz w:val="24"/>
          <w:szCs w:val="24"/>
          <w:rtl/>
        </w:rPr>
        <w:t>ی</w:t>
      </w:r>
      <w:r w:rsidRPr="00047BB5">
        <w:rPr>
          <w:rFonts w:cs="B Zar" w:hint="eastAsia"/>
          <w:sz w:val="24"/>
          <w:szCs w:val="24"/>
          <w:rtl/>
        </w:rPr>
        <w:t>ه</w:t>
      </w:r>
      <w:r w:rsidRPr="00047BB5">
        <w:rPr>
          <w:rFonts w:cs="B Zar"/>
          <w:sz w:val="24"/>
          <w:szCs w:val="24"/>
          <w:rtl/>
        </w:rPr>
        <w:t xml:space="preserve"> اجتماع</w:t>
      </w:r>
      <w:r w:rsidRPr="00047BB5">
        <w:rPr>
          <w:rFonts w:cs="B Zar" w:hint="cs"/>
          <w:sz w:val="24"/>
          <w:szCs w:val="24"/>
          <w:rtl/>
        </w:rPr>
        <w:t>ی</w:t>
      </w:r>
      <w:r w:rsidRPr="00047BB5">
        <w:rPr>
          <w:rFonts w:cs="B Zar"/>
          <w:sz w:val="24"/>
          <w:szCs w:val="24"/>
          <w:rtl/>
        </w:rPr>
        <w:t xml:space="preserve"> بر تاب‌آور</w:t>
      </w:r>
      <w:r w:rsidRPr="00047BB5">
        <w:rPr>
          <w:rFonts w:cs="B Zar" w:hint="cs"/>
          <w:sz w:val="24"/>
          <w:szCs w:val="24"/>
          <w:rtl/>
        </w:rPr>
        <w:t>ی</w:t>
      </w:r>
      <w:r w:rsidRPr="00047BB5">
        <w:rPr>
          <w:rFonts w:cs="B Zar"/>
          <w:sz w:val="24"/>
          <w:szCs w:val="24"/>
          <w:rtl/>
        </w:rPr>
        <w:t xml:space="preserve"> شهروندان کرمانشاه</w:t>
      </w:r>
      <w:r w:rsidRPr="00047BB5">
        <w:rPr>
          <w:rFonts w:cs="B Zar" w:hint="cs"/>
          <w:sz w:val="24"/>
          <w:szCs w:val="24"/>
          <w:rtl/>
        </w:rPr>
        <w:t>ی</w:t>
      </w:r>
      <w:r w:rsidRPr="00047BB5">
        <w:rPr>
          <w:rFonts w:cs="B Zar"/>
          <w:sz w:val="24"/>
          <w:szCs w:val="24"/>
          <w:rtl/>
        </w:rPr>
        <w:t xml:space="preserve"> در دوره بحران کرونا. </w:t>
      </w:r>
      <w:r w:rsidRPr="007A1D5B">
        <w:rPr>
          <w:rFonts w:cs="B Zar"/>
          <w:i/>
          <w:iCs/>
          <w:sz w:val="24"/>
          <w:szCs w:val="24"/>
          <w:rtl/>
        </w:rPr>
        <w:t>پژوهش‌ها</w:t>
      </w:r>
      <w:r w:rsidRPr="007A1D5B">
        <w:rPr>
          <w:rFonts w:cs="B Zar" w:hint="cs"/>
          <w:i/>
          <w:iCs/>
          <w:sz w:val="24"/>
          <w:szCs w:val="24"/>
          <w:rtl/>
        </w:rPr>
        <w:t>ی</w:t>
      </w:r>
      <w:r w:rsidRPr="007A1D5B">
        <w:rPr>
          <w:rFonts w:cs="B Zar"/>
          <w:i/>
          <w:iCs/>
          <w:sz w:val="24"/>
          <w:szCs w:val="24"/>
          <w:rtl/>
        </w:rPr>
        <w:t xml:space="preserve"> سرما</w:t>
      </w:r>
      <w:r w:rsidRPr="007A1D5B">
        <w:rPr>
          <w:rFonts w:cs="B Zar" w:hint="cs"/>
          <w:i/>
          <w:iCs/>
          <w:sz w:val="24"/>
          <w:szCs w:val="24"/>
          <w:rtl/>
        </w:rPr>
        <w:t>ی</w:t>
      </w:r>
      <w:r w:rsidRPr="007A1D5B">
        <w:rPr>
          <w:rFonts w:cs="B Zar" w:hint="eastAsia"/>
          <w:i/>
          <w:iCs/>
          <w:sz w:val="24"/>
          <w:szCs w:val="24"/>
          <w:rtl/>
        </w:rPr>
        <w:t>ه</w:t>
      </w:r>
      <w:r w:rsidRPr="00047BB5">
        <w:rPr>
          <w:rFonts w:cs="B Zar" w:hint="eastAsia"/>
          <w:sz w:val="24"/>
          <w:szCs w:val="24"/>
          <w:rtl/>
        </w:rPr>
        <w:t>،</w:t>
      </w:r>
      <w:r w:rsidRPr="00047BB5">
        <w:rPr>
          <w:rFonts w:cs="B Zar"/>
          <w:sz w:val="24"/>
          <w:szCs w:val="24"/>
          <w:rtl/>
        </w:rPr>
        <w:t xml:space="preserve"> (23)، 78</w:t>
      </w:r>
      <w:r w:rsidRPr="00047BB5">
        <w:rPr>
          <w:rFonts w:ascii="Times New Roman" w:hAnsi="Times New Roman" w:cs="Times New Roman" w:hint="cs"/>
          <w:sz w:val="24"/>
          <w:szCs w:val="24"/>
          <w:rtl/>
        </w:rPr>
        <w:t>–</w:t>
      </w:r>
      <w:r w:rsidRPr="00047BB5">
        <w:rPr>
          <w:rFonts w:cs="B Zar"/>
          <w:sz w:val="24"/>
          <w:szCs w:val="24"/>
          <w:rtl/>
        </w:rPr>
        <w:t xml:space="preserve">94. </w:t>
      </w:r>
      <w:hyperlink r:id="rId25" w:history="1">
        <w:r w:rsidRPr="00047BB5">
          <w:rPr>
            <w:rStyle w:val="Hyperlink"/>
            <w:rFonts w:cs="B Zar"/>
            <w:sz w:val="24"/>
            <w:szCs w:val="24"/>
          </w:rPr>
          <w:t>https://dori.net/dor/20.1001.1.23453915.1402.12.1.5.9</w:t>
        </w:r>
      </w:hyperlink>
      <w:r w:rsidRPr="00047BB5">
        <w:rPr>
          <w:rFonts w:cs="B Zar" w:hint="cs"/>
          <w:sz w:val="24"/>
          <w:szCs w:val="24"/>
          <w:rtl/>
        </w:rPr>
        <w:t xml:space="preserve"> </w:t>
      </w:r>
    </w:p>
    <w:p w14:paraId="27D5F980" w14:textId="77777777" w:rsidR="00FD7140" w:rsidRPr="00B6156A" w:rsidRDefault="00FD7140" w:rsidP="00FD7140">
      <w:pPr>
        <w:spacing w:after="0" w:line="240" w:lineRule="auto"/>
        <w:jc w:val="both"/>
        <w:rPr>
          <w:rFonts w:ascii="Times New Roman" w:hAnsi="Times New Roman" w:cs="B Zar"/>
          <w:sz w:val="24"/>
          <w:szCs w:val="24"/>
        </w:rPr>
      </w:pPr>
    </w:p>
    <w:p w14:paraId="27C7227F" w14:textId="55030C0D" w:rsidR="006F32FA" w:rsidRPr="00B6156A" w:rsidRDefault="006F32FA" w:rsidP="005A044F">
      <w:pPr>
        <w:spacing w:after="0" w:line="240" w:lineRule="auto"/>
        <w:jc w:val="both"/>
        <w:rPr>
          <w:rFonts w:ascii="Times New Roman" w:hAnsi="Times New Roman" w:cs="B Zar"/>
          <w:sz w:val="24"/>
          <w:szCs w:val="24"/>
          <w:rtl/>
        </w:rPr>
        <w:sectPr w:rsidR="006F32FA" w:rsidRPr="00B6156A" w:rsidSect="006E5C66">
          <w:footnotePr>
            <w:numRestart w:val="eachPage"/>
          </w:footnotePr>
          <w:type w:val="continuous"/>
          <w:pgSz w:w="12240" w:h="15840"/>
          <w:pgMar w:top="1440" w:right="737" w:bottom="1440" w:left="737" w:header="708" w:footer="708" w:gutter="0"/>
          <w:pgNumType w:start="288"/>
          <w:cols w:num="2" w:space="720"/>
          <w:bidi/>
          <w:rtlGutter/>
          <w:docGrid w:linePitch="360"/>
        </w:sectPr>
      </w:pPr>
    </w:p>
    <w:p w14:paraId="23437EB1" w14:textId="12014372" w:rsidR="00280D8C" w:rsidRPr="00B6156A" w:rsidRDefault="00280D8C" w:rsidP="006F32FA">
      <w:pPr>
        <w:bidi w:val="0"/>
        <w:spacing w:line="240" w:lineRule="auto"/>
        <w:rPr>
          <w:rFonts w:ascii="Times New Roman" w:hAnsi="Times New Roman" w:cs="B Zar"/>
          <w:sz w:val="24"/>
          <w:szCs w:val="24"/>
          <w:rtl/>
          <w:lang w:bidi="ar-SA"/>
        </w:rPr>
      </w:pPr>
      <w:r w:rsidRPr="00B6156A">
        <w:rPr>
          <w:rFonts w:ascii="Times New Roman" w:hAnsi="Times New Roman" w:cs="B Zar"/>
          <w:b/>
          <w:bCs/>
          <w:color w:val="A42898"/>
          <w:sz w:val="24"/>
          <w:szCs w:val="24"/>
          <w:lang w:bidi="ar-SA"/>
        </w:rPr>
        <w:t>References</w:t>
      </w:r>
    </w:p>
    <w:p w14:paraId="4FED0898"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Aldrich, D. P., &amp; Meyer, M. A. (2015). Social capital and community resilience. </w:t>
      </w:r>
      <w:r w:rsidRPr="004D4280">
        <w:rPr>
          <w:rFonts w:asciiTheme="majorBidi" w:eastAsiaTheme="minorHAnsi" w:hAnsiTheme="majorBidi" w:cstheme="majorBidi"/>
          <w:i/>
          <w:iCs/>
          <w:color w:val="222222"/>
          <w:sz w:val="24"/>
          <w:szCs w:val="24"/>
          <w:shd w:val="clear" w:color="auto" w:fill="FFFFFF"/>
        </w:rPr>
        <w:t>American Behavioral Scientist, 59</w:t>
      </w:r>
      <w:r w:rsidRPr="004D4280">
        <w:rPr>
          <w:rFonts w:asciiTheme="majorBidi" w:eastAsiaTheme="minorHAnsi" w:hAnsiTheme="majorBidi" w:cstheme="majorBidi"/>
          <w:color w:val="222222"/>
          <w:sz w:val="24"/>
          <w:szCs w:val="24"/>
          <w:shd w:val="clear" w:color="auto" w:fill="FFFFFF"/>
        </w:rPr>
        <w:t xml:space="preserve">(2), 254–269. </w:t>
      </w:r>
      <w:hyperlink r:id="rId26" w:tgtFrame="_blank" w:history="1">
        <w:r w:rsidRPr="004D4280">
          <w:rPr>
            <w:rStyle w:val="Hyperlink"/>
            <w:rFonts w:asciiTheme="majorBidi" w:eastAsiaTheme="minorHAnsi" w:hAnsiTheme="majorBidi" w:cstheme="majorBidi"/>
            <w:sz w:val="24"/>
            <w:szCs w:val="24"/>
            <w:shd w:val="clear" w:color="auto" w:fill="FFFFFF"/>
          </w:rPr>
          <w:t>https://doi.org/10.1177/0002764214550299</w:t>
        </w:r>
      </w:hyperlink>
    </w:p>
    <w:p w14:paraId="536F80F7"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proofErr w:type="spellStart"/>
      <w:r w:rsidRPr="004D4280">
        <w:rPr>
          <w:rFonts w:asciiTheme="majorBidi" w:eastAsiaTheme="minorHAnsi" w:hAnsiTheme="majorBidi" w:cstheme="majorBidi"/>
          <w:color w:val="222222"/>
          <w:sz w:val="24"/>
          <w:szCs w:val="24"/>
          <w:shd w:val="clear" w:color="auto" w:fill="FFFFFF"/>
        </w:rPr>
        <w:t>Alipanah</w:t>
      </w:r>
      <w:proofErr w:type="spellEnd"/>
      <w:r w:rsidRPr="004D4280">
        <w:rPr>
          <w:rFonts w:asciiTheme="majorBidi" w:eastAsiaTheme="minorHAnsi" w:hAnsiTheme="majorBidi" w:cstheme="majorBidi"/>
          <w:color w:val="222222"/>
          <w:sz w:val="24"/>
          <w:szCs w:val="24"/>
          <w:shd w:val="clear" w:color="auto" w:fill="FFFFFF"/>
        </w:rPr>
        <w:t xml:space="preserve">, H., </w:t>
      </w:r>
      <w:proofErr w:type="spellStart"/>
      <w:r w:rsidRPr="004D4280">
        <w:rPr>
          <w:rFonts w:asciiTheme="majorBidi" w:eastAsiaTheme="minorHAnsi" w:hAnsiTheme="majorBidi" w:cstheme="majorBidi"/>
          <w:color w:val="222222"/>
          <w:sz w:val="24"/>
          <w:szCs w:val="24"/>
          <w:shd w:val="clear" w:color="auto" w:fill="FFFFFF"/>
        </w:rPr>
        <w:t>Heidarabadi</w:t>
      </w:r>
      <w:proofErr w:type="spellEnd"/>
      <w:r w:rsidRPr="004D4280">
        <w:rPr>
          <w:rFonts w:asciiTheme="majorBidi" w:eastAsiaTheme="minorHAnsi" w:hAnsiTheme="majorBidi" w:cstheme="majorBidi"/>
          <w:color w:val="222222"/>
          <w:sz w:val="24"/>
          <w:szCs w:val="24"/>
          <w:shd w:val="clear" w:color="auto" w:fill="FFFFFF"/>
        </w:rPr>
        <w:t xml:space="preserve">, A., &amp; Abbasi </w:t>
      </w:r>
      <w:proofErr w:type="spellStart"/>
      <w:r w:rsidRPr="004D4280">
        <w:rPr>
          <w:rFonts w:asciiTheme="majorBidi" w:eastAsiaTheme="minorHAnsi" w:hAnsiTheme="majorBidi" w:cstheme="majorBidi"/>
          <w:color w:val="222222"/>
          <w:sz w:val="24"/>
          <w:szCs w:val="24"/>
          <w:shd w:val="clear" w:color="auto" w:fill="FFFFFF"/>
        </w:rPr>
        <w:t>Esfajir</w:t>
      </w:r>
      <w:proofErr w:type="spellEnd"/>
      <w:r w:rsidRPr="004D4280">
        <w:rPr>
          <w:rFonts w:asciiTheme="majorBidi" w:eastAsiaTheme="minorHAnsi" w:hAnsiTheme="majorBidi" w:cstheme="majorBidi"/>
          <w:color w:val="222222"/>
          <w:sz w:val="24"/>
          <w:szCs w:val="24"/>
          <w:shd w:val="clear" w:color="auto" w:fill="FFFFFF"/>
        </w:rPr>
        <w:t xml:space="preserve">, A. A. (2023). The role of lifestyle and social capital on the resilience of </w:t>
      </w:r>
      <w:proofErr w:type="spellStart"/>
      <w:r w:rsidRPr="004D4280">
        <w:rPr>
          <w:rFonts w:asciiTheme="majorBidi" w:eastAsiaTheme="minorHAnsi" w:hAnsiTheme="majorBidi" w:cstheme="majorBidi"/>
          <w:color w:val="222222"/>
          <w:sz w:val="24"/>
          <w:szCs w:val="24"/>
          <w:shd w:val="clear" w:color="auto" w:fill="FFFFFF"/>
        </w:rPr>
        <w:t>Kermanshahi</w:t>
      </w:r>
      <w:proofErr w:type="spellEnd"/>
      <w:r w:rsidRPr="004D4280">
        <w:rPr>
          <w:rFonts w:asciiTheme="majorBidi" w:eastAsiaTheme="minorHAnsi" w:hAnsiTheme="majorBidi" w:cstheme="majorBidi"/>
          <w:color w:val="222222"/>
          <w:sz w:val="24"/>
          <w:szCs w:val="24"/>
          <w:shd w:val="clear" w:color="auto" w:fill="FFFFFF"/>
        </w:rPr>
        <w:t xml:space="preserve"> citizens during the Corona crisis. </w:t>
      </w:r>
      <w:proofErr w:type="spellStart"/>
      <w:r w:rsidRPr="004D4280">
        <w:rPr>
          <w:rFonts w:asciiTheme="majorBidi" w:eastAsiaTheme="minorHAnsi" w:hAnsiTheme="majorBidi" w:cstheme="majorBidi"/>
          <w:i/>
          <w:iCs/>
          <w:color w:val="222222"/>
          <w:sz w:val="24"/>
          <w:szCs w:val="24"/>
          <w:shd w:val="clear" w:color="auto" w:fill="FFFFFF"/>
        </w:rPr>
        <w:t>Pazhuhesh</w:t>
      </w:r>
      <w:proofErr w:type="spellEnd"/>
      <w:r w:rsidRPr="004D4280">
        <w:rPr>
          <w:rFonts w:asciiTheme="majorBidi" w:eastAsiaTheme="minorHAnsi" w:hAnsiTheme="majorBidi" w:cstheme="majorBidi"/>
          <w:i/>
          <w:iCs/>
          <w:color w:val="222222"/>
          <w:sz w:val="24"/>
          <w:szCs w:val="24"/>
          <w:shd w:val="clear" w:color="auto" w:fill="FFFFFF"/>
        </w:rPr>
        <w:t>-</w:t>
      </w:r>
      <w:proofErr w:type="spellStart"/>
      <w:r w:rsidRPr="004D4280">
        <w:rPr>
          <w:rFonts w:asciiTheme="majorBidi" w:eastAsiaTheme="minorHAnsi" w:hAnsiTheme="majorBidi" w:cstheme="majorBidi"/>
          <w:i/>
          <w:iCs/>
          <w:color w:val="222222"/>
          <w:sz w:val="24"/>
          <w:szCs w:val="24"/>
          <w:shd w:val="clear" w:color="auto" w:fill="FFFFFF"/>
        </w:rPr>
        <w:t>hā</w:t>
      </w:r>
      <w:proofErr w:type="spellEnd"/>
      <w:r w:rsidRPr="004D4280">
        <w:rPr>
          <w:rFonts w:asciiTheme="majorBidi" w:eastAsiaTheme="minorHAnsi" w:hAnsiTheme="majorBidi" w:cstheme="majorBidi"/>
          <w:i/>
          <w:iCs/>
          <w:color w:val="222222"/>
          <w:sz w:val="24"/>
          <w:szCs w:val="24"/>
          <w:shd w:val="clear" w:color="auto" w:fill="FFFFFF"/>
        </w:rPr>
        <w:t xml:space="preserve">-ye </w:t>
      </w:r>
      <w:proofErr w:type="spellStart"/>
      <w:r w:rsidRPr="004D4280">
        <w:rPr>
          <w:rFonts w:asciiTheme="majorBidi" w:eastAsiaTheme="minorHAnsi" w:hAnsiTheme="majorBidi" w:cstheme="majorBidi"/>
          <w:i/>
          <w:iCs/>
          <w:color w:val="222222"/>
          <w:sz w:val="24"/>
          <w:szCs w:val="24"/>
          <w:shd w:val="clear" w:color="auto" w:fill="FFFFFF"/>
        </w:rPr>
        <w:t>Sarmāyeh</w:t>
      </w:r>
      <w:proofErr w:type="spellEnd"/>
      <w:r w:rsidRPr="004D4280">
        <w:rPr>
          <w:rFonts w:asciiTheme="majorBidi" w:eastAsiaTheme="minorHAnsi" w:hAnsiTheme="majorBidi" w:cstheme="majorBidi"/>
          <w:color w:val="222222"/>
          <w:sz w:val="24"/>
          <w:szCs w:val="24"/>
          <w:shd w:val="clear" w:color="auto" w:fill="FFFFFF"/>
        </w:rPr>
        <w:t xml:space="preserve">, (23), 78–94. (in Persian).  </w:t>
      </w:r>
      <w:hyperlink r:id="rId27" w:tgtFrame="_blank" w:history="1">
        <w:r w:rsidRPr="004D4280">
          <w:rPr>
            <w:rStyle w:val="Hyperlink"/>
            <w:rFonts w:asciiTheme="majorBidi" w:eastAsiaTheme="minorHAnsi" w:hAnsiTheme="majorBidi" w:cstheme="majorBidi"/>
            <w:sz w:val="24"/>
            <w:szCs w:val="24"/>
            <w:shd w:val="clear" w:color="auto" w:fill="FFFFFF"/>
          </w:rPr>
          <w:t>https://dori.net/dor/20.1001.1.23453915.1402.12.1.5.9</w:t>
        </w:r>
      </w:hyperlink>
    </w:p>
    <w:p w14:paraId="77B36416" w14:textId="1ECF0830"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Alizadeh, H., &amp; Mahmoudi </w:t>
      </w:r>
      <w:proofErr w:type="spellStart"/>
      <w:r w:rsidRPr="004D4280">
        <w:rPr>
          <w:rFonts w:asciiTheme="majorBidi" w:eastAsiaTheme="minorHAnsi" w:hAnsiTheme="majorBidi" w:cstheme="majorBidi"/>
          <w:color w:val="222222"/>
          <w:sz w:val="24"/>
          <w:szCs w:val="24"/>
          <w:shd w:val="clear" w:color="auto" w:fill="FFFFFF"/>
        </w:rPr>
        <w:t>Beram</w:t>
      </w:r>
      <w:proofErr w:type="spellEnd"/>
      <w:r w:rsidRPr="004D4280">
        <w:rPr>
          <w:rFonts w:asciiTheme="majorBidi" w:eastAsiaTheme="minorHAnsi" w:hAnsiTheme="majorBidi" w:cstheme="majorBidi"/>
          <w:color w:val="222222"/>
          <w:sz w:val="24"/>
          <w:szCs w:val="24"/>
          <w:shd w:val="clear" w:color="auto" w:fill="FFFFFF"/>
        </w:rPr>
        <w:t xml:space="preserve">, M. (2023). Explaining the role of social capital in the realization of social resilience during the COVID-19 pandemic: A study in Ahvaz metropolitan area. </w:t>
      </w:r>
      <w:r w:rsidRPr="004D4280">
        <w:rPr>
          <w:rFonts w:asciiTheme="majorBidi" w:eastAsiaTheme="minorHAnsi" w:hAnsiTheme="majorBidi" w:cstheme="majorBidi"/>
          <w:i/>
          <w:iCs/>
          <w:color w:val="222222"/>
          <w:sz w:val="24"/>
          <w:szCs w:val="24"/>
          <w:shd w:val="clear" w:color="auto" w:fill="FFFFFF"/>
        </w:rPr>
        <w:t>Urban Geography Planning Research, 11</w:t>
      </w:r>
      <w:r w:rsidRPr="004D4280">
        <w:rPr>
          <w:rFonts w:asciiTheme="majorBidi" w:eastAsiaTheme="minorHAnsi" w:hAnsiTheme="majorBidi" w:cstheme="majorBidi"/>
          <w:color w:val="222222"/>
          <w:sz w:val="24"/>
          <w:szCs w:val="24"/>
          <w:shd w:val="clear" w:color="auto" w:fill="FFFFFF"/>
        </w:rPr>
        <w:t xml:space="preserve">(1), 71–86. (in </w:t>
      </w:r>
      <w:proofErr w:type="spellStart"/>
      <w:r>
        <w:rPr>
          <w:rFonts w:asciiTheme="majorBidi" w:eastAsiaTheme="minorHAnsi" w:hAnsiTheme="majorBidi" w:cstheme="majorBidi"/>
          <w:color w:val="222222"/>
          <w:sz w:val="24"/>
          <w:szCs w:val="24"/>
          <w:shd w:val="clear" w:color="auto" w:fill="FFFFFF"/>
        </w:rPr>
        <w:t>p</w:t>
      </w:r>
      <w:r w:rsidRPr="004D4280">
        <w:rPr>
          <w:rFonts w:asciiTheme="majorBidi" w:eastAsiaTheme="minorHAnsi" w:hAnsiTheme="majorBidi" w:cstheme="majorBidi"/>
          <w:color w:val="222222"/>
          <w:sz w:val="24"/>
          <w:szCs w:val="24"/>
          <w:shd w:val="clear" w:color="auto" w:fill="FFFFFF"/>
        </w:rPr>
        <w:t>ersian</w:t>
      </w:r>
      <w:proofErr w:type="spellEnd"/>
      <w:r w:rsidRPr="004D4280">
        <w:rPr>
          <w:rFonts w:asciiTheme="majorBidi" w:eastAsiaTheme="minorHAnsi" w:hAnsiTheme="majorBidi" w:cstheme="majorBidi"/>
          <w:color w:val="222222"/>
          <w:sz w:val="24"/>
          <w:szCs w:val="24"/>
          <w:shd w:val="clear" w:color="auto" w:fill="FFFFFF"/>
        </w:rPr>
        <w:t xml:space="preserve">). </w:t>
      </w:r>
      <w:hyperlink r:id="rId28" w:tgtFrame="_blank" w:history="1">
        <w:r w:rsidRPr="004D4280">
          <w:rPr>
            <w:rStyle w:val="Hyperlink"/>
            <w:rFonts w:asciiTheme="majorBidi" w:eastAsiaTheme="minorHAnsi" w:hAnsiTheme="majorBidi" w:cstheme="majorBidi"/>
            <w:sz w:val="24"/>
            <w:szCs w:val="24"/>
            <w:shd w:val="clear" w:color="auto" w:fill="FFFFFF"/>
          </w:rPr>
          <w:t>https://doi.org/10.22059/jurbangeo.2023.350662.1752</w:t>
        </w:r>
      </w:hyperlink>
    </w:p>
    <w:p w14:paraId="38139076"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Asadzadeh, A., Kötter, T., Salehi, P., &amp; Birkmann, J. (2017). Operationalizing a concept: The systematic review of composite indicator building for measuring community disaster resilience. </w:t>
      </w:r>
      <w:r w:rsidRPr="004D4280">
        <w:rPr>
          <w:rFonts w:asciiTheme="majorBidi" w:eastAsiaTheme="minorHAnsi" w:hAnsiTheme="majorBidi" w:cstheme="majorBidi"/>
          <w:i/>
          <w:iCs/>
          <w:color w:val="222222"/>
          <w:sz w:val="24"/>
          <w:szCs w:val="24"/>
          <w:shd w:val="clear" w:color="auto" w:fill="FFFFFF"/>
        </w:rPr>
        <w:t>International Journal of Disaster Risk Reduction, 25</w:t>
      </w:r>
      <w:r w:rsidRPr="004D4280">
        <w:rPr>
          <w:rFonts w:asciiTheme="majorBidi" w:eastAsiaTheme="minorHAnsi" w:hAnsiTheme="majorBidi" w:cstheme="majorBidi"/>
          <w:color w:val="222222"/>
          <w:sz w:val="24"/>
          <w:szCs w:val="24"/>
          <w:shd w:val="clear" w:color="auto" w:fill="FFFFFF"/>
        </w:rPr>
        <w:t xml:space="preserve">, 147–162. </w:t>
      </w:r>
      <w:hyperlink r:id="rId29" w:tgtFrame="_blank" w:history="1">
        <w:r w:rsidRPr="004D4280">
          <w:rPr>
            <w:rStyle w:val="Hyperlink"/>
            <w:rFonts w:asciiTheme="majorBidi" w:eastAsiaTheme="minorHAnsi" w:hAnsiTheme="majorBidi" w:cstheme="majorBidi"/>
            <w:sz w:val="24"/>
            <w:szCs w:val="24"/>
            <w:shd w:val="clear" w:color="auto" w:fill="FFFFFF"/>
          </w:rPr>
          <w:t>https://doi.org/10.1016/j.ijdrr.2017.09.015</w:t>
        </w:r>
      </w:hyperlink>
    </w:p>
    <w:p w14:paraId="6199CB11"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Azad, M. J., &amp; Pritchard, B. (2023). Bonding, bridging, linking social capital as mutually reinforcing elements in adaptive capacity development to flood hazard: Insights from rural Bangladesh. </w:t>
      </w:r>
      <w:r w:rsidRPr="004D4280">
        <w:rPr>
          <w:rFonts w:asciiTheme="majorBidi" w:eastAsiaTheme="minorHAnsi" w:hAnsiTheme="majorBidi" w:cstheme="majorBidi"/>
          <w:i/>
          <w:iCs/>
          <w:color w:val="222222"/>
          <w:sz w:val="24"/>
          <w:szCs w:val="24"/>
          <w:shd w:val="clear" w:color="auto" w:fill="FFFFFF"/>
        </w:rPr>
        <w:t>Climate Risk Management</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40</w:t>
      </w:r>
      <w:r w:rsidRPr="004D4280">
        <w:rPr>
          <w:rFonts w:asciiTheme="majorBidi" w:eastAsiaTheme="minorHAnsi" w:hAnsiTheme="majorBidi" w:cstheme="majorBidi"/>
          <w:color w:val="222222"/>
          <w:sz w:val="24"/>
          <w:szCs w:val="24"/>
          <w:shd w:val="clear" w:color="auto" w:fill="FFFFFF"/>
        </w:rPr>
        <w:t>, 100498.</w:t>
      </w:r>
      <w:hyperlink r:id="rId30" w:history="1">
        <w:r w:rsidRPr="004D4280">
          <w:rPr>
            <w:rStyle w:val="Hyperlink"/>
            <w:rFonts w:asciiTheme="majorBidi" w:eastAsiaTheme="minorHAnsi" w:hAnsiTheme="majorBidi" w:cstheme="majorBidi"/>
            <w:sz w:val="24"/>
            <w:szCs w:val="24"/>
            <w:shd w:val="clear" w:color="auto" w:fill="FFFFFF"/>
          </w:rPr>
          <w:t>https://doi.org/10.1016/j.crm.2023.100498</w:t>
        </w:r>
      </w:hyperlink>
    </w:p>
    <w:p w14:paraId="641040F6"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Baumann, S. E., Merante, M. M., Sylvain-Holmgren, M.-A., &amp; Burke, J. G. (2021). Exploring community art and its role in promoting health, social cohesion, and community resilience in the aftermath of the 2015 Nepal earthquake. </w:t>
      </w:r>
      <w:r w:rsidRPr="004D4280">
        <w:rPr>
          <w:rFonts w:asciiTheme="majorBidi" w:eastAsiaTheme="minorHAnsi" w:hAnsiTheme="majorBidi" w:cstheme="majorBidi"/>
          <w:i/>
          <w:iCs/>
          <w:color w:val="222222"/>
          <w:sz w:val="24"/>
          <w:szCs w:val="24"/>
          <w:shd w:val="clear" w:color="auto" w:fill="FFFFFF"/>
        </w:rPr>
        <w:t>Health Promotion Practice, 22</w:t>
      </w:r>
      <w:r w:rsidRPr="004D4280">
        <w:rPr>
          <w:rFonts w:asciiTheme="majorBidi" w:eastAsiaTheme="minorHAnsi" w:hAnsiTheme="majorBidi" w:cstheme="majorBidi"/>
          <w:color w:val="222222"/>
          <w:sz w:val="24"/>
          <w:szCs w:val="24"/>
          <w:shd w:val="clear" w:color="auto" w:fill="FFFFFF"/>
        </w:rPr>
        <w:t xml:space="preserve">(1_suppl), 111S–121S. </w:t>
      </w:r>
      <w:hyperlink r:id="rId31" w:tgtFrame="_blank" w:history="1">
        <w:r w:rsidRPr="004D4280">
          <w:rPr>
            <w:rStyle w:val="Hyperlink"/>
            <w:rFonts w:asciiTheme="majorBidi" w:eastAsiaTheme="minorHAnsi" w:hAnsiTheme="majorBidi" w:cstheme="majorBidi"/>
            <w:sz w:val="24"/>
            <w:szCs w:val="24"/>
            <w:shd w:val="clear" w:color="auto" w:fill="FFFFFF"/>
          </w:rPr>
          <w:t>https://doi.org/10.1177/1524839921996083</w:t>
        </w:r>
      </w:hyperlink>
    </w:p>
    <w:p w14:paraId="5E990BE3"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proofErr w:type="spellStart"/>
      <w:r w:rsidRPr="004D4280">
        <w:rPr>
          <w:rFonts w:asciiTheme="majorBidi" w:eastAsiaTheme="minorHAnsi" w:hAnsiTheme="majorBidi" w:cstheme="majorBidi"/>
          <w:color w:val="222222"/>
          <w:sz w:val="24"/>
          <w:szCs w:val="24"/>
          <w:shd w:val="clear" w:color="auto" w:fill="FFFFFF"/>
        </w:rPr>
        <w:t>Breedvelt</w:t>
      </w:r>
      <w:proofErr w:type="spellEnd"/>
      <w:r w:rsidRPr="004D4280">
        <w:rPr>
          <w:rFonts w:asciiTheme="majorBidi" w:eastAsiaTheme="minorHAnsi" w:hAnsiTheme="majorBidi" w:cstheme="majorBidi"/>
          <w:color w:val="222222"/>
          <w:sz w:val="24"/>
          <w:szCs w:val="24"/>
          <w:shd w:val="clear" w:color="auto" w:fill="FFFFFF"/>
        </w:rPr>
        <w:t xml:space="preserve">, J. J. F., Tiemeier, H., Sharples, E., Galea, S., Niedzwiedz, C., &amp; Elliott, I. (2022). The effects of </w:t>
      </w:r>
      <w:proofErr w:type="spellStart"/>
      <w:r w:rsidRPr="004D4280">
        <w:rPr>
          <w:rFonts w:asciiTheme="majorBidi" w:eastAsiaTheme="minorHAnsi" w:hAnsiTheme="majorBidi" w:cstheme="majorBidi"/>
          <w:color w:val="222222"/>
          <w:sz w:val="24"/>
          <w:szCs w:val="24"/>
          <w:shd w:val="clear" w:color="auto" w:fill="FFFFFF"/>
        </w:rPr>
        <w:t>neighbourhood</w:t>
      </w:r>
      <w:proofErr w:type="spellEnd"/>
      <w:r w:rsidRPr="004D4280">
        <w:rPr>
          <w:rFonts w:asciiTheme="majorBidi" w:eastAsiaTheme="minorHAnsi" w:hAnsiTheme="majorBidi" w:cstheme="majorBidi"/>
          <w:color w:val="222222"/>
          <w:sz w:val="24"/>
          <w:szCs w:val="24"/>
          <w:shd w:val="clear" w:color="auto" w:fill="FFFFFF"/>
        </w:rPr>
        <w:t xml:space="preserve"> social cohesion on preventing depression and anxiety among adolescents and young adults: Rapid review. </w:t>
      </w:r>
      <w:proofErr w:type="spellStart"/>
      <w:r w:rsidRPr="004D4280">
        <w:rPr>
          <w:rFonts w:asciiTheme="majorBidi" w:eastAsiaTheme="minorHAnsi" w:hAnsiTheme="majorBidi" w:cstheme="majorBidi"/>
          <w:i/>
          <w:iCs/>
          <w:color w:val="222222"/>
          <w:sz w:val="24"/>
          <w:szCs w:val="24"/>
          <w:shd w:val="clear" w:color="auto" w:fill="FFFFFF"/>
        </w:rPr>
        <w:t>BJPsych</w:t>
      </w:r>
      <w:proofErr w:type="spellEnd"/>
      <w:r w:rsidRPr="004D4280">
        <w:rPr>
          <w:rFonts w:asciiTheme="majorBidi" w:eastAsiaTheme="minorHAnsi" w:hAnsiTheme="majorBidi" w:cstheme="majorBidi"/>
          <w:i/>
          <w:iCs/>
          <w:color w:val="222222"/>
          <w:sz w:val="24"/>
          <w:szCs w:val="24"/>
          <w:shd w:val="clear" w:color="auto" w:fill="FFFFFF"/>
        </w:rPr>
        <w:t xml:space="preserve"> Open, 8</w:t>
      </w:r>
      <w:r w:rsidRPr="004D4280">
        <w:rPr>
          <w:rFonts w:asciiTheme="majorBidi" w:eastAsiaTheme="minorHAnsi" w:hAnsiTheme="majorBidi" w:cstheme="majorBidi"/>
          <w:color w:val="222222"/>
          <w:sz w:val="24"/>
          <w:szCs w:val="24"/>
          <w:shd w:val="clear" w:color="auto" w:fill="FFFFFF"/>
        </w:rPr>
        <w:t xml:space="preserve">(4), Article e97. </w:t>
      </w:r>
      <w:hyperlink r:id="rId32" w:tgtFrame="_blank" w:history="1">
        <w:r w:rsidRPr="004D4280">
          <w:rPr>
            <w:rStyle w:val="Hyperlink"/>
            <w:rFonts w:asciiTheme="majorBidi" w:eastAsiaTheme="minorHAnsi" w:hAnsiTheme="majorBidi" w:cstheme="majorBidi"/>
            <w:sz w:val="24"/>
            <w:szCs w:val="24"/>
            <w:shd w:val="clear" w:color="auto" w:fill="FFFFFF"/>
          </w:rPr>
          <w:t>https://doi.org/10.1192/bjo.2022.57</w:t>
        </w:r>
      </w:hyperlink>
    </w:p>
    <w:p w14:paraId="3069DA3C"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Campos, M. L., &amp; </w:t>
      </w:r>
      <w:proofErr w:type="spellStart"/>
      <w:r w:rsidRPr="004D4280">
        <w:rPr>
          <w:rFonts w:asciiTheme="majorBidi" w:eastAsiaTheme="minorHAnsi" w:hAnsiTheme="majorBidi" w:cstheme="majorBidi"/>
          <w:color w:val="222222"/>
          <w:sz w:val="24"/>
          <w:szCs w:val="24"/>
          <w:shd w:val="clear" w:color="auto" w:fill="FFFFFF"/>
        </w:rPr>
        <w:t>Bascur</w:t>
      </w:r>
      <w:proofErr w:type="spellEnd"/>
      <w:r w:rsidRPr="004D4280">
        <w:rPr>
          <w:rFonts w:asciiTheme="majorBidi" w:eastAsiaTheme="minorHAnsi" w:hAnsiTheme="majorBidi" w:cstheme="majorBidi"/>
          <w:color w:val="222222"/>
          <w:sz w:val="24"/>
          <w:szCs w:val="24"/>
          <w:shd w:val="clear" w:color="auto" w:fill="FFFFFF"/>
        </w:rPr>
        <w:t>, A. (2025). Collective efficacy, self-efficacy, and socio-occupational wellbeing: a quasi-experimental study on an intervention based on the development of collective competences in a blended-learning context. </w:t>
      </w:r>
      <w:r w:rsidRPr="004D4280">
        <w:rPr>
          <w:rFonts w:asciiTheme="majorBidi" w:eastAsiaTheme="minorHAnsi" w:hAnsiTheme="majorBidi" w:cstheme="majorBidi"/>
          <w:i/>
          <w:iCs/>
          <w:color w:val="222222"/>
          <w:sz w:val="24"/>
          <w:szCs w:val="24"/>
          <w:shd w:val="clear" w:color="auto" w:fill="FFFFFF"/>
        </w:rPr>
        <w:t>Frontiers in Psychology</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16</w:t>
      </w:r>
      <w:r w:rsidRPr="004D4280">
        <w:rPr>
          <w:rFonts w:asciiTheme="majorBidi" w:eastAsiaTheme="minorHAnsi" w:hAnsiTheme="majorBidi" w:cstheme="majorBidi"/>
          <w:color w:val="222222"/>
          <w:sz w:val="24"/>
          <w:szCs w:val="24"/>
          <w:shd w:val="clear" w:color="auto" w:fill="FFFFFF"/>
        </w:rPr>
        <w:t>, 1462937.</w:t>
      </w:r>
      <w:hyperlink r:id="rId33" w:history="1">
        <w:r w:rsidRPr="004D4280">
          <w:rPr>
            <w:rStyle w:val="Hyperlink"/>
            <w:rFonts w:asciiTheme="majorBidi" w:eastAsiaTheme="minorHAnsi" w:hAnsiTheme="majorBidi" w:cstheme="majorBidi"/>
            <w:sz w:val="24"/>
            <w:szCs w:val="24"/>
            <w:shd w:val="clear" w:color="auto" w:fill="FFFFFF"/>
          </w:rPr>
          <w:t>doi: 10.3389/fpsyg.2025.1462937</w:t>
        </w:r>
      </w:hyperlink>
    </w:p>
    <w:p w14:paraId="67E5F04F"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tl/>
        </w:rPr>
      </w:pPr>
      <w:r w:rsidRPr="004D4280">
        <w:rPr>
          <w:rFonts w:asciiTheme="majorBidi" w:eastAsiaTheme="minorHAnsi" w:hAnsiTheme="majorBidi" w:cstheme="majorBidi"/>
          <w:color w:val="222222"/>
          <w:sz w:val="24"/>
          <w:szCs w:val="24"/>
          <w:shd w:val="clear" w:color="auto" w:fill="FFFFFF"/>
        </w:rPr>
        <w:t>Carmen, E., Fazey, I., Ross, H., Bedinger, M., Smith, F. M., Prager, K., ... &amp; Morrison, D. (2022). Building community resilience in a context of climate change: The role of social capital. </w:t>
      </w:r>
      <w:proofErr w:type="spellStart"/>
      <w:r w:rsidRPr="004D4280">
        <w:rPr>
          <w:rFonts w:asciiTheme="majorBidi" w:eastAsiaTheme="minorHAnsi" w:hAnsiTheme="majorBidi" w:cstheme="majorBidi"/>
          <w:i/>
          <w:iCs/>
          <w:color w:val="222222"/>
          <w:sz w:val="24"/>
          <w:szCs w:val="24"/>
          <w:shd w:val="clear" w:color="auto" w:fill="FFFFFF"/>
        </w:rPr>
        <w:t>Ambio</w:t>
      </w:r>
      <w:proofErr w:type="spellEnd"/>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51</w:t>
      </w:r>
      <w:r w:rsidRPr="004D4280">
        <w:rPr>
          <w:rFonts w:asciiTheme="majorBidi" w:eastAsiaTheme="minorHAnsi" w:hAnsiTheme="majorBidi" w:cstheme="majorBidi"/>
          <w:color w:val="222222"/>
          <w:sz w:val="24"/>
          <w:szCs w:val="24"/>
          <w:shd w:val="clear" w:color="auto" w:fill="FFFFFF"/>
        </w:rPr>
        <w:t>(6), 1371-1387.</w:t>
      </w:r>
      <w:hyperlink r:id="rId34" w:history="1">
        <w:r w:rsidRPr="004D4280">
          <w:rPr>
            <w:rStyle w:val="Hyperlink"/>
            <w:rFonts w:asciiTheme="majorBidi" w:eastAsiaTheme="minorHAnsi" w:hAnsiTheme="majorBidi" w:cstheme="majorBidi"/>
            <w:sz w:val="24"/>
            <w:szCs w:val="24"/>
            <w:shd w:val="clear" w:color="auto" w:fill="FFFFFF"/>
          </w:rPr>
          <w:t>doi:10.1007/s13280-021-01678-9</w:t>
        </w:r>
      </w:hyperlink>
    </w:p>
    <w:p w14:paraId="7B40EF98"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Carrasco, S., Ochiai, C., &amp; Tang, L. M. (2024). Social capital and community resilience in the wake of disasters, conflicts and displacements. </w:t>
      </w:r>
      <w:r w:rsidRPr="004D4280">
        <w:rPr>
          <w:rFonts w:asciiTheme="majorBidi" w:eastAsiaTheme="minorHAnsi" w:hAnsiTheme="majorBidi" w:cstheme="majorBidi"/>
          <w:i/>
          <w:iCs/>
          <w:color w:val="222222"/>
          <w:sz w:val="24"/>
          <w:szCs w:val="24"/>
          <w:shd w:val="clear" w:color="auto" w:fill="FFFFFF"/>
        </w:rPr>
        <w:t>International journal of disaster risk reduction</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115</w:t>
      </w:r>
      <w:r w:rsidRPr="004D4280">
        <w:rPr>
          <w:rFonts w:asciiTheme="majorBidi" w:eastAsiaTheme="minorHAnsi" w:hAnsiTheme="majorBidi" w:cstheme="majorBidi"/>
          <w:color w:val="222222"/>
          <w:sz w:val="24"/>
          <w:szCs w:val="24"/>
          <w:shd w:val="clear" w:color="auto" w:fill="FFFFFF"/>
        </w:rPr>
        <w:t>, 105049.</w:t>
      </w:r>
      <w:hyperlink r:id="rId35" w:history="1">
        <w:r w:rsidRPr="004D4280">
          <w:rPr>
            <w:rStyle w:val="Hyperlink"/>
            <w:rFonts w:asciiTheme="majorBidi" w:eastAsiaTheme="minorHAnsi" w:hAnsiTheme="majorBidi" w:cstheme="majorBidi"/>
            <w:sz w:val="24"/>
            <w:szCs w:val="24"/>
            <w:shd w:val="clear" w:color="auto" w:fill="FFFFFF"/>
          </w:rPr>
          <w:t>https://doi.org/10.1016/j.ijdrr.2024.105049</w:t>
        </w:r>
      </w:hyperlink>
    </w:p>
    <w:p w14:paraId="0534A5D0"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tl/>
        </w:rPr>
      </w:pPr>
      <w:r w:rsidRPr="004D4280">
        <w:rPr>
          <w:rFonts w:asciiTheme="majorBidi" w:eastAsiaTheme="minorHAnsi" w:hAnsiTheme="majorBidi" w:cstheme="majorBidi"/>
          <w:color w:val="222222"/>
          <w:sz w:val="24"/>
          <w:szCs w:val="24"/>
          <w:shd w:val="clear" w:color="auto" w:fill="FFFFFF"/>
        </w:rPr>
        <w:t xml:space="preserve">Chen, Y., Liu, H., Lin, S., Wang, Y., Zhang, Q., &amp; Feng, L. (2024). The impact of social capital on community resilience: A comparative study of seven flood-prone </w:t>
      </w:r>
      <w:r w:rsidRPr="004D4280">
        <w:rPr>
          <w:rFonts w:asciiTheme="majorBidi" w:eastAsiaTheme="minorHAnsi" w:hAnsiTheme="majorBidi" w:cstheme="majorBidi"/>
          <w:color w:val="222222"/>
          <w:sz w:val="24"/>
          <w:szCs w:val="24"/>
          <w:shd w:val="clear" w:color="auto" w:fill="FFFFFF"/>
        </w:rPr>
        <w:lastRenderedPageBreak/>
        <w:t>communities in Nanjing, China. </w:t>
      </w:r>
      <w:r w:rsidRPr="004D4280">
        <w:rPr>
          <w:rFonts w:asciiTheme="majorBidi" w:eastAsiaTheme="minorHAnsi" w:hAnsiTheme="majorBidi" w:cstheme="majorBidi"/>
          <w:i/>
          <w:iCs/>
          <w:color w:val="222222"/>
          <w:sz w:val="24"/>
          <w:szCs w:val="24"/>
          <w:shd w:val="clear" w:color="auto" w:fill="FFFFFF"/>
        </w:rPr>
        <w:t>Land</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13</w:t>
      </w:r>
      <w:r w:rsidRPr="004D4280">
        <w:rPr>
          <w:rFonts w:asciiTheme="majorBidi" w:eastAsiaTheme="minorHAnsi" w:hAnsiTheme="majorBidi" w:cstheme="majorBidi"/>
          <w:color w:val="222222"/>
          <w:sz w:val="24"/>
          <w:szCs w:val="24"/>
          <w:shd w:val="clear" w:color="auto" w:fill="FFFFFF"/>
        </w:rPr>
        <w:t>(8), 1145.</w:t>
      </w:r>
      <w:hyperlink r:id="rId36" w:history="1">
        <w:r w:rsidRPr="004D4280">
          <w:rPr>
            <w:rStyle w:val="Hyperlink"/>
            <w:rFonts w:asciiTheme="majorBidi" w:eastAsiaTheme="minorHAnsi" w:hAnsiTheme="majorBidi" w:cstheme="majorBidi"/>
            <w:sz w:val="24"/>
            <w:szCs w:val="24"/>
            <w:shd w:val="clear" w:color="auto" w:fill="FFFFFF"/>
          </w:rPr>
          <w:t>https://doi.org/10.3390/land13081145</w:t>
        </w:r>
      </w:hyperlink>
    </w:p>
    <w:p w14:paraId="4FC9DF53"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Drury, J., &amp; </w:t>
      </w:r>
      <w:proofErr w:type="spellStart"/>
      <w:r w:rsidRPr="004D4280">
        <w:rPr>
          <w:rFonts w:asciiTheme="majorBidi" w:eastAsiaTheme="minorHAnsi" w:hAnsiTheme="majorBidi" w:cstheme="majorBidi"/>
          <w:color w:val="222222"/>
          <w:sz w:val="24"/>
          <w:szCs w:val="24"/>
          <w:shd w:val="clear" w:color="auto" w:fill="FFFFFF"/>
        </w:rPr>
        <w:t>Ntontis</w:t>
      </w:r>
      <w:proofErr w:type="spellEnd"/>
      <w:r w:rsidRPr="004D4280">
        <w:rPr>
          <w:rFonts w:asciiTheme="majorBidi" w:eastAsiaTheme="minorHAnsi" w:hAnsiTheme="majorBidi" w:cstheme="majorBidi"/>
          <w:color w:val="222222"/>
          <w:sz w:val="24"/>
          <w:szCs w:val="24"/>
          <w:shd w:val="clear" w:color="auto" w:fill="FFFFFF"/>
        </w:rPr>
        <w:t xml:space="preserve">, E. (2025). A social identity model of collective resilience in emergent groups. In Y. G. Acar, B. </w:t>
      </w:r>
      <w:proofErr w:type="spellStart"/>
      <w:r w:rsidRPr="004D4280">
        <w:rPr>
          <w:rFonts w:asciiTheme="majorBidi" w:eastAsiaTheme="minorHAnsi" w:hAnsiTheme="majorBidi" w:cstheme="majorBidi"/>
          <w:color w:val="222222"/>
          <w:sz w:val="24"/>
          <w:szCs w:val="24"/>
          <w:shd w:val="clear" w:color="auto" w:fill="FFFFFF"/>
        </w:rPr>
        <w:t>Këllezi</w:t>
      </w:r>
      <w:proofErr w:type="spellEnd"/>
      <w:r w:rsidRPr="004D4280">
        <w:rPr>
          <w:rFonts w:asciiTheme="majorBidi" w:eastAsiaTheme="minorHAnsi" w:hAnsiTheme="majorBidi" w:cstheme="majorBidi"/>
          <w:color w:val="222222"/>
          <w:sz w:val="24"/>
          <w:szCs w:val="24"/>
          <w:shd w:val="clear" w:color="auto" w:fill="FFFFFF"/>
        </w:rPr>
        <w:t>, &amp; S. Penić (Eds.), </w:t>
      </w:r>
      <w:r w:rsidRPr="004D4280">
        <w:rPr>
          <w:rFonts w:asciiTheme="majorBidi" w:eastAsiaTheme="minorHAnsi" w:hAnsiTheme="majorBidi" w:cstheme="majorBidi"/>
          <w:i/>
          <w:iCs/>
          <w:color w:val="222222"/>
          <w:sz w:val="24"/>
          <w:szCs w:val="24"/>
          <w:shd w:val="clear" w:color="auto" w:fill="FFFFFF"/>
        </w:rPr>
        <w:t>The power of collective resilience against political violence and repression</w:t>
      </w:r>
      <w:r w:rsidRPr="004D4280">
        <w:rPr>
          <w:rFonts w:asciiTheme="majorBidi" w:eastAsiaTheme="minorHAnsi" w:hAnsiTheme="majorBidi" w:cstheme="majorBidi"/>
          <w:color w:val="222222"/>
          <w:sz w:val="24"/>
          <w:szCs w:val="24"/>
          <w:shd w:val="clear" w:color="auto" w:fill="FFFFFF"/>
        </w:rPr>
        <w:t> (pp. 13–30). Routledge/Taylor &amp; Francis Group. </w:t>
      </w:r>
      <w:hyperlink r:id="rId37" w:tgtFrame="_blank" w:history="1">
        <w:r w:rsidRPr="004D4280">
          <w:rPr>
            <w:rStyle w:val="Hyperlink"/>
            <w:rFonts w:asciiTheme="majorBidi" w:eastAsiaTheme="minorHAnsi" w:hAnsiTheme="majorBidi" w:cstheme="majorBidi"/>
            <w:sz w:val="24"/>
            <w:szCs w:val="24"/>
            <w:shd w:val="clear" w:color="auto" w:fill="FFFFFF"/>
          </w:rPr>
          <w:t>https://doi.org/10.4324/9781032708492-3</w:t>
        </w:r>
      </w:hyperlink>
    </w:p>
    <w:p w14:paraId="0E8946ED"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bookmarkStart w:id="27" w:name="OLE_LINK26"/>
      <w:r w:rsidRPr="004D4280">
        <w:rPr>
          <w:rFonts w:asciiTheme="majorBidi" w:eastAsiaTheme="minorHAnsi" w:hAnsiTheme="majorBidi" w:cstheme="majorBidi"/>
          <w:color w:val="222222"/>
          <w:sz w:val="24"/>
          <w:szCs w:val="24"/>
          <w:shd w:val="clear" w:color="auto" w:fill="FFFFFF"/>
        </w:rPr>
        <w:t xml:space="preserve">Duque Monsalve, L. F., Valencia Londoño, P. A., Sandoval Casilimas, C. A., Posada-Pérez, N., Rojas-Betancur, M. A., &amp; Londoño Torres, G. E. (n.d.). </w:t>
      </w:r>
      <w:bookmarkEnd w:id="27"/>
      <w:r w:rsidRPr="004D4280">
        <w:rPr>
          <w:rFonts w:asciiTheme="majorBidi" w:eastAsiaTheme="minorHAnsi" w:hAnsiTheme="majorBidi" w:cstheme="majorBidi"/>
          <w:i/>
          <w:iCs/>
          <w:color w:val="222222"/>
          <w:sz w:val="24"/>
          <w:szCs w:val="24"/>
          <w:shd w:val="clear" w:color="auto" w:fill="FFFFFF"/>
        </w:rPr>
        <w:t>Social capital and community resilience in disaster contexts: A multiple case study from Colombia</w:t>
      </w:r>
      <w:r w:rsidRPr="004D4280">
        <w:rPr>
          <w:rFonts w:asciiTheme="majorBidi" w:eastAsiaTheme="minorHAnsi" w:hAnsiTheme="majorBidi" w:cstheme="majorBidi"/>
          <w:color w:val="222222"/>
          <w:sz w:val="24"/>
          <w:szCs w:val="24"/>
          <w:shd w:val="clear" w:color="auto" w:fill="FFFFFF"/>
        </w:rPr>
        <w:t>.</w:t>
      </w:r>
    </w:p>
    <w:p w14:paraId="4372A86C"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tl/>
        </w:rPr>
      </w:pPr>
      <w:r w:rsidRPr="004D4280">
        <w:rPr>
          <w:rFonts w:asciiTheme="majorBidi" w:eastAsiaTheme="minorHAnsi" w:hAnsiTheme="majorBidi" w:cstheme="majorBidi"/>
          <w:color w:val="222222"/>
          <w:sz w:val="24"/>
          <w:szCs w:val="24"/>
          <w:shd w:val="clear" w:color="auto" w:fill="FFFFFF"/>
        </w:rPr>
        <w:t xml:space="preserve"> Fazeli Kabria, H., </w:t>
      </w:r>
      <w:proofErr w:type="spellStart"/>
      <w:r w:rsidRPr="004D4280">
        <w:rPr>
          <w:rFonts w:asciiTheme="majorBidi" w:eastAsiaTheme="minorHAnsi" w:hAnsiTheme="majorBidi" w:cstheme="majorBidi"/>
          <w:color w:val="222222"/>
          <w:sz w:val="24"/>
          <w:szCs w:val="24"/>
          <w:shd w:val="clear" w:color="auto" w:fill="FFFFFF"/>
        </w:rPr>
        <w:t>Shefaghat</w:t>
      </w:r>
      <w:proofErr w:type="spellEnd"/>
      <w:r w:rsidRPr="004D4280">
        <w:rPr>
          <w:rFonts w:asciiTheme="majorBidi" w:eastAsiaTheme="minorHAnsi" w:hAnsiTheme="majorBidi" w:cstheme="majorBidi"/>
          <w:color w:val="222222"/>
          <w:sz w:val="24"/>
          <w:szCs w:val="24"/>
          <w:shd w:val="clear" w:color="auto" w:fill="FFFFFF"/>
        </w:rPr>
        <w:t xml:space="preserve">, A., Bahmani, A., &amp; Karimi, M. (2021). The effect of social capital on resilience with emphasis on the mediating role of organizational citizenship behavior in crises: A case study of employees of the Red Crescent Society in Kermanshah Province. </w:t>
      </w:r>
      <w:r w:rsidRPr="004D4280">
        <w:rPr>
          <w:rFonts w:asciiTheme="majorBidi" w:eastAsiaTheme="minorHAnsi" w:hAnsiTheme="majorBidi" w:cstheme="majorBidi"/>
          <w:i/>
          <w:iCs/>
          <w:color w:val="222222"/>
          <w:sz w:val="24"/>
          <w:szCs w:val="24"/>
          <w:shd w:val="clear" w:color="auto" w:fill="FFFFFF"/>
        </w:rPr>
        <w:t>Crisis Management, 10</w:t>
      </w:r>
      <w:r w:rsidRPr="004D4280">
        <w:rPr>
          <w:rFonts w:asciiTheme="majorBidi" w:eastAsiaTheme="minorHAnsi" w:hAnsiTheme="majorBidi" w:cstheme="majorBidi"/>
          <w:color w:val="222222"/>
          <w:sz w:val="24"/>
          <w:szCs w:val="24"/>
          <w:shd w:val="clear" w:color="auto" w:fill="FFFFFF"/>
        </w:rPr>
        <w:t xml:space="preserve">(19), 73–81. (in Persian).  </w:t>
      </w:r>
      <w:hyperlink r:id="rId38" w:history="1">
        <w:r w:rsidRPr="004D4280">
          <w:rPr>
            <w:rStyle w:val="Hyperlink"/>
            <w:rFonts w:asciiTheme="majorBidi" w:eastAsiaTheme="minorHAnsi" w:hAnsiTheme="majorBidi" w:cstheme="majorBidi"/>
            <w:sz w:val="24"/>
            <w:szCs w:val="24"/>
            <w:shd w:val="clear" w:color="auto" w:fill="FFFFFF"/>
          </w:rPr>
          <w:t>https://sid.ir/paper/1017758/fa</w:t>
        </w:r>
      </w:hyperlink>
    </w:p>
    <w:p w14:paraId="20B40529"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tl/>
        </w:rPr>
      </w:pPr>
      <w:r w:rsidRPr="004D4280">
        <w:rPr>
          <w:rFonts w:asciiTheme="majorBidi" w:eastAsiaTheme="minorHAnsi" w:hAnsiTheme="majorBidi" w:cstheme="majorBidi"/>
          <w:color w:val="222222"/>
          <w:sz w:val="24"/>
          <w:szCs w:val="24"/>
          <w:shd w:val="clear" w:color="auto" w:fill="FFFFFF"/>
        </w:rPr>
        <w:t xml:space="preserve">Hall, C. E., Wehling, H., Stansfield, J., South, J., Brooks, S. K., Greenberg, N., </w:t>
      </w:r>
      <w:proofErr w:type="spellStart"/>
      <w:r w:rsidRPr="004D4280">
        <w:rPr>
          <w:rFonts w:asciiTheme="majorBidi" w:eastAsiaTheme="minorHAnsi" w:hAnsiTheme="majorBidi" w:cstheme="majorBidi"/>
          <w:color w:val="222222"/>
          <w:sz w:val="24"/>
          <w:szCs w:val="24"/>
          <w:shd w:val="clear" w:color="auto" w:fill="FFFFFF"/>
        </w:rPr>
        <w:t>Amlôt</w:t>
      </w:r>
      <w:proofErr w:type="spellEnd"/>
      <w:r w:rsidRPr="004D4280">
        <w:rPr>
          <w:rFonts w:asciiTheme="majorBidi" w:eastAsiaTheme="minorHAnsi" w:hAnsiTheme="majorBidi" w:cstheme="majorBidi"/>
          <w:color w:val="222222"/>
          <w:sz w:val="24"/>
          <w:szCs w:val="24"/>
          <w:shd w:val="clear" w:color="auto" w:fill="FFFFFF"/>
        </w:rPr>
        <w:t xml:space="preserve">, R., &amp; Weston, D. (2023). Examining the role of community resilience and social capital on mental health in public health emergency and disaster response: A scoping review. </w:t>
      </w:r>
      <w:r w:rsidRPr="004D4280">
        <w:rPr>
          <w:rFonts w:asciiTheme="majorBidi" w:eastAsiaTheme="minorHAnsi" w:hAnsiTheme="majorBidi" w:cstheme="majorBidi"/>
          <w:i/>
          <w:iCs/>
          <w:color w:val="222222"/>
          <w:sz w:val="24"/>
          <w:szCs w:val="24"/>
          <w:shd w:val="clear" w:color="auto" w:fill="FFFFFF"/>
        </w:rPr>
        <w:t xml:space="preserve">BMC Public </w:t>
      </w:r>
      <w:proofErr w:type="spellStart"/>
      <w:r w:rsidRPr="004D4280">
        <w:rPr>
          <w:rFonts w:asciiTheme="majorBidi" w:eastAsiaTheme="minorHAnsi" w:hAnsiTheme="majorBidi" w:cstheme="majorBidi"/>
          <w:i/>
          <w:iCs/>
          <w:color w:val="222222"/>
          <w:sz w:val="24"/>
          <w:szCs w:val="24"/>
          <w:shd w:val="clear" w:color="auto" w:fill="FFFFFF"/>
        </w:rPr>
        <w:t>Health</w:t>
      </w:r>
      <w:r w:rsidRPr="004D4280">
        <w:rPr>
          <w:rFonts w:asciiTheme="majorBidi" w:eastAsiaTheme="minorHAnsi" w:hAnsiTheme="majorBidi" w:cstheme="majorBidi"/>
          <w:color w:val="222222"/>
          <w:sz w:val="24"/>
          <w:szCs w:val="24"/>
          <w:shd w:val="clear" w:color="auto" w:fill="FFFFFF"/>
        </w:rPr>
        <w:t>.</w:t>
      </w:r>
      <w:hyperlink r:id="rId39" w:history="1">
        <w:r w:rsidRPr="004D4280">
          <w:rPr>
            <w:rStyle w:val="Hyperlink"/>
            <w:rFonts w:asciiTheme="majorBidi" w:eastAsiaTheme="minorHAnsi" w:hAnsiTheme="majorBidi" w:cstheme="majorBidi"/>
            <w:sz w:val="24"/>
            <w:szCs w:val="24"/>
            <w:shd w:val="clear" w:color="auto" w:fill="FFFFFF"/>
          </w:rPr>
          <w:t>https</w:t>
        </w:r>
        <w:proofErr w:type="spellEnd"/>
        <w:r w:rsidRPr="004D4280">
          <w:rPr>
            <w:rStyle w:val="Hyperlink"/>
            <w:rFonts w:asciiTheme="majorBidi" w:eastAsiaTheme="minorHAnsi" w:hAnsiTheme="majorBidi" w:cstheme="majorBidi"/>
            <w:sz w:val="24"/>
            <w:szCs w:val="24"/>
            <w:shd w:val="clear" w:color="auto" w:fill="FFFFFF"/>
          </w:rPr>
          <w:t>://doi.org/10.1186/s12889-023-17242-x</w:t>
        </w:r>
      </w:hyperlink>
    </w:p>
    <w:p w14:paraId="3536CC23"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Hepler, T. J., Hill, C. R., Chase, M. A., &amp; Feltz, D. L. (2021). Self, relational, and collective efficacy in athletes. </w:t>
      </w:r>
      <w:r w:rsidRPr="004D4280">
        <w:rPr>
          <w:rFonts w:asciiTheme="majorBidi" w:eastAsiaTheme="minorHAnsi" w:hAnsiTheme="majorBidi" w:cstheme="majorBidi"/>
          <w:i/>
          <w:iCs/>
          <w:color w:val="222222"/>
          <w:sz w:val="24"/>
          <w:szCs w:val="24"/>
          <w:shd w:val="clear" w:color="auto" w:fill="FFFFFF"/>
        </w:rPr>
        <w:t>Essentials of exercise and sport psychology: An open access textbook</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2021</w:t>
      </w:r>
      <w:r w:rsidRPr="004D4280">
        <w:rPr>
          <w:rFonts w:asciiTheme="majorBidi" w:eastAsiaTheme="minorHAnsi" w:hAnsiTheme="majorBidi" w:cstheme="majorBidi"/>
          <w:color w:val="222222"/>
          <w:sz w:val="24"/>
          <w:szCs w:val="24"/>
          <w:shd w:val="clear" w:color="auto" w:fill="FFFFFF"/>
        </w:rPr>
        <w:t>, 643-663.</w:t>
      </w:r>
      <w:hyperlink r:id="rId40" w:history="1">
        <w:r w:rsidRPr="004D4280">
          <w:rPr>
            <w:rStyle w:val="Hyperlink"/>
            <w:rFonts w:asciiTheme="majorBidi" w:eastAsiaTheme="minorHAnsi" w:hAnsiTheme="majorBidi" w:cstheme="majorBidi"/>
            <w:sz w:val="24"/>
            <w:szCs w:val="24"/>
            <w:shd w:val="clear" w:color="auto" w:fill="FFFFFF"/>
          </w:rPr>
          <w:t>DOI: 10.51224/B1027</w:t>
        </w:r>
      </w:hyperlink>
    </w:p>
    <w:p w14:paraId="1242372E"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Holt-Lunstad, J. (2022). Social connection as a public health issue: The evidence and a systemic framework for prioritizing the “social” in social determinants of health. </w:t>
      </w:r>
      <w:r w:rsidRPr="004D4280">
        <w:rPr>
          <w:rFonts w:asciiTheme="majorBidi" w:eastAsiaTheme="minorHAnsi" w:hAnsiTheme="majorBidi" w:cstheme="majorBidi"/>
          <w:i/>
          <w:iCs/>
          <w:color w:val="222222"/>
          <w:sz w:val="24"/>
          <w:szCs w:val="24"/>
          <w:shd w:val="clear" w:color="auto" w:fill="FFFFFF"/>
        </w:rPr>
        <w:t>Annual Review of Public Health</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43</w:t>
      </w:r>
      <w:r w:rsidRPr="004D4280">
        <w:rPr>
          <w:rFonts w:asciiTheme="majorBidi" w:eastAsiaTheme="minorHAnsi" w:hAnsiTheme="majorBidi" w:cstheme="majorBidi"/>
          <w:color w:val="222222"/>
          <w:sz w:val="24"/>
          <w:szCs w:val="24"/>
          <w:shd w:val="clear" w:color="auto" w:fill="FFFFFF"/>
        </w:rPr>
        <w:t>(2022), 193-213.</w:t>
      </w:r>
      <w:hyperlink r:id="rId41" w:history="1">
        <w:r w:rsidRPr="004D4280">
          <w:rPr>
            <w:rStyle w:val="Hyperlink"/>
            <w:rFonts w:asciiTheme="majorBidi" w:eastAsiaTheme="minorHAnsi" w:hAnsiTheme="majorBidi" w:cstheme="majorBidi"/>
            <w:sz w:val="24"/>
            <w:szCs w:val="24"/>
            <w:shd w:val="clear" w:color="auto" w:fill="FFFFFF"/>
          </w:rPr>
          <w:t xml:space="preserve"> DOI: 10.1146/annurev-publhealth-052020-110732</w:t>
        </w:r>
      </w:hyperlink>
    </w:p>
    <w:p w14:paraId="114B98BC"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tl/>
        </w:rPr>
      </w:pPr>
      <w:r w:rsidRPr="004D4280">
        <w:rPr>
          <w:rFonts w:asciiTheme="majorBidi" w:eastAsiaTheme="minorHAnsi" w:hAnsiTheme="majorBidi" w:cstheme="majorBidi"/>
          <w:color w:val="222222"/>
          <w:sz w:val="24"/>
          <w:szCs w:val="24"/>
          <w:shd w:val="clear" w:color="auto" w:fill="FFFFFF"/>
        </w:rPr>
        <w:t xml:space="preserve">Holt‐Lunstad, J. (2024). </w:t>
      </w:r>
      <w:bookmarkStart w:id="28" w:name="OLE_LINK18"/>
      <w:r w:rsidRPr="004D4280">
        <w:rPr>
          <w:rFonts w:asciiTheme="majorBidi" w:eastAsiaTheme="minorHAnsi" w:hAnsiTheme="majorBidi" w:cstheme="majorBidi"/>
          <w:color w:val="222222"/>
          <w:sz w:val="24"/>
          <w:szCs w:val="24"/>
          <w:shd w:val="clear" w:color="auto" w:fill="FFFFFF"/>
        </w:rPr>
        <w:t>Social connection as a critical factor for mental and physical health: evidence, trends, challenges, and future implications</w:t>
      </w:r>
      <w:bookmarkEnd w:id="28"/>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World Psychiatry</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23</w:t>
      </w:r>
      <w:r w:rsidRPr="004D4280">
        <w:rPr>
          <w:rFonts w:asciiTheme="majorBidi" w:eastAsiaTheme="minorHAnsi" w:hAnsiTheme="majorBidi" w:cstheme="majorBidi"/>
          <w:color w:val="222222"/>
          <w:sz w:val="24"/>
          <w:szCs w:val="24"/>
          <w:shd w:val="clear" w:color="auto" w:fill="FFFFFF"/>
        </w:rPr>
        <w:t>(3), 312-332.</w:t>
      </w:r>
      <w:hyperlink r:id="rId42" w:history="1">
        <w:r w:rsidRPr="004D4280">
          <w:rPr>
            <w:rStyle w:val="Hyperlink"/>
            <w:rFonts w:asciiTheme="majorBidi" w:eastAsiaTheme="minorHAnsi" w:hAnsiTheme="majorBidi" w:cstheme="majorBidi"/>
            <w:sz w:val="24"/>
            <w:szCs w:val="24"/>
            <w:shd w:val="clear" w:color="auto" w:fill="FFFFFF"/>
          </w:rPr>
          <w:t>doi: 10.1002/wps.21224</w:t>
        </w:r>
      </w:hyperlink>
    </w:p>
    <w:p w14:paraId="1C2F208B"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Hosseini, S. J., &amp; Mohammadi, A. (2024). The role of social resilience in the occurrence of social unrest: A case study of the riots of autumn 1401. </w:t>
      </w:r>
      <w:r w:rsidRPr="004D4280">
        <w:rPr>
          <w:rFonts w:asciiTheme="majorBidi" w:eastAsiaTheme="minorHAnsi" w:hAnsiTheme="majorBidi" w:cstheme="majorBidi"/>
          <w:i/>
          <w:iCs/>
          <w:color w:val="222222"/>
          <w:sz w:val="24"/>
          <w:szCs w:val="24"/>
          <w:shd w:val="clear" w:color="auto" w:fill="FFFFFF"/>
        </w:rPr>
        <w:t>Political Sociology of the Islamic Revolution, 5</w:t>
      </w:r>
      <w:r w:rsidRPr="004D4280">
        <w:rPr>
          <w:rFonts w:asciiTheme="majorBidi" w:eastAsiaTheme="minorHAnsi" w:hAnsiTheme="majorBidi" w:cstheme="majorBidi"/>
          <w:color w:val="222222"/>
          <w:sz w:val="24"/>
          <w:szCs w:val="24"/>
          <w:shd w:val="clear" w:color="auto" w:fill="FFFFFF"/>
        </w:rPr>
        <w:t>(1), 159–184. (in Persian).</w:t>
      </w:r>
      <w:hyperlink r:id="rId43" w:history="1">
        <w:r w:rsidRPr="004D4280">
          <w:rPr>
            <w:rStyle w:val="Hyperlink"/>
            <w:rFonts w:asciiTheme="majorBidi" w:eastAsiaTheme="minorHAnsi" w:hAnsiTheme="majorBidi" w:cstheme="majorBidi"/>
            <w:sz w:val="24"/>
            <w:szCs w:val="24"/>
            <w:shd w:val="clear" w:color="auto" w:fill="FFFFFF"/>
          </w:rPr>
          <w:t>https://www.psirj.ir/article_198308.html</w:t>
        </w:r>
      </w:hyperlink>
    </w:p>
    <w:p w14:paraId="57002978"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tl/>
        </w:rPr>
      </w:pPr>
      <w:r w:rsidRPr="004D4280">
        <w:rPr>
          <w:rFonts w:asciiTheme="majorBidi" w:eastAsiaTheme="minorHAnsi" w:hAnsiTheme="majorBidi" w:cstheme="majorBidi"/>
          <w:color w:val="222222"/>
          <w:sz w:val="24"/>
          <w:szCs w:val="24"/>
          <w:shd w:val="clear" w:color="auto" w:fill="FFFFFF"/>
        </w:rPr>
        <w:t xml:space="preserve">Imperiale, A. J., &amp; </w:t>
      </w:r>
      <w:proofErr w:type="spellStart"/>
      <w:r w:rsidRPr="004D4280">
        <w:rPr>
          <w:rFonts w:asciiTheme="majorBidi" w:eastAsiaTheme="minorHAnsi" w:hAnsiTheme="majorBidi" w:cstheme="majorBidi"/>
          <w:color w:val="222222"/>
          <w:sz w:val="24"/>
          <w:szCs w:val="24"/>
          <w:shd w:val="clear" w:color="auto" w:fill="FFFFFF"/>
        </w:rPr>
        <w:t>Vanclay</w:t>
      </w:r>
      <w:proofErr w:type="spellEnd"/>
      <w:r w:rsidRPr="004D4280">
        <w:rPr>
          <w:rFonts w:asciiTheme="majorBidi" w:eastAsiaTheme="minorHAnsi" w:hAnsiTheme="majorBidi" w:cstheme="majorBidi"/>
          <w:color w:val="222222"/>
          <w:sz w:val="24"/>
          <w:szCs w:val="24"/>
          <w:shd w:val="clear" w:color="auto" w:fill="FFFFFF"/>
        </w:rPr>
        <w:t>, F. (2021). Conceptualizing community resilience and the social dimensions of risk to overcome barriers to disaster risk reduction and sustainable development. </w:t>
      </w:r>
      <w:r w:rsidRPr="004D4280">
        <w:rPr>
          <w:rFonts w:asciiTheme="majorBidi" w:eastAsiaTheme="minorHAnsi" w:hAnsiTheme="majorBidi" w:cstheme="majorBidi"/>
          <w:i/>
          <w:iCs/>
          <w:color w:val="222222"/>
          <w:sz w:val="24"/>
          <w:szCs w:val="24"/>
          <w:shd w:val="clear" w:color="auto" w:fill="FFFFFF"/>
        </w:rPr>
        <w:t>Sustainable Development</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29</w:t>
      </w:r>
      <w:r w:rsidRPr="004D4280">
        <w:rPr>
          <w:rFonts w:asciiTheme="majorBidi" w:eastAsiaTheme="minorHAnsi" w:hAnsiTheme="majorBidi" w:cstheme="majorBidi"/>
          <w:color w:val="222222"/>
          <w:sz w:val="24"/>
          <w:szCs w:val="24"/>
          <w:shd w:val="clear" w:color="auto" w:fill="FFFFFF"/>
        </w:rPr>
        <w:t>(5), 891-905.</w:t>
      </w:r>
      <w:hyperlink r:id="rId44" w:history="1">
        <w:r w:rsidRPr="004D4280">
          <w:rPr>
            <w:rStyle w:val="Hyperlink"/>
            <w:rFonts w:asciiTheme="majorBidi" w:eastAsiaTheme="minorHAnsi" w:hAnsiTheme="majorBidi" w:cstheme="majorBidi"/>
            <w:sz w:val="24"/>
            <w:szCs w:val="24"/>
            <w:shd w:val="clear" w:color="auto" w:fill="FFFFFF"/>
          </w:rPr>
          <w:t>DOI: 10.1002/sd.2182</w:t>
        </w:r>
      </w:hyperlink>
    </w:p>
    <w:p w14:paraId="3C43CA8B"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Kerr, S. E. (2018). Social capital as a determinant of resilience: Implications for adaptation policy. In </w:t>
      </w:r>
      <w:r w:rsidRPr="004D4280">
        <w:rPr>
          <w:rFonts w:asciiTheme="majorBidi" w:eastAsiaTheme="minorHAnsi" w:hAnsiTheme="majorBidi" w:cstheme="majorBidi"/>
          <w:i/>
          <w:iCs/>
          <w:color w:val="222222"/>
          <w:sz w:val="24"/>
          <w:szCs w:val="24"/>
          <w:shd w:val="clear" w:color="auto" w:fill="FFFFFF"/>
        </w:rPr>
        <w:t>Resilience</w:t>
      </w:r>
      <w:r w:rsidRPr="004D4280">
        <w:rPr>
          <w:rFonts w:asciiTheme="majorBidi" w:eastAsiaTheme="minorHAnsi" w:hAnsiTheme="majorBidi" w:cstheme="majorBidi"/>
          <w:color w:val="222222"/>
          <w:sz w:val="24"/>
          <w:szCs w:val="24"/>
          <w:shd w:val="clear" w:color="auto" w:fill="FFFFFF"/>
        </w:rPr>
        <w:t xml:space="preserve"> (pp. 267-275). </w:t>
      </w:r>
      <w:proofErr w:type="spellStart"/>
      <w:r w:rsidRPr="004D4280">
        <w:rPr>
          <w:rFonts w:asciiTheme="majorBidi" w:eastAsiaTheme="minorHAnsi" w:hAnsiTheme="majorBidi" w:cstheme="majorBidi"/>
          <w:color w:val="222222"/>
          <w:sz w:val="24"/>
          <w:szCs w:val="24"/>
          <w:shd w:val="clear" w:color="auto" w:fill="FFFFFF"/>
        </w:rPr>
        <w:t>Elsevier.</w:t>
      </w:r>
      <w:hyperlink r:id="rId45" w:history="1">
        <w:r w:rsidRPr="004D4280">
          <w:rPr>
            <w:rStyle w:val="Hyperlink"/>
            <w:rFonts w:asciiTheme="majorBidi" w:eastAsiaTheme="minorHAnsi" w:hAnsiTheme="majorBidi" w:cstheme="majorBidi"/>
            <w:sz w:val="24"/>
            <w:szCs w:val="24"/>
            <w:shd w:val="clear" w:color="auto" w:fill="FFFFFF"/>
          </w:rPr>
          <w:t>DOI</w:t>
        </w:r>
        <w:proofErr w:type="spellEnd"/>
        <w:r w:rsidRPr="004D4280">
          <w:rPr>
            <w:rStyle w:val="Hyperlink"/>
            <w:rFonts w:asciiTheme="majorBidi" w:eastAsiaTheme="minorHAnsi" w:hAnsiTheme="majorBidi" w:cstheme="majorBidi"/>
            <w:sz w:val="24"/>
            <w:szCs w:val="24"/>
            <w:shd w:val="clear" w:color="auto" w:fill="FFFFFF"/>
          </w:rPr>
          <w:t>: 10.1016/B978-0-12-811891-7.00022-0</w:t>
        </w:r>
      </w:hyperlink>
    </w:p>
    <w:p w14:paraId="0FBE0A32"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Kirkbride, J. B., Anglin, D. M., Colman, I., </w:t>
      </w:r>
      <w:proofErr w:type="spellStart"/>
      <w:r w:rsidRPr="004D4280">
        <w:rPr>
          <w:rFonts w:asciiTheme="majorBidi" w:eastAsiaTheme="minorHAnsi" w:hAnsiTheme="majorBidi" w:cstheme="majorBidi"/>
          <w:color w:val="222222"/>
          <w:sz w:val="24"/>
          <w:szCs w:val="24"/>
          <w:shd w:val="clear" w:color="auto" w:fill="FFFFFF"/>
        </w:rPr>
        <w:t>Dykxhoorn</w:t>
      </w:r>
      <w:proofErr w:type="spellEnd"/>
      <w:r w:rsidRPr="004D4280">
        <w:rPr>
          <w:rFonts w:asciiTheme="majorBidi" w:eastAsiaTheme="minorHAnsi" w:hAnsiTheme="majorBidi" w:cstheme="majorBidi"/>
          <w:color w:val="222222"/>
          <w:sz w:val="24"/>
          <w:szCs w:val="24"/>
          <w:shd w:val="clear" w:color="auto" w:fill="FFFFFF"/>
        </w:rPr>
        <w:t xml:space="preserve">, J., Jones, P. B., </w:t>
      </w:r>
      <w:proofErr w:type="spellStart"/>
      <w:r w:rsidRPr="004D4280">
        <w:rPr>
          <w:rFonts w:asciiTheme="majorBidi" w:eastAsiaTheme="minorHAnsi" w:hAnsiTheme="majorBidi" w:cstheme="majorBidi"/>
          <w:color w:val="222222"/>
          <w:sz w:val="24"/>
          <w:szCs w:val="24"/>
          <w:shd w:val="clear" w:color="auto" w:fill="FFFFFF"/>
        </w:rPr>
        <w:t>Patalay</w:t>
      </w:r>
      <w:proofErr w:type="spellEnd"/>
      <w:r w:rsidRPr="004D4280">
        <w:rPr>
          <w:rFonts w:asciiTheme="majorBidi" w:eastAsiaTheme="minorHAnsi" w:hAnsiTheme="majorBidi" w:cstheme="majorBidi"/>
          <w:color w:val="222222"/>
          <w:sz w:val="24"/>
          <w:szCs w:val="24"/>
          <w:shd w:val="clear" w:color="auto" w:fill="FFFFFF"/>
        </w:rPr>
        <w:t xml:space="preserve">, P., Pitman, A., Soneson, E., </w:t>
      </w:r>
      <w:proofErr w:type="spellStart"/>
      <w:r w:rsidRPr="004D4280">
        <w:rPr>
          <w:rFonts w:asciiTheme="majorBidi" w:eastAsiaTheme="minorHAnsi" w:hAnsiTheme="majorBidi" w:cstheme="majorBidi"/>
          <w:color w:val="222222"/>
          <w:sz w:val="24"/>
          <w:szCs w:val="24"/>
          <w:shd w:val="clear" w:color="auto" w:fill="FFFFFF"/>
        </w:rPr>
        <w:t>Steare</w:t>
      </w:r>
      <w:proofErr w:type="spellEnd"/>
      <w:r w:rsidRPr="004D4280">
        <w:rPr>
          <w:rFonts w:asciiTheme="majorBidi" w:eastAsiaTheme="minorHAnsi" w:hAnsiTheme="majorBidi" w:cstheme="majorBidi"/>
          <w:color w:val="222222"/>
          <w:sz w:val="24"/>
          <w:szCs w:val="24"/>
          <w:shd w:val="clear" w:color="auto" w:fill="FFFFFF"/>
        </w:rPr>
        <w:t xml:space="preserve">, T., Wright, T., &amp; Griffiths, S. L. (2024). The social determinants of mental health and disorder: Evidence, prevention and recommendations. </w:t>
      </w:r>
      <w:r w:rsidRPr="004D4280">
        <w:rPr>
          <w:rFonts w:asciiTheme="majorBidi" w:eastAsiaTheme="minorHAnsi" w:hAnsiTheme="majorBidi" w:cstheme="majorBidi"/>
          <w:i/>
          <w:iCs/>
          <w:color w:val="222222"/>
          <w:sz w:val="24"/>
          <w:szCs w:val="24"/>
          <w:shd w:val="clear" w:color="auto" w:fill="FFFFFF"/>
        </w:rPr>
        <w:t>World Psychiatry, 23</w:t>
      </w:r>
      <w:r w:rsidRPr="004D4280">
        <w:rPr>
          <w:rFonts w:asciiTheme="majorBidi" w:eastAsiaTheme="minorHAnsi" w:hAnsiTheme="majorBidi" w:cstheme="majorBidi"/>
          <w:color w:val="222222"/>
          <w:sz w:val="24"/>
          <w:szCs w:val="24"/>
          <w:shd w:val="clear" w:color="auto" w:fill="FFFFFF"/>
        </w:rPr>
        <w:t xml:space="preserve">(1), 58–90. </w:t>
      </w:r>
      <w:hyperlink r:id="rId46" w:tgtFrame="_blank" w:history="1">
        <w:r w:rsidRPr="004D4280">
          <w:rPr>
            <w:rStyle w:val="Hyperlink"/>
            <w:rFonts w:asciiTheme="majorBidi" w:eastAsiaTheme="minorHAnsi" w:hAnsiTheme="majorBidi" w:cstheme="majorBidi"/>
            <w:sz w:val="24"/>
            <w:szCs w:val="24"/>
            <w:shd w:val="clear" w:color="auto" w:fill="FFFFFF"/>
          </w:rPr>
          <w:t>https://doi.org/10.1002/wps.21160</w:t>
        </w:r>
      </w:hyperlink>
    </w:p>
    <w:p w14:paraId="0899CF86"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Kravchuk, S., </w:t>
      </w:r>
      <w:proofErr w:type="spellStart"/>
      <w:r w:rsidRPr="004D4280">
        <w:rPr>
          <w:rFonts w:asciiTheme="majorBidi" w:eastAsiaTheme="minorHAnsi" w:hAnsiTheme="majorBidi" w:cstheme="majorBidi"/>
          <w:color w:val="222222"/>
          <w:sz w:val="24"/>
          <w:szCs w:val="24"/>
          <w:shd w:val="clear" w:color="auto" w:fill="FFFFFF"/>
        </w:rPr>
        <w:t>Dovgan</w:t>
      </w:r>
      <w:proofErr w:type="spellEnd"/>
      <w:r w:rsidRPr="004D4280">
        <w:rPr>
          <w:rFonts w:asciiTheme="majorBidi" w:eastAsiaTheme="minorHAnsi" w:hAnsiTheme="majorBidi" w:cstheme="majorBidi"/>
          <w:color w:val="222222"/>
          <w:sz w:val="24"/>
          <w:szCs w:val="24"/>
          <w:shd w:val="clear" w:color="auto" w:fill="FFFFFF"/>
        </w:rPr>
        <w:t xml:space="preserve">, N., &amp; </w:t>
      </w:r>
      <w:proofErr w:type="spellStart"/>
      <w:r w:rsidRPr="004D4280">
        <w:rPr>
          <w:rFonts w:asciiTheme="majorBidi" w:eastAsiaTheme="minorHAnsi" w:hAnsiTheme="majorBidi" w:cstheme="majorBidi"/>
          <w:color w:val="222222"/>
          <w:sz w:val="24"/>
          <w:szCs w:val="24"/>
          <w:shd w:val="clear" w:color="auto" w:fill="FFFFFF"/>
        </w:rPr>
        <w:t>Strilchuk</w:t>
      </w:r>
      <w:proofErr w:type="spellEnd"/>
      <w:r w:rsidRPr="004D4280">
        <w:rPr>
          <w:rFonts w:asciiTheme="majorBidi" w:eastAsiaTheme="minorHAnsi" w:hAnsiTheme="majorBidi" w:cstheme="majorBidi"/>
          <w:color w:val="222222"/>
          <w:sz w:val="24"/>
          <w:szCs w:val="24"/>
          <w:shd w:val="clear" w:color="auto" w:fill="FFFFFF"/>
        </w:rPr>
        <w:t>, O. (2026</w:t>
      </w:r>
      <w:bookmarkStart w:id="29" w:name="OLE_LINK22"/>
      <w:r w:rsidRPr="004D4280">
        <w:rPr>
          <w:rFonts w:asciiTheme="majorBidi" w:eastAsiaTheme="minorHAnsi" w:hAnsiTheme="majorBidi" w:cstheme="majorBidi"/>
          <w:color w:val="222222"/>
          <w:sz w:val="24"/>
          <w:szCs w:val="24"/>
          <w:shd w:val="clear" w:color="auto" w:fill="FFFFFF"/>
        </w:rPr>
        <w:t xml:space="preserve">). </w:t>
      </w:r>
      <w:r w:rsidRPr="004D4280">
        <w:rPr>
          <w:rFonts w:asciiTheme="majorBidi" w:eastAsiaTheme="minorHAnsi" w:hAnsiTheme="majorBidi" w:cstheme="majorBidi"/>
          <w:i/>
          <w:iCs/>
          <w:color w:val="222222"/>
          <w:sz w:val="24"/>
          <w:szCs w:val="24"/>
          <w:shd w:val="clear" w:color="auto" w:fill="FFFFFF"/>
        </w:rPr>
        <w:t>Community identities and psychological resilience as factors of social cohesion</w:t>
      </w:r>
      <w:bookmarkEnd w:id="29"/>
      <w:r w:rsidRPr="004D4280">
        <w:rPr>
          <w:rFonts w:asciiTheme="majorBidi" w:eastAsiaTheme="minorHAnsi" w:hAnsiTheme="majorBidi" w:cstheme="majorBidi"/>
          <w:color w:val="222222"/>
          <w:sz w:val="24"/>
          <w:szCs w:val="24"/>
          <w:shd w:val="clear" w:color="auto" w:fill="FFFFFF"/>
        </w:rPr>
        <w:t xml:space="preserve">. </w:t>
      </w:r>
      <w:proofErr w:type="spellStart"/>
      <w:r w:rsidRPr="004D4280">
        <w:rPr>
          <w:rFonts w:asciiTheme="majorBidi" w:eastAsiaTheme="minorHAnsi" w:hAnsiTheme="majorBidi" w:cstheme="majorBidi"/>
          <w:color w:val="222222"/>
          <w:sz w:val="24"/>
          <w:szCs w:val="24"/>
          <w:shd w:val="clear" w:color="auto" w:fill="FFFFFF"/>
        </w:rPr>
        <w:t>Veredas</w:t>
      </w:r>
      <w:proofErr w:type="spellEnd"/>
      <w:r w:rsidRPr="004D4280">
        <w:rPr>
          <w:rFonts w:asciiTheme="majorBidi" w:eastAsiaTheme="minorHAnsi" w:hAnsiTheme="majorBidi" w:cstheme="majorBidi"/>
          <w:color w:val="222222"/>
          <w:sz w:val="24"/>
          <w:szCs w:val="24"/>
          <w:shd w:val="clear" w:color="auto" w:fill="FFFFFF"/>
        </w:rPr>
        <w:t xml:space="preserve"> do </w:t>
      </w:r>
      <w:proofErr w:type="spellStart"/>
      <w:r w:rsidRPr="004D4280">
        <w:rPr>
          <w:rFonts w:asciiTheme="majorBidi" w:eastAsiaTheme="minorHAnsi" w:hAnsiTheme="majorBidi" w:cstheme="majorBidi"/>
          <w:color w:val="222222"/>
          <w:sz w:val="24"/>
          <w:szCs w:val="24"/>
          <w:shd w:val="clear" w:color="auto" w:fill="FFFFFF"/>
        </w:rPr>
        <w:t>Direito</w:t>
      </w:r>
      <w:proofErr w:type="spellEnd"/>
      <w:r w:rsidRPr="004D4280">
        <w:rPr>
          <w:rFonts w:asciiTheme="majorBidi" w:eastAsiaTheme="minorHAnsi" w:hAnsiTheme="majorBidi" w:cstheme="majorBidi"/>
          <w:color w:val="222222"/>
          <w:sz w:val="24"/>
          <w:szCs w:val="24"/>
          <w:shd w:val="clear" w:color="auto" w:fill="FFFFFF"/>
        </w:rPr>
        <w:t xml:space="preserve"> </w:t>
      </w:r>
      <w:proofErr w:type="spellStart"/>
      <w:r w:rsidRPr="004D4280">
        <w:rPr>
          <w:rFonts w:asciiTheme="majorBidi" w:eastAsiaTheme="minorHAnsi" w:hAnsiTheme="majorBidi" w:cstheme="majorBidi"/>
          <w:color w:val="222222"/>
          <w:sz w:val="24"/>
          <w:szCs w:val="24"/>
          <w:shd w:val="clear" w:color="auto" w:fill="FFFFFF"/>
        </w:rPr>
        <w:t>Direito</w:t>
      </w:r>
      <w:proofErr w:type="spellEnd"/>
      <w:r w:rsidRPr="004D4280">
        <w:rPr>
          <w:rFonts w:asciiTheme="majorBidi" w:eastAsiaTheme="minorHAnsi" w:hAnsiTheme="majorBidi" w:cstheme="majorBidi"/>
          <w:color w:val="222222"/>
          <w:sz w:val="24"/>
          <w:szCs w:val="24"/>
          <w:shd w:val="clear" w:color="auto" w:fill="FFFFFF"/>
        </w:rPr>
        <w:t xml:space="preserve"> Ambiental e Disinvolvement Sustentive 23(4</w:t>
      </w:r>
      <w:proofErr w:type="gramStart"/>
      <w:r w:rsidRPr="004D4280">
        <w:rPr>
          <w:rFonts w:asciiTheme="majorBidi" w:eastAsiaTheme="minorHAnsi" w:hAnsiTheme="majorBidi" w:cstheme="majorBidi"/>
          <w:color w:val="222222"/>
          <w:sz w:val="24"/>
          <w:szCs w:val="24"/>
          <w:shd w:val="clear" w:color="auto" w:fill="FFFFFF"/>
        </w:rPr>
        <w:t>):e</w:t>
      </w:r>
      <w:proofErr w:type="gramEnd"/>
      <w:r w:rsidRPr="004D4280">
        <w:rPr>
          <w:rFonts w:asciiTheme="majorBidi" w:eastAsiaTheme="minorHAnsi" w:hAnsiTheme="majorBidi" w:cstheme="majorBidi"/>
          <w:color w:val="222222"/>
          <w:sz w:val="24"/>
          <w:szCs w:val="24"/>
          <w:shd w:val="clear" w:color="auto" w:fill="FFFFFF"/>
        </w:rPr>
        <w:t xml:space="preserve">234632. </w:t>
      </w:r>
      <w:hyperlink r:id="rId47" w:history="1">
        <w:r w:rsidRPr="004D4280">
          <w:rPr>
            <w:rStyle w:val="Hyperlink"/>
            <w:rFonts w:asciiTheme="majorBidi" w:eastAsiaTheme="minorHAnsi" w:hAnsiTheme="majorBidi" w:cstheme="majorBidi"/>
            <w:sz w:val="24"/>
            <w:szCs w:val="24"/>
            <w:shd w:val="clear" w:color="auto" w:fill="FFFFFF"/>
          </w:rPr>
          <w:t>DOI: 10.18623/</w:t>
        </w:r>
        <w:proofErr w:type="gramStart"/>
        <w:r w:rsidRPr="004D4280">
          <w:rPr>
            <w:rStyle w:val="Hyperlink"/>
            <w:rFonts w:asciiTheme="majorBidi" w:eastAsiaTheme="minorHAnsi" w:hAnsiTheme="majorBidi" w:cstheme="majorBidi"/>
            <w:sz w:val="24"/>
            <w:szCs w:val="24"/>
            <w:shd w:val="clear" w:color="auto" w:fill="FFFFFF"/>
          </w:rPr>
          <w:t>rvd.v23.n</w:t>
        </w:r>
        <w:proofErr w:type="gramEnd"/>
        <w:r w:rsidRPr="004D4280">
          <w:rPr>
            <w:rStyle w:val="Hyperlink"/>
            <w:rFonts w:asciiTheme="majorBidi" w:eastAsiaTheme="minorHAnsi" w:hAnsiTheme="majorBidi" w:cstheme="majorBidi"/>
            <w:sz w:val="24"/>
            <w:szCs w:val="24"/>
            <w:shd w:val="clear" w:color="auto" w:fill="FFFFFF"/>
          </w:rPr>
          <w:t>4.4632</w:t>
        </w:r>
      </w:hyperlink>
    </w:p>
    <w:p w14:paraId="0FBAF35E"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Liu, P., &amp; Yang, C. (2025). Unlocking the power of social capital: How social capital embedding shapes users' continuous knowledge sharing intention in social networks. </w:t>
      </w:r>
      <w:r w:rsidRPr="004D4280">
        <w:rPr>
          <w:rFonts w:asciiTheme="majorBidi" w:eastAsiaTheme="minorHAnsi" w:hAnsiTheme="majorBidi" w:cstheme="majorBidi"/>
          <w:i/>
          <w:iCs/>
          <w:color w:val="222222"/>
          <w:sz w:val="24"/>
          <w:szCs w:val="24"/>
          <w:shd w:val="clear" w:color="auto" w:fill="FFFFFF"/>
        </w:rPr>
        <w:t xml:space="preserve">Acta </w:t>
      </w:r>
      <w:proofErr w:type="spellStart"/>
      <w:r w:rsidRPr="004D4280">
        <w:rPr>
          <w:rFonts w:asciiTheme="majorBidi" w:eastAsiaTheme="minorHAnsi" w:hAnsiTheme="majorBidi" w:cstheme="majorBidi"/>
          <w:i/>
          <w:iCs/>
          <w:color w:val="222222"/>
          <w:sz w:val="24"/>
          <w:szCs w:val="24"/>
          <w:shd w:val="clear" w:color="auto" w:fill="FFFFFF"/>
        </w:rPr>
        <w:t>Psychologica</w:t>
      </w:r>
      <w:proofErr w:type="spellEnd"/>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261</w:t>
      </w:r>
      <w:r w:rsidRPr="004D4280">
        <w:rPr>
          <w:rFonts w:asciiTheme="majorBidi" w:eastAsiaTheme="minorHAnsi" w:hAnsiTheme="majorBidi" w:cstheme="majorBidi"/>
          <w:color w:val="222222"/>
          <w:sz w:val="24"/>
          <w:szCs w:val="24"/>
          <w:shd w:val="clear" w:color="auto" w:fill="FFFFFF"/>
        </w:rPr>
        <w:t>, 105823.</w:t>
      </w:r>
      <w:hyperlink r:id="rId48" w:history="1">
        <w:proofErr w:type="gramStart"/>
        <w:r w:rsidRPr="004D4280">
          <w:rPr>
            <w:rStyle w:val="Hyperlink"/>
            <w:rFonts w:asciiTheme="majorBidi" w:eastAsiaTheme="minorHAnsi" w:hAnsiTheme="majorBidi" w:cstheme="majorBidi"/>
            <w:sz w:val="24"/>
            <w:szCs w:val="24"/>
            <w:shd w:val="clear" w:color="auto" w:fill="FFFFFF"/>
          </w:rPr>
          <w:t>doi:10.1016/j.actpsy</w:t>
        </w:r>
        <w:proofErr w:type="gramEnd"/>
        <w:r w:rsidRPr="004D4280">
          <w:rPr>
            <w:rStyle w:val="Hyperlink"/>
            <w:rFonts w:asciiTheme="majorBidi" w:eastAsiaTheme="minorHAnsi" w:hAnsiTheme="majorBidi" w:cstheme="majorBidi"/>
            <w:sz w:val="24"/>
            <w:szCs w:val="24"/>
            <w:shd w:val="clear" w:color="auto" w:fill="FFFFFF"/>
          </w:rPr>
          <w:t>.2025.105823</w:t>
        </w:r>
      </w:hyperlink>
    </w:p>
    <w:p w14:paraId="12170CA8"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tl/>
        </w:rPr>
      </w:pPr>
      <w:r w:rsidRPr="004D4280">
        <w:rPr>
          <w:rFonts w:asciiTheme="majorBidi" w:eastAsiaTheme="minorHAnsi" w:hAnsiTheme="majorBidi" w:cstheme="majorBidi"/>
          <w:color w:val="222222"/>
          <w:sz w:val="24"/>
          <w:szCs w:val="24"/>
          <w:shd w:val="clear" w:color="auto" w:fill="FFFFFF"/>
        </w:rPr>
        <w:t>Liu, Y., Cao, L., Yang, D., &amp; Anderson, B. C. (2022). How social capital influences community resilience management development. </w:t>
      </w:r>
      <w:r w:rsidRPr="004D4280">
        <w:rPr>
          <w:rFonts w:asciiTheme="majorBidi" w:eastAsiaTheme="minorHAnsi" w:hAnsiTheme="majorBidi" w:cstheme="majorBidi"/>
          <w:i/>
          <w:iCs/>
          <w:color w:val="222222"/>
          <w:sz w:val="24"/>
          <w:szCs w:val="24"/>
          <w:shd w:val="clear" w:color="auto" w:fill="FFFFFF"/>
        </w:rPr>
        <w:t xml:space="preserve">Environmental Science &amp; </w:t>
      </w:r>
      <w:r w:rsidRPr="004D4280">
        <w:rPr>
          <w:rFonts w:asciiTheme="majorBidi" w:eastAsiaTheme="minorHAnsi" w:hAnsiTheme="majorBidi" w:cstheme="majorBidi"/>
          <w:i/>
          <w:iCs/>
          <w:color w:val="222222"/>
          <w:sz w:val="24"/>
          <w:szCs w:val="24"/>
          <w:shd w:val="clear" w:color="auto" w:fill="FFFFFF"/>
        </w:rPr>
        <w:lastRenderedPageBreak/>
        <w:t>Policy</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136</w:t>
      </w:r>
      <w:r w:rsidRPr="004D4280">
        <w:rPr>
          <w:rFonts w:asciiTheme="majorBidi" w:eastAsiaTheme="minorHAnsi" w:hAnsiTheme="majorBidi" w:cstheme="majorBidi"/>
          <w:color w:val="222222"/>
          <w:sz w:val="24"/>
          <w:szCs w:val="24"/>
          <w:shd w:val="clear" w:color="auto" w:fill="FFFFFF"/>
        </w:rPr>
        <w:t>, 642-651.</w:t>
      </w:r>
      <w:hyperlink r:id="rId49" w:history="1">
        <w:r w:rsidRPr="004D4280">
          <w:rPr>
            <w:rStyle w:val="Hyperlink"/>
            <w:rFonts w:asciiTheme="majorBidi" w:eastAsiaTheme="minorHAnsi" w:hAnsiTheme="majorBidi" w:cstheme="majorBidi"/>
            <w:sz w:val="24"/>
            <w:szCs w:val="24"/>
            <w:shd w:val="clear" w:color="auto" w:fill="FFFFFF"/>
          </w:rPr>
          <w:t>https://doi.org/10.1016/j.envsci.2022.07.028</w:t>
        </w:r>
      </w:hyperlink>
    </w:p>
    <w:p w14:paraId="194D42A7"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Mackay, C. M., Schmitt, M. T., Lutz, A. E., &amp; Mendel, J. (2021). Recent developments in the social identity approach to the psychology of climate change. </w:t>
      </w:r>
      <w:r w:rsidRPr="004D4280">
        <w:rPr>
          <w:rFonts w:asciiTheme="majorBidi" w:eastAsiaTheme="minorHAnsi" w:hAnsiTheme="majorBidi" w:cstheme="majorBidi"/>
          <w:i/>
          <w:iCs/>
          <w:color w:val="222222"/>
          <w:sz w:val="24"/>
          <w:szCs w:val="24"/>
          <w:shd w:val="clear" w:color="auto" w:fill="FFFFFF"/>
        </w:rPr>
        <w:t>Current opinion in psychology</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42</w:t>
      </w:r>
      <w:r w:rsidRPr="004D4280">
        <w:rPr>
          <w:rFonts w:asciiTheme="majorBidi" w:eastAsiaTheme="minorHAnsi" w:hAnsiTheme="majorBidi" w:cstheme="majorBidi"/>
          <w:color w:val="222222"/>
          <w:sz w:val="24"/>
          <w:szCs w:val="24"/>
          <w:shd w:val="clear" w:color="auto" w:fill="FFFFFF"/>
        </w:rPr>
        <w:t>, 95-101.</w:t>
      </w:r>
      <w:hyperlink r:id="rId50" w:history="1">
        <w:r w:rsidRPr="004D4280">
          <w:rPr>
            <w:rStyle w:val="Hyperlink"/>
            <w:rFonts w:asciiTheme="majorBidi" w:eastAsiaTheme="minorHAnsi" w:hAnsiTheme="majorBidi" w:cstheme="majorBidi"/>
            <w:sz w:val="24"/>
            <w:szCs w:val="24"/>
            <w:shd w:val="clear" w:color="auto" w:fill="FFFFFF"/>
          </w:rPr>
          <w:t xml:space="preserve"> DOI: 10.1016/j.copsyc.2021.04.009</w:t>
        </w:r>
      </w:hyperlink>
    </w:p>
    <w:p w14:paraId="4402CE4B"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Monsalve, L. F. D., Londoño, P. A. V., Casilimas, C. A. S., Posada-Pérez, N., Rojas-Betancur, M. A., &amp; Torres, G. E. L. (2026). Social capital and community resilience in disaster contexts: a multiple case study from Colombia. </w:t>
      </w:r>
      <w:r w:rsidRPr="004D4280">
        <w:rPr>
          <w:rFonts w:asciiTheme="majorBidi" w:eastAsiaTheme="minorHAnsi" w:hAnsiTheme="majorBidi" w:cstheme="majorBidi"/>
          <w:i/>
          <w:iCs/>
          <w:color w:val="222222"/>
          <w:sz w:val="24"/>
          <w:szCs w:val="24"/>
          <w:shd w:val="clear" w:color="auto" w:fill="FFFFFF"/>
        </w:rPr>
        <w:t>Frontiers in Public Health</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14</w:t>
      </w:r>
      <w:r w:rsidRPr="004D4280">
        <w:rPr>
          <w:rFonts w:asciiTheme="majorBidi" w:eastAsiaTheme="minorHAnsi" w:hAnsiTheme="majorBidi" w:cstheme="majorBidi"/>
          <w:color w:val="222222"/>
          <w:sz w:val="24"/>
          <w:szCs w:val="24"/>
          <w:shd w:val="clear" w:color="auto" w:fill="FFFFFF"/>
        </w:rPr>
        <w:t xml:space="preserve">, 1830318. </w:t>
      </w:r>
      <w:hyperlink r:id="rId51" w:history="1">
        <w:r w:rsidRPr="004D4280">
          <w:rPr>
            <w:rStyle w:val="Hyperlink"/>
            <w:rFonts w:asciiTheme="majorBidi" w:eastAsiaTheme="minorHAnsi" w:hAnsiTheme="majorBidi" w:cstheme="majorBidi"/>
            <w:sz w:val="24"/>
            <w:szCs w:val="24"/>
            <w:shd w:val="clear" w:color="auto" w:fill="FFFFFF"/>
          </w:rPr>
          <w:t>https://doi.org/10.3389/fpubh.2026.1830318</w:t>
        </w:r>
      </w:hyperlink>
    </w:p>
    <w:p w14:paraId="3AB0F3FB"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Moustakas, L. (2023). Social cohesion: Definitions, causes and consequences. </w:t>
      </w:r>
      <w:r w:rsidRPr="004D4280">
        <w:rPr>
          <w:rFonts w:asciiTheme="majorBidi" w:eastAsiaTheme="minorHAnsi" w:hAnsiTheme="majorBidi" w:cstheme="majorBidi"/>
          <w:i/>
          <w:iCs/>
          <w:color w:val="222222"/>
          <w:sz w:val="24"/>
          <w:szCs w:val="24"/>
          <w:shd w:val="clear" w:color="auto" w:fill="FFFFFF"/>
        </w:rPr>
        <w:t>Encyclopedia, 3</w:t>
      </w:r>
      <w:r w:rsidRPr="004D4280">
        <w:rPr>
          <w:rFonts w:asciiTheme="majorBidi" w:eastAsiaTheme="minorHAnsi" w:hAnsiTheme="majorBidi" w:cstheme="majorBidi"/>
          <w:color w:val="222222"/>
          <w:sz w:val="24"/>
          <w:szCs w:val="24"/>
          <w:shd w:val="clear" w:color="auto" w:fill="FFFFFF"/>
        </w:rPr>
        <w:t xml:space="preserve">(3), 1028–1037. </w:t>
      </w:r>
      <w:hyperlink r:id="rId52" w:tgtFrame="_blank" w:history="1">
        <w:r w:rsidRPr="004D4280">
          <w:rPr>
            <w:rStyle w:val="Hyperlink"/>
            <w:rFonts w:asciiTheme="majorBidi" w:eastAsiaTheme="minorHAnsi" w:hAnsiTheme="majorBidi" w:cstheme="majorBidi"/>
            <w:sz w:val="24"/>
            <w:szCs w:val="24"/>
            <w:shd w:val="clear" w:color="auto" w:fill="FFFFFF"/>
          </w:rPr>
          <w:t>https://doi.org/10.3390/encyclopedia3030075</w:t>
        </w:r>
      </w:hyperlink>
    </w:p>
    <w:p w14:paraId="318CAAC4"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Moya, J., &amp; </w:t>
      </w:r>
      <w:proofErr w:type="spellStart"/>
      <w:r w:rsidRPr="004D4280">
        <w:rPr>
          <w:rFonts w:asciiTheme="majorBidi" w:eastAsiaTheme="minorHAnsi" w:hAnsiTheme="majorBidi" w:cstheme="majorBidi"/>
          <w:color w:val="222222"/>
          <w:sz w:val="24"/>
          <w:szCs w:val="24"/>
          <w:shd w:val="clear" w:color="auto" w:fill="FFFFFF"/>
        </w:rPr>
        <w:t>Goenechea</w:t>
      </w:r>
      <w:proofErr w:type="spellEnd"/>
      <w:r w:rsidRPr="004D4280">
        <w:rPr>
          <w:rFonts w:asciiTheme="majorBidi" w:eastAsiaTheme="minorHAnsi" w:hAnsiTheme="majorBidi" w:cstheme="majorBidi"/>
          <w:color w:val="222222"/>
          <w:sz w:val="24"/>
          <w:szCs w:val="24"/>
          <w:shd w:val="clear" w:color="auto" w:fill="FFFFFF"/>
        </w:rPr>
        <w:t xml:space="preserve">, M. (2022). An approach to the unified conceptualization, definition, and characterization of social resilience. </w:t>
      </w:r>
      <w:r w:rsidRPr="004D4280">
        <w:rPr>
          <w:rFonts w:asciiTheme="majorBidi" w:eastAsiaTheme="minorHAnsi" w:hAnsiTheme="majorBidi" w:cstheme="majorBidi"/>
          <w:i/>
          <w:iCs/>
          <w:color w:val="222222"/>
          <w:sz w:val="24"/>
          <w:szCs w:val="24"/>
          <w:shd w:val="clear" w:color="auto" w:fill="FFFFFF"/>
        </w:rPr>
        <w:t>International Journal of Environmental Research and Public Health, 19</w:t>
      </w:r>
      <w:r w:rsidRPr="004D4280">
        <w:rPr>
          <w:rFonts w:asciiTheme="majorBidi" w:eastAsiaTheme="minorHAnsi" w:hAnsiTheme="majorBidi" w:cstheme="majorBidi"/>
          <w:color w:val="222222"/>
          <w:sz w:val="24"/>
          <w:szCs w:val="24"/>
          <w:shd w:val="clear" w:color="auto" w:fill="FFFFFF"/>
        </w:rPr>
        <w:t xml:space="preserve">(9), Article 5746. </w:t>
      </w:r>
      <w:hyperlink r:id="rId53" w:tgtFrame="_blank" w:history="1">
        <w:r w:rsidRPr="004D4280">
          <w:rPr>
            <w:rStyle w:val="Hyperlink"/>
            <w:rFonts w:asciiTheme="majorBidi" w:eastAsiaTheme="minorHAnsi" w:hAnsiTheme="majorBidi" w:cstheme="majorBidi"/>
            <w:sz w:val="24"/>
            <w:szCs w:val="24"/>
            <w:shd w:val="clear" w:color="auto" w:fill="FFFFFF"/>
          </w:rPr>
          <w:t>https://doi.org/10.3390/ijerph19095746</w:t>
        </w:r>
      </w:hyperlink>
    </w:p>
    <w:p w14:paraId="7C7FFF16"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Patel, S. S., Rogers, M. B., </w:t>
      </w:r>
      <w:proofErr w:type="spellStart"/>
      <w:r w:rsidRPr="004D4280">
        <w:rPr>
          <w:rFonts w:asciiTheme="majorBidi" w:eastAsiaTheme="minorHAnsi" w:hAnsiTheme="majorBidi" w:cstheme="majorBidi"/>
          <w:color w:val="222222"/>
          <w:sz w:val="24"/>
          <w:szCs w:val="24"/>
          <w:shd w:val="clear" w:color="auto" w:fill="FFFFFF"/>
        </w:rPr>
        <w:t>Amlôt</w:t>
      </w:r>
      <w:proofErr w:type="spellEnd"/>
      <w:r w:rsidRPr="004D4280">
        <w:rPr>
          <w:rFonts w:asciiTheme="majorBidi" w:eastAsiaTheme="minorHAnsi" w:hAnsiTheme="majorBidi" w:cstheme="majorBidi"/>
          <w:color w:val="222222"/>
          <w:sz w:val="24"/>
          <w:szCs w:val="24"/>
          <w:shd w:val="clear" w:color="auto" w:fill="FFFFFF"/>
        </w:rPr>
        <w:t xml:space="preserve">, R., &amp; Rubin, G. J. (2017). What do we mean by “community resilience”? A systematic literature review of how it is defined in the literature. </w:t>
      </w:r>
      <w:r w:rsidRPr="004D4280">
        <w:rPr>
          <w:rFonts w:asciiTheme="majorBidi" w:eastAsiaTheme="minorHAnsi" w:hAnsiTheme="majorBidi" w:cstheme="majorBidi"/>
          <w:i/>
          <w:iCs/>
          <w:color w:val="222222"/>
          <w:sz w:val="24"/>
          <w:szCs w:val="24"/>
          <w:shd w:val="clear" w:color="auto" w:fill="FFFFFF"/>
        </w:rPr>
        <w:t>PLOS Currents, 9</w:t>
      </w:r>
      <w:r w:rsidRPr="004D4280">
        <w:rPr>
          <w:rFonts w:asciiTheme="majorBidi" w:eastAsiaTheme="minorHAnsi" w:hAnsiTheme="majorBidi" w:cstheme="majorBidi"/>
          <w:color w:val="222222"/>
          <w:sz w:val="24"/>
          <w:szCs w:val="24"/>
          <w:shd w:val="clear" w:color="auto" w:fill="FFFFFF"/>
        </w:rPr>
        <w:t xml:space="preserve">. </w:t>
      </w:r>
      <w:hyperlink r:id="rId54" w:tgtFrame="_blank" w:history="1">
        <w:r w:rsidRPr="004D4280">
          <w:rPr>
            <w:rStyle w:val="Hyperlink"/>
            <w:rFonts w:asciiTheme="majorBidi" w:eastAsiaTheme="minorHAnsi" w:hAnsiTheme="majorBidi" w:cstheme="majorBidi"/>
            <w:sz w:val="24"/>
            <w:szCs w:val="24"/>
            <w:shd w:val="clear" w:color="auto" w:fill="FFFFFF"/>
          </w:rPr>
          <w:t>https://doi.org/10.1371/currents.dis.db775aff25efc5ac4f0660ad9c9f7db2</w:t>
        </w:r>
      </w:hyperlink>
    </w:p>
    <w:p w14:paraId="5569DFAF"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Pei, F., Wang, Y., Qi, S., &amp; Wang, J. (2024). The influence of community cohesion on depression: The mediating role of social support and psychological resilience. </w:t>
      </w:r>
      <w:r w:rsidRPr="004D4280">
        <w:rPr>
          <w:rFonts w:asciiTheme="majorBidi" w:eastAsiaTheme="minorHAnsi" w:hAnsiTheme="majorBidi" w:cstheme="majorBidi"/>
          <w:i/>
          <w:iCs/>
          <w:color w:val="222222"/>
          <w:sz w:val="24"/>
          <w:szCs w:val="24"/>
          <w:shd w:val="clear" w:color="auto" w:fill="FFFFFF"/>
        </w:rPr>
        <w:t>Frontiers in Psychology, 15</w:t>
      </w:r>
      <w:r w:rsidRPr="004D4280">
        <w:rPr>
          <w:rFonts w:asciiTheme="majorBidi" w:eastAsiaTheme="minorHAnsi" w:hAnsiTheme="majorBidi" w:cstheme="majorBidi"/>
          <w:color w:val="222222"/>
          <w:sz w:val="24"/>
          <w:szCs w:val="24"/>
          <w:shd w:val="clear" w:color="auto" w:fill="FFFFFF"/>
        </w:rPr>
        <w:t xml:space="preserve">, Article 1391779. </w:t>
      </w:r>
      <w:hyperlink r:id="rId55" w:tgtFrame="_blank" w:history="1">
        <w:r w:rsidRPr="004D4280">
          <w:rPr>
            <w:rStyle w:val="Hyperlink"/>
            <w:rFonts w:asciiTheme="majorBidi" w:eastAsiaTheme="minorHAnsi" w:hAnsiTheme="majorBidi" w:cstheme="majorBidi"/>
            <w:sz w:val="24"/>
            <w:szCs w:val="24"/>
            <w:shd w:val="clear" w:color="auto" w:fill="FFFFFF"/>
          </w:rPr>
          <w:t>https://doi.org/10.3389/fpsyg.2024.1391779</w:t>
        </w:r>
      </w:hyperlink>
    </w:p>
    <w:p w14:paraId="59B71D9B"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Poortinga, W. (2012). Community resilience and health: The role of bonding, bridging, and linking aspects of social capital. </w:t>
      </w:r>
      <w:r w:rsidRPr="004D4280">
        <w:rPr>
          <w:rFonts w:asciiTheme="majorBidi" w:eastAsiaTheme="minorHAnsi" w:hAnsiTheme="majorBidi" w:cstheme="majorBidi"/>
          <w:i/>
          <w:iCs/>
          <w:color w:val="222222"/>
          <w:sz w:val="24"/>
          <w:szCs w:val="24"/>
          <w:shd w:val="clear" w:color="auto" w:fill="FFFFFF"/>
        </w:rPr>
        <w:t>Health &amp; Place, 18</w:t>
      </w:r>
      <w:r w:rsidRPr="004D4280">
        <w:rPr>
          <w:rFonts w:asciiTheme="majorBidi" w:eastAsiaTheme="minorHAnsi" w:hAnsiTheme="majorBidi" w:cstheme="majorBidi"/>
          <w:color w:val="222222"/>
          <w:sz w:val="24"/>
          <w:szCs w:val="24"/>
          <w:shd w:val="clear" w:color="auto" w:fill="FFFFFF"/>
        </w:rPr>
        <w:t xml:space="preserve">(2), 286–295. </w:t>
      </w:r>
      <w:hyperlink r:id="rId56" w:tgtFrame="_blank" w:history="1">
        <w:r w:rsidRPr="004D4280">
          <w:rPr>
            <w:rStyle w:val="Hyperlink"/>
            <w:rFonts w:asciiTheme="majorBidi" w:eastAsiaTheme="minorHAnsi" w:hAnsiTheme="majorBidi" w:cstheme="majorBidi"/>
            <w:sz w:val="24"/>
            <w:szCs w:val="24"/>
            <w:shd w:val="clear" w:color="auto" w:fill="FFFFFF"/>
          </w:rPr>
          <w:t>https://doi.org/10.1016/j.healthplace.2011.09.017</w:t>
        </w:r>
      </w:hyperlink>
    </w:p>
    <w:p w14:paraId="60F7A5C3"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Rizal, A., &amp; Nurdin, M. S. (2026). An illustration of the social landscape of the coastal community of </w:t>
      </w:r>
      <w:proofErr w:type="spellStart"/>
      <w:r w:rsidRPr="004D4280">
        <w:rPr>
          <w:rFonts w:asciiTheme="majorBidi" w:eastAsiaTheme="minorHAnsi" w:hAnsiTheme="majorBidi" w:cstheme="majorBidi"/>
          <w:color w:val="222222"/>
          <w:sz w:val="24"/>
          <w:szCs w:val="24"/>
          <w:shd w:val="clear" w:color="auto" w:fill="FFFFFF"/>
        </w:rPr>
        <w:t>Donggala</w:t>
      </w:r>
      <w:proofErr w:type="spellEnd"/>
      <w:r w:rsidRPr="004D4280">
        <w:rPr>
          <w:rFonts w:asciiTheme="majorBidi" w:eastAsiaTheme="minorHAnsi" w:hAnsiTheme="majorBidi" w:cstheme="majorBidi"/>
          <w:color w:val="222222"/>
          <w:sz w:val="24"/>
          <w:szCs w:val="24"/>
          <w:shd w:val="clear" w:color="auto" w:fill="FFFFFF"/>
        </w:rPr>
        <w:t xml:space="preserve">, Indonesia: A picture from social cohesion and resilience. </w:t>
      </w:r>
      <w:r w:rsidRPr="004D4280">
        <w:rPr>
          <w:rFonts w:asciiTheme="majorBidi" w:eastAsiaTheme="minorHAnsi" w:hAnsiTheme="majorBidi" w:cstheme="majorBidi"/>
          <w:i/>
          <w:iCs/>
          <w:color w:val="222222"/>
          <w:sz w:val="24"/>
          <w:szCs w:val="24"/>
          <w:shd w:val="clear" w:color="auto" w:fill="FFFFFF"/>
        </w:rPr>
        <w:t>Environment and Ecology Research, 14</w:t>
      </w:r>
      <w:r w:rsidRPr="004D4280">
        <w:rPr>
          <w:rFonts w:asciiTheme="majorBidi" w:eastAsiaTheme="minorHAnsi" w:hAnsiTheme="majorBidi" w:cstheme="majorBidi"/>
          <w:color w:val="222222"/>
          <w:sz w:val="24"/>
          <w:szCs w:val="24"/>
          <w:shd w:val="clear" w:color="auto" w:fill="FFFFFF"/>
        </w:rPr>
        <w:t xml:space="preserve">(3), 253–266. </w:t>
      </w:r>
      <w:hyperlink r:id="rId57" w:tgtFrame="_blank" w:history="1">
        <w:r w:rsidRPr="004D4280">
          <w:rPr>
            <w:rStyle w:val="Hyperlink"/>
            <w:rFonts w:asciiTheme="majorBidi" w:eastAsiaTheme="minorHAnsi" w:hAnsiTheme="majorBidi" w:cstheme="majorBidi"/>
            <w:sz w:val="24"/>
            <w:szCs w:val="24"/>
            <w:shd w:val="clear" w:color="auto" w:fill="FFFFFF"/>
          </w:rPr>
          <w:t>https://doi.org/10.13189/eer.2026.140301</w:t>
        </w:r>
      </w:hyperlink>
    </w:p>
    <w:p w14:paraId="179F1D9B"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Saja, A. A., Goonetilleke, A., Teo, M., &amp; </w:t>
      </w:r>
      <w:proofErr w:type="spellStart"/>
      <w:r w:rsidRPr="004D4280">
        <w:rPr>
          <w:rFonts w:asciiTheme="majorBidi" w:eastAsiaTheme="minorHAnsi" w:hAnsiTheme="majorBidi" w:cstheme="majorBidi"/>
          <w:color w:val="222222"/>
          <w:sz w:val="24"/>
          <w:szCs w:val="24"/>
          <w:shd w:val="clear" w:color="auto" w:fill="FFFFFF"/>
        </w:rPr>
        <w:t>Ziyath</w:t>
      </w:r>
      <w:proofErr w:type="spellEnd"/>
      <w:r w:rsidRPr="004D4280">
        <w:rPr>
          <w:rFonts w:asciiTheme="majorBidi" w:eastAsiaTheme="minorHAnsi" w:hAnsiTheme="majorBidi" w:cstheme="majorBidi"/>
          <w:color w:val="222222"/>
          <w:sz w:val="24"/>
          <w:szCs w:val="24"/>
          <w:shd w:val="clear" w:color="auto" w:fill="FFFFFF"/>
        </w:rPr>
        <w:t>, A. M. (2019). A critical review of social resilience assessment frameworks in disaster management. </w:t>
      </w:r>
      <w:r w:rsidRPr="004D4280">
        <w:rPr>
          <w:rFonts w:asciiTheme="majorBidi" w:eastAsiaTheme="minorHAnsi" w:hAnsiTheme="majorBidi" w:cstheme="majorBidi"/>
          <w:i/>
          <w:iCs/>
          <w:color w:val="222222"/>
          <w:sz w:val="24"/>
          <w:szCs w:val="24"/>
          <w:shd w:val="clear" w:color="auto" w:fill="FFFFFF"/>
        </w:rPr>
        <w:t>International journal of disaster risk reduction</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35</w:t>
      </w:r>
      <w:r w:rsidRPr="004D4280">
        <w:rPr>
          <w:rFonts w:asciiTheme="majorBidi" w:eastAsiaTheme="minorHAnsi" w:hAnsiTheme="majorBidi" w:cstheme="majorBidi"/>
          <w:color w:val="222222"/>
          <w:sz w:val="24"/>
          <w:szCs w:val="24"/>
          <w:shd w:val="clear" w:color="auto" w:fill="FFFFFF"/>
        </w:rPr>
        <w:t>, 101096.</w:t>
      </w:r>
      <w:hyperlink r:id="rId58" w:history="1">
        <w:r w:rsidRPr="004D4280">
          <w:rPr>
            <w:rStyle w:val="Hyperlink"/>
            <w:rFonts w:asciiTheme="majorBidi" w:eastAsiaTheme="minorHAnsi" w:hAnsiTheme="majorBidi" w:cstheme="majorBidi"/>
            <w:sz w:val="24"/>
            <w:szCs w:val="24"/>
            <w:shd w:val="clear" w:color="auto" w:fill="FFFFFF"/>
          </w:rPr>
          <w:t>https://doi.org/10.1016/j.ijdrr.2019.101096</w:t>
        </w:r>
      </w:hyperlink>
    </w:p>
    <w:p w14:paraId="4E3F8F23"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tl/>
        </w:rPr>
      </w:pPr>
      <w:proofErr w:type="spellStart"/>
      <w:r w:rsidRPr="004D4280">
        <w:rPr>
          <w:rFonts w:asciiTheme="majorBidi" w:eastAsiaTheme="minorHAnsi" w:hAnsiTheme="majorBidi" w:cstheme="majorBidi"/>
          <w:color w:val="222222"/>
          <w:sz w:val="24"/>
          <w:szCs w:val="24"/>
          <w:shd w:val="clear" w:color="auto" w:fill="FFFFFF"/>
        </w:rPr>
        <w:t>Scheffran</w:t>
      </w:r>
      <w:proofErr w:type="spellEnd"/>
      <w:r w:rsidRPr="004D4280">
        <w:rPr>
          <w:rFonts w:asciiTheme="majorBidi" w:eastAsiaTheme="minorHAnsi" w:hAnsiTheme="majorBidi" w:cstheme="majorBidi"/>
          <w:color w:val="222222"/>
          <w:sz w:val="24"/>
          <w:szCs w:val="24"/>
          <w:shd w:val="clear" w:color="auto" w:fill="FFFFFF"/>
        </w:rPr>
        <w:t xml:space="preserve">, J. (2025). Systemic risks and governance of the global </w:t>
      </w:r>
      <w:proofErr w:type="spellStart"/>
      <w:r w:rsidRPr="004D4280">
        <w:rPr>
          <w:rFonts w:asciiTheme="majorBidi" w:eastAsiaTheme="minorHAnsi" w:hAnsiTheme="majorBidi" w:cstheme="majorBidi"/>
          <w:color w:val="222222"/>
          <w:sz w:val="24"/>
          <w:szCs w:val="24"/>
          <w:shd w:val="clear" w:color="auto" w:fill="FFFFFF"/>
        </w:rPr>
        <w:t>polycrisis</w:t>
      </w:r>
      <w:proofErr w:type="spellEnd"/>
      <w:r w:rsidRPr="004D4280">
        <w:rPr>
          <w:rFonts w:asciiTheme="majorBidi" w:eastAsiaTheme="minorHAnsi" w:hAnsiTheme="majorBidi" w:cstheme="majorBidi"/>
          <w:color w:val="222222"/>
          <w:sz w:val="24"/>
          <w:szCs w:val="24"/>
          <w:shd w:val="clear" w:color="auto" w:fill="FFFFFF"/>
        </w:rPr>
        <w:t xml:space="preserve"> in the Anthropocene: stability of the climate–conflict–migration–pandemic nexus. </w:t>
      </w:r>
      <w:r w:rsidRPr="004D4280">
        <w:rPr>
          <w:rFonts w:asciiTheme="majorBidi" w:eastAsiaTheme="minorHAnsi" w:hAnsiTheme="majorBidi" w:cstheme="majorBidi"/>
          <w:i/>
          <w:iCs/>
          <w:color w:val="222222"/>
          <w:sz w:val="24"/>
          <w:szCs w:val="24"/>
          <w:shd w:val="clear" w:color="auto" w:fill="FFFFFF"/>
        </w:rPr>
        <w:t>Global Sustainability</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8</w:t>
      </w:r>
      <w:r w:rsidRPr="004D4280">
        <w:rPr>
          <w:rFonts w:asciiTheme="majorBidi" w:eastAsiaTheme="minorHAnsi" w:hAnsiTheme="majorBidi" w:cstheme="majorBidi"/>
          <w:color w:val="222222"/>
          <w:sz w:val="24"/>
          <w:szCs w:val="24"/>
          <w:shd w:val="clear" w:color="auto" w:fill="FFFFFF"/>
        </w:rPr>
        <w:t>, e39.</w:t>
      </w:r>
      <w:hyperlink r:id="rId59" w:history="1">
        <w:r w:rsidRPr="004D4280">
          <w:rPr>
            <w:rStyle w:val="Hyperlink"/>
            <w:rFonts w:asciiTheme="majorBidi" w:eastAsiaTheme="minorHAnsi" w:hAnsiTheme="majorBidi" w:cstheme="majorBidi"/>
            <w:sz w:val="24"/>
            <w:szCs w:val="24"/>
            <w:shd w:val="clear" w:color="auto" w:fill="FFFFFF"/>
          </w:rPr>
          <w:t>DOI: 10.1017/sus.2025.10026</w:t>
        </w:r>
      </w:hyperlink>
    </w:p>
    <w:p w14:paraId="776304A8"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proofErr w:type="spellStart"/>
      <w:r w:rsidRPr="004D4280">
        <w:rPr>
          <w:rFonts w:asciiTheme="majorBidi" w:eastAsiaTheme="minorHAnsi" w:hAnsiTheme="majorBidi" w:cstheme="majorBidi"/>
          <w:color w:val="222222"/>
          <w:sz w:val="24"/>
          <w:szCs w:val="24"/>
          <w:shd w:val="clear" w:color="auto" w:fill="FFFFFF"/>
        </w:rPr>
        <w:t>Sirmali</w:t>
      </w:r>
      <w:proofErr w:type="spellEnd"/>
      <w:r w:rsidRPr="004D4280">
        <w:rPr>
          <w:rFonts w:asciiTheme="majorBidi" w:eastAsiaTheme="minorHAnsi" w:hAnsiTheme="majorBidi" w:cstheme="majorBidi"/>
          <w:color w:val="222222"/>
          <w:sz w:val="24"/>
          <w:szCs w:val="24"/>
          <w:shd w:val="clear" w:color="auto" w:fill="FFFFFF"/>
        </w:rPr>
        <w:t>, G., &amp; Mert, M. A. (2025). Social Capital for Disaster Risk Reduction. In </w:t>
      </w:r>
      <w:r w:rsidRPr="004D4280">
        <w:rPr>
          <w:rFonts w:asciiTheme="majorBidi" w:eastAsiaTheme="minorHAnsi" w:hAnsiTheme="majorBidi" w:cstheme="majorBidi"/>
          <w:i/>
          <w:iCs/>
          <w:color w:val="222222"/>
          <w:sz w:val="24"/>
          <w:szCs w:val="24"/>
          <w:shd w:val="clear" w:color="auto" w:fill="FFFFFF"/>
        </w:rPr>
        <w:t>Encyclopedia of Disaster Risk Reduction</w:t>
      </w:r>
      <w:r w:rsidRPr="004D4280">
        <w:rPr>
          <w:rFonts w:asciiTheme="majorBidi" w:eastAsiaTheme="minorHAnsi" w:hAnsiTheme="majorBidi" w:cstheme="majorBidi"/>
          <w:color w:val="222222"/>
          <w:sz w:val="24"/>
          <w:szCs w:val="24"/>
          <w:shd w:val="clear" w:color="auto" w:fill="FFFFFF"/>
        </w:rPr>
        <w:t> (pp. 1-7). Singapore: Springer Nature Singapore.</w:t>
      </w:r>
      <w:hyperlink r:id="rId60" w:history="1">
        <w:r w:rsidRPr="004D4280">
          <w:rPr>
            <w:rStyle w:val="Hyperlink"/>
            <w:rFonts w:asciiTheme="majorBidi" w:eastAsiaTheme="minorHAnsi" w:hAnsiTheme="majorBidi" w:cstheme="majorBidi"/>
            <w:sz w:val="24"/>
            <w:szCs w:val="24"/>
            <w:shd w:val="clear" w:color="auto" w:fill="FFFFFF"/>
          </w:rPr>
          <w:t>doi:10.1007/978-981-97-4547-0_176-1</w:t>
        </w:r>
      </w:hyperlink>
    </w:p>
    <w:p w14:paraId="2CB6A428"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Stevenson, C., Wakefield, J. R., Felsner, I., Drury, J., &amp; Costa, S. (2021). Collectively coping with coronavirus: Local community identification predicts giving support and lockdown adherence during the COVID‐19 pandemic. </w:t>
      </w:r>
      <w:r w:rsidRPr="004D4280">
        <w:rPr>
          <w:rFonts w:asciiTheme="majorBidi" w:eastAsiaTheme="minorHAnsi" w:hAnsiTheme="majorBidi" w:cstheme="majorBidi"/>
          <w:i/>
          <w:iCs/>
          <w:color w:val="222222"/>
          <w:sz w:val="24"/>
          <w:szCs w:val="24"/>
          <w:shd w:val="clear" w:color="auto" w:fill="FFFFFF"/>
        </w:rPr>
        <w:t>British Journal of Social Psychology</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60</w:t>
      </w:r>
      <w:r w:rsidRPr="004D4280">
        <w:rPr>
          <w:rFonts w:asciiTheme="majorBidi" w:eastAsiaTheme="minorHAnsi" w:hAnsiTheme="majorBidi" w:cstheme="majorBidi"/>
          <w:color w:val="222222"/>
          <w:sz w:val="24"/>
          <w:szCs w:val="24"/>
          <w:shd w:val="clear" w:color="auto" w:fill="FFFFFF"/>
        </w:rPr>
        <w:t>(4), 1403-1418.</w:t>
      </w:r>
      <w:hyperlink r:id="rId61" w:history="1">
        <w:r w:rsidRPr="004D4280">
          <w:rPr>
            <w:rStyle w:val="Hyperlink"/>
            <w:rFonts w:asciiTheme="majorBidi" w:eastAsiaTheme="minorHAnsi" w:hAnsiTheme="majorBidi" w:cstheme="majorBidi"/>
            <w:sz w:val="24"/>
            <w:szCs w:val="24"/>
            <w:shd w:val="clear" w:color="auto" w:fill="FFFFFF"/>
          </w:rPr>
          <w:t>DOI: 10.1111/bjso.12457</w:t>
        </w:r>
      </w:hyperlink>
    </w:p>
    <w:p w14:paraId="75C46792"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Stobbe, R., Napier, T., Bartelli, D., &amp; Howell, K. H. (2022). Internalizing Symptoms in Children Exposed to Adversity: Examining Associations with Resilience, Social Support, and Community Cohesion. </w:t>
      </w:r>
      <w:r w:rsidRPr="004D4280">
        <w:rPr>
          <w:rFonts w:asciiTheme="majorBidi" w:eastAsiaTheme="minorHAnsi" w:hAnsiTheme="majorBidi" w:cstheme="majorBidi"/>
          <w:i/>
          <w:iCs/>
          <w:color w:val="222222"/>
          <w:sz w:val="24"/>
          <w:szCs w:val="24"/>
          <w:shd w:val="clear" w:color="auto" w:fill="FFFFFF"/>
        </w:rPr>
        <w:t>American Journal of Undergraduate Research</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18</w:t>
      </w:r>
      <w:r w:rsidRPr="004D4280">
        <w:rPr>
          <w:rFonts w:asciiTheme="majorBidi" w:eastAsiaTheme="minorHAnsi" w:hAnsiTheme="majorBidi" w:cstheme="majorBidi"/>
          <w:color w:val="222222"/>
          <w:sz w:val="24"/>
          <w:szCs w:val="24"/>
          <w:shd w:val="clear" w:color="auto" w:fill="FFFFFF"/>
        </w:rPr>
        <w:t>(4).</w:t>
      </w:r>
    </w:p>
    <w:p w14:paraId="0AC65277"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 xml:space="preserve">Stobbe, R., Napier, T., Bartelli, D., &amp; Howell, K. H. (2022). Internalizing symptoms in children exposed to adversity: Examining associations with resilience, social support, and community cohesion. </w:t>
      </w:r>
      <w:r w:rsidRPr="004D4280">
        <w:rPr>
          <w:rFonts w:asciiTheme="majorBidi" w:eastAsiaTheme="minorHAnsi" w:hAnsiTheme="majorBidi" w:cstheme="majorBidi"/>
          <w:i/>
          <w:iCs/>
          <w:color w:val="222222"/>
          <w:sz w:val="24"/>
          <w:szCs w:val="24"/>
          <w:shd w:val="clear" w:color="auto" w:fill="FFFFFF"/>
        </w:rPr>
        <w:t>American Journal of Undergraduate Research, 18</w:t>
      </w:r>
      <w:r w:rsidRPr="004D4280">
        <w:rPr>
          <w:rFonts w:asciiTheme="majorBidi" w:eastAsiaTheme="minorHAnsi" w:hAnsiTheme="majorBidi" w:cstheme="majorBidi"/>
          <w:color w:val="222222"/>
          <w:sz w:val="24"/>
          <w:szCs w:val="24"/>
          <w:shd w:val="clear" w:color="auto" w:fill="FFFFFF"/>
        </w:rPr>
        <w:t xml:space="preserve">(4), 15–24. </w:t>
      </w:r>
      <w:hyperlink r:id="rId62" w:tgtFrame="_blank" w:history="1">
        <w:r w:rsidRPr="004D4280">
          <w:rPr>
            <w:rStyle w:val="Hyperlink"/>
            <w:rFonts w:asciiTheme="majorBidi" w:eastAsiaTheme="minorHAnsi" w:hAnsiTheme="majorBidi" w:cstheme="majorBidi"/>
            <w:sz w:val="24"/>
            <w:szCs w:val="24"/>
            <w:shd w:val="clear" w:color="auto" w:fill="FFFFFF"/>
          </w:rPr>
          <w:t>https://doi.org/10.33697/ajur.2022.052</w:t>
        </w:r>
      </w:hyperlink>
    </w:p>
    <w:p w14:paraId="75564D9C"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lastRenderedPageBreak/>
        <w:t>Tian, S., Ning, S., Li, H., Chen, L., Zhu, H., &amp; Gao, G. (2025). Relationship of social capital, community identity, and perceived safety resilience during public emergencies in Shanghai. </w:t>
      </w:r>
      <w:r w:rsidRPr="004D4280">
        <w:rPr>
          <w:rFonts w:asciiTheme="majorBidi" w:eastAsiaTheme="minorHAnsi" w:hAnsiTheme="majorBidi" w:cstheme="majorBidi"/>
          <w:i/>
          <w:iCs/>
          <w:color w:val="222222"/>
          <w:sz w:val="24"/>
          <w:szCs w:val="24"/>
          <w:shd w:val="clear" w:color="auto" w:fill="FFFFFF"/>
        </w:rPr>
        <w:t>Scientific Reports</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15</w:t>
      </w:r>
      <w:r w:rsidRPr="004D4280">
        <w:rPr>
          <w:rFonts w:asciiTheme="majorBidi" w:eastAsiaTheme="minorHAnsi" w:hAnsiTheme="majorBidi" w:cstheme="majorBidi"/>
          <w:color w:val="222222"/>
          <w:sz w:val="24"/>
          <w:szCs w:val="24"/>
          <w:shd w:val="clear" w:color="auto" w:fill="FFFFFF"/>
        </w:rPr>
        <w:t>(1), 6608.</w:t>
      </w:r>
      <w:hyperlink r:id="rId63" w:history="1">
        <w:r w:rsidRPr="004D4280">
          <w:rPr>
            <w:rStyle w:val="Hyperlink"/>
            <w:rFonts w:asciiTheme="majorBidi" w:eastAsiaTheme="minorHAnsi" w:hAnsiTheme="majorBidi" w:cstheme="majorBidi"/>
            <w:sz w:val="24"/>
            <w:szCs w:val="24"/>
            <w:shd w:val="clear" w:color="auto" w:fill="FFFFFF"/>
          </w:rPr>
          <w:t>DOI: 10.1038/s41598-025-86990-0</w:t>
        </w:r>
      </w:hyperlink>
    </w:p>
    <w:p w14:paraId="0AEC4439" w14:textId="77777777" w:rsidR="004D4280" w:rsidRPr="004D4280" w:rsidRDefault="004D4280" w:rsidP="004D4280">
      <w:pPr>
        <w:bidi w:val="0"/>
        <w:ind w:hanging="284"/>
        <w:jc w:val="both"/>
        <w:rPr>
          <w:rFonts w:asciiTheme="majorBidi" w:eastAsiaTheme="minorHAnsi" w:hAnsiTheme="majorBidi" w:cstheme="majorBidi"/>
          <w:color w:val="222222"/>
          <w:sz w:val="24"/>
          <w:szCs w:val="24"/>
          <w:shd w:val="clear" w:color="auto" w:fill="FFFFFF"/>
        </w:rPr>
      </w:pPr>
      <w:r w:rsidRPr="004D4280">
        <w:rPr>
          <w:rFonts w:asciiTheme="majorBidi" w:eastAsiaTheme="minorHAnsi" w:hAnsiTheme="majorBidi" w:cstheme="majorBidi"/>
          <w:color w:val="222222"/>
          <w:sz w:val="24"/>
          <w:szCs w:val="24"/>
          <w:shd w:val="clear" w:color="auto" w:fill="FFFFFF"/>
        </w:rPr>
        <w:t>Zhao, G., Hui, X., Zhao, F., Feng, L., Lu, Y., &amp; Zhang, Y. (2025). How does social capital facilitate community disaster resilience? A systematic review. </w:t>
      </w:r>
      <w:r w:rsidRPr="004D4280">
        <w:rPr>
          <w:rFonts w:asciiTheme="majorBidi" w:eastAsiaTheme="minorHAnsi" w:hAnsiTheme="majorBidi" w:cstheme="majorBidi"/>
          <w:i/>
          <w:iCs/>
          <w:color w:val="222222"/>
          <w:sz w:val="24"/>
          <w:szCs w:val="24"/>
          <w:shd w:val="clear" w:color="auto" w:fill="FFFFFF"/>
        </w:rPr>
        <w:t>Frontiers in Environmental Science</w:t>
      </w:r>
      <w:r w:rsidRPr="004D4280">
        <w:rPr>
          <w:rFonts w:asciiTheme="majorBidi" w:eastAsiaTheme="minorHAnsi" w:hAnsiTheme="majorBidi" w:cstheme="majorBidi"/>
          <w:color w:val="222222"/>
          <w:sz w:val="24"/>
          <w:szCs w:val="24"/>
          <w:shd w:val="clear" w:color="auto" w:fill="FFFFFF"/>
        </w:rPr>
        <w:t>, </w:t>
      </w:r>
      <w:r w:rsidRPr="004D4280">
        <w:rPr>
          <w:rFonts w:asciiTheme="majorBidi" w:eastAsiaTheme="minorHAnsi" w:hAnsiTheme="majorBidi" w:cstheme="majorBidi"/>
          <w:i/>
          <w:iCs/>
          <w:color w:val="222222"/>
          <w:sz w:val="24"/>
          <w:szCs w:val="24"/>
          <w:shd w:val="clear" w:color="auto" w:fill="FFFFFF"/>
        </w:rPr>
        <w:t>12</w:t>
      </w:r>
      <w:r w:rsidRPr="004D4280">
        <w:rPr>
          <w:rFonts w:asciiTheme="majorBidi" w:eastAsiaTheme="minorHAnsi" w:hAnsiTheme="majorBidi" w:cstheme="majorBidi"/>
          <w:color w:val="222222"/>
          <w:sz w:val="24"/>
          <w:szCs w:val="24"/>
          <w:shd w:val="clear" w:color="auto" w:fill="FFFFFF"/>
        </w:rPr>
        <w:t xml:space="preserve">, 1496813. </w:t>
      </w:r>
      <w:hyperlink r:id="rId64" w:history="1">
        <w:r w:rsidRPr="004D4280">
          <w:rPr>
            <w:rStyle w:val="Hyperlink"/>
            <w:rFonts w:asciiTheme="majorBidi" w:eastAsiaTheme="minorHAnsi" w:hAnsiTheme="majorBidi" w:cstheme="majorBidi"/>
            <w:sz w:val="24"/>
            <w:szCs w:val="24"/>
            <w:shd w:val="clear" w:color="auto" w:fill="FFFFFF"/>
          </w:rPr>
          <w:t>https://doi.org/10.3389/fenvs.2024.1496813</w:t>
        </w:r>
      </w:hyperlink>
    </w:p>
    <w:p w14:paraId="5969532E" w14:textId="3ED8FC74" w:rsidR="002B61DD" w:rsidRPr="00322AC0" w:rsidRDefault="002B61DD" w:rsidP="00405416">
      <w:pPr>
        <w:bidi w:val="0"/>
        <w:ind w:hanging="284"/>
        <w:jc w:val="both"/>
        <w:rPr>
          <w:rFonts w:asciiTheme="majorBidi" w:hAnsiTheme="majorBidi" w:cstheme="majorBidi"/>
          <w:sz w:val="24"/>
          <w:szCs w:val="24"/>
          <w:shd w:val="clear" w:color="auto" w:fill="FFFFFF"/>
        </w:rPr>
      </w:pPr>
    </w:p>
    <w:sectPr w:rsidR="002B61DD" w:rsidRPr="00322AC0" w:rsidSect="00080396">
      <w:footnotePr>
        <w:numRestart w:val="eachPage"/>
      </w:footnotePr>
      <w:type w:val="continuous"/>
      <w:pgSz w:w="12240" w:h="15840"/>
      <w:pgMar w:top="1440" w:right="737" w:bottom="1440" w:left="737" w:header="708" w:footer="708" w:gutter="0"/>
      <w:pgNumType w:start="1076"/>
      <w:cols w:num="2" w:space="561"/>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E94E2" w14:textId="77777777" w:rsidR="00E52556" w:rsidRDefault="00E52556" w:rsidP="004F0281">
      <w:pPr>
        <w:spacing w:after="0" w:line="240" w:lineRule="auto"/>
      </w:pPr>
      <w:r>
        <w:separator/>
      </w:r>
    </w:p>
  </w:endnote>
  <w:endnote w:type="continuationSeparator" w:id="0">
    <w:p w14:paraId="015ECCC9" w14:textId="77777777" w:rsidR="00E52556" w:rsidRDefault="00E52556" w:rsidP="004F0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azanin">
    <w:altName w:val="Courier New"/>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tus">
    <w:altName w:val="Arial"/>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Zar">
    <w:altName w:val="Courier New"/>
    <w:charset w:val="B2"/>
    <w:family w:val="auto"/>
    <w:pitch w:val="variable"/>
    <w:sig w:usb0="00002001" w:usb1="80000000" w:usb2="00000008" w:usb3="00000000" w:csb0="00000040" w:csb1="00000000"/>
  </w:font>
  <w:font w:name="Times New Roman Bold">
    <w:panose1 w:val="02020803070505020304"/>
    <w:charset w:val="00"/>
    <w:family w:val="auto"/>
    <w:pitch w:val="variable"/>
    <w:sig w:usb0="E0002AEF" w:usb1="C0007841" w:usb2="00000009" w:usb3="00000000" w:csb0="000001FF" w:csb1="00000000"/>
  </w:font>
  <w:font w:name="B Lotus">
    <w:panose1 w:val="00000400000000000000"/>
    <w:charset w:val="B2"/>
    <w:family w:val="auto"/>
    <w:pitch w:val="variable"/>
    <w:sig w:usb0="00002001" w:usb1="80000000" w:usb2="00000008" w:usb3="00000000" w:csb0="00000040" w:csb1="00000000"/>
  </w:font>
  <w:font w:name="2  Lotus">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Traditional Arabic">
    <w:charset w:val="B2"/>
    <w:family w:val="roman"/>
    <w:pitch w:val="variable"/>
    <w:sig w:usb0="00002003" w:usb1="8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Minion Pro Med">
    <w:panose1 w:val="00000000000000000000"/>
    <w:charset w:val="00"/>
    <w:family w:val="roman"/>
    <w:notTrueType/>
    <w:pitch w:val="variable"/>
    <w:sig w:usb0="60000287" w:usb1="00000001"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IPT.Zar">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B Mitra">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DFKai-SB">
    <w:charset w:val="88"/>
    <w:family w:val="script"/>
    <w:pitch w:val="fixed"/>
    <w:sig w:usb0="00000003" w:usb1="080E0000" w:usb2="00000016" w:usb3="00000000" w:csb0="00100001"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 Nazanin">
    <w:panose1 w:val="0000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Titr">
    <w:altName w:val="Courier New"/>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B Roya">
    <w:panose1 w:val="00000400000000000000"/>
    <w:charset w:val="B2"/>
    <w:family w:val="auto"/>
    <w:pitch w:val="variable"/>
    <w:sig w:usb0="00002001" w:usb1="80000000" w:usb2="00000008" w:usb3="00000000" w:csb0="00000040" w:csb1="00000000"/>
  </w:font>
  <w:font w:name="2  Titr">
    <w:altName w:val="Times New Roman"/>
    <w:charset w:val="B2"/>
    <w:family w:val="auto"/>
    <w:pitch w:val="variable"/>
    <w:sig w:usb0="00002000" w:usb1="80000000" w:usb2="00000008" w:usb3="00000000" w:csb0="00000040" w:csb1="00000000"/>
  </w:font>
  <w:font w:name="Palatino Linotype">
    <w:panose1 w:val="02040502050505030304"/>
    <w:charset w:val="00"/>
    <w:family w:val="roman"/>
    <w:pitch w:val="variable"/>
    <w:sig w:usb0="E0000287" w:usb1="40000013" w:usb2="00000000" w:usb3="00000000" w:csb0="0000019F" w:csb1="00000000"/>
  </w:font>
  <w:font w:name="SIXQGO+MetaBold-Roman">
    <w:altName w:val="Meta Bold"/>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New Romans">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Lucida Fax">
    <w:panose1 w:val="02060602050505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C847F" w14:textId="396DF31C" w:rsidR="0030406D" w:rsidRPr="00A6718E" w:rsidRDefault="0030406D" w:rsidP="00307841">
    <w:pPr>
      <w:bidi w:val="0"/>
      <w:rPr>
        <w:rFonts w:asciiTheme="majorBidi" w:hAnsiTheme="majorBidi" w:cstheme="majorBidi"/>
      </w:rPr>
    </w:pPr>
    <w:r w:rsidRPr="00980C7C">
      <w:rPr>
        <w:rFonts w:asciiTheme="minorHAnsi" w:hAnsiTheme="minorHAnsi"/>
        <w:noProof/>
      </w:rPr>
      <mc:AlternateContent>
        <mc:Choice Requires="wps">
          <w:drawing>
            <wp:anchor distT="0" distB="0" distL="114300" distR="114300" simplePos="0" relativeHeight="251930624" behindDoc="0" locked="0" layoutInCell="1" allowOverlap="1" wp14:anchorId="7B10F72B" wp14:editId="54E7324B">
              <wp:simplePos x="0" y="0"/>
              <wp:positionH relativeFrom="margin">
                <wp:posOffset>-57150</wp:posOffset>
              </wp:positionH>
              <wp:positionV relativeFrom="paragraph">
                <wp:posOffset>-65405</wp:posOffset>
              </wp:positionV>
              <wp:extent cx="342900" cy="295275"/>
              <wp:effectExtent l="19050" t="19050" r="19050" b="28575"/>
              <wp:wrapNone/>
              <wp:docPr id="5" name="Rounded Rectangle 5"/>
              <wp:cNvGraphicFramePr/>
              <a:graphic xmlns:a="http://schemas.openxmlformats.org/drawingml/2006/main">
                <a:graphicData uri="http://schemas.microsoft.com/office/word/2010/wordprocessingShape">
                  <wps:wsp>
                    <wps:cNvSpPr/>
                    <wps:spPr>
                      <a:xfrm>
                        <a:off x="0" y="0"/>
                        <a:ext cx="342900" cy="295275"/>
                      </a:xfrm>
                      <a:prstGeom prst="roundRect">
                        <a:avLst/>
                      </a:prstGeom>
                      <a:noFill/>
                      <a:ln w="28575" cap="flat" cmpd="sng" algn="ctr">
                        <a:solidFill>
                          <a:srgbClr val="A42898"/>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BC130E" id="Rounded Rectangle 5" o:spid="_x0000_s1026" style="position:absolute;margin-left:-4.5pt;margin-top:-5.15pt;width:27pt;height:23.25pt;z-index:251930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exScgIAANQEAAAOAAAAZHJzL2Uyb0RvYy54bWysVE1v2zAMvQ/YfxB0X514yZoEdYqgRYcB&#10;RRu0HXpmZNkWoK9RSpzu14+S3Y91Ow3LQSFF6lF8evTZ+dFodpAYlLMVn55MOJNWuFrZtuLfH64+&#10;LTgLEWwN2llZ8ScZ+Pn644ez3q9k6Tqna4mMQGxY9b7iXYx+VRRBdNJAOHFeWgo2Dg1EcrEtaoSe&#10;0I0uysnkS9E7rD06IUOg3cshyNcZv2mkiLdNE2RkuuJ0t5hXzOsurcX6DFYtgu+UGK8B/3ALA8pS&#10;0ReoS4jA9qj+gDJKoAuuiSfCmcI1jRIy90DdTCfvurnvwMvcC5ET/AtN4f/BipvDFpmqKz7nzIKh&#10;J7pze1vLmt0ReWBbLdk80dT7sKLse7/F0Qtkpp6PDZr0T92wY6b26YVaeYxM0ObnWbmc0AMICpXL&#10;eXmaMYvXwx5D/CqdYcmoOKZLpBtkVuFwHSJVpfznvFTQuiuldX5CbVlPyIs5ATMBpKRGQyTTeOot&#10;2JYz0C1JVETMkMFpVafjCShgu7vQyA5AMtnMysVykVqmcr+lpdqXELohL4cGARkVScVamYovJuk3&#10;ntY2ocusw7GDRONAXLJ2rn4i/tENwgxeXCkqcg0hbgFJiUQZTVe8paXRjlp0o8VZ5/Dn3/ZTPgmE&#10;opz1pGxq/8ceUHKmv1mSznI6m6VRyM5sflqSg28ju7cRuzcXjliZ0hx7kc2UH/Wz2aAzjzSEm1SV&#10;QmAF1R6IHp2LOEwcjbGQm01OI/l7iNf23osEnnhK9D4cHwH9KIJI6rlxz1MAq3cyGHIHIWz20TUq&#10;a+SVV3rB5NDo5LccxzzN5ls/Z71+jNa/AAAA//8DAFBLAwQUAAYACAAAACEAaWdxleEAAAAIAQAA&#10;DwAAAGRycy9kb3ducmV2LnhtbEyPQUvDQBCF74L/YRnBi7SbJrbUmE2RguDBQ00F6W2bHZPQ7GzI&#10;btvNv3c86WmYeY833ys20fbigqPvHClYzBMQSLUzHTUKPvevszUIHzQZ3TtCBRN62JS3N4XOjbvS&#10;B16q0AgOIZ9rBW0IQy6lr1u02s/dgMTatxutDryOjTSjvnK47WWaJCtpdUf8odUDblusT9XZKji8&#10;p7ttVX8td6e3NEumEKf9Q1Tq/i6+PIMIGMOfGX7xGR1KZjq6MxkvegWzJ64SeC6SDAQbHpd8OCrI&#10;VinIspD/C5Q/AAAA//8DAFBLAQItABQABgAIAAAAIQC2gziS/gAAAOEBAAATAAAAAAAAAAAAAAAA&#10;AAAAAABbQ29udGVudF9UeXBlc10ueG1sUEsBAi0AFAAGAAgAAAAhADj9If/WAAAAlAEAAAsAAAAA&#10;AAAAAAAAAAAALwEAAF9yZWxzLy5yZWxzUEsBAi0AFAAGAAgAAAAhAM9F7FJyAgAA1AQAAA4AAAAA&#10;AAAAAAAAAAAALgIAAGRycy9lMm9Eb2MueG1sUEsBAi0AFAAGAAgAAAAhAGlncZXhAAAACAEAAA8A&#10;AAAAAAAAAAAAAAAAzAQAAGRycy9kb3ducmV2LnhtbFBLBQYAAAAABAAEAPMAAADaBQAAAAA=&#10;" filled="f" strokecolor="#a42898" strokeweight="2.25pt">
              <v:stroke joinstyle="miter"/>
              <w10:wrap anchorx="margin"/>
            </v:roundrect>
          </w:pict>
        </mc:Fallback>
      </mc:AlternateContent>
    </w:r>
    <w:r w:rsidRPr="00356222">
      <w:rPr>
        <w:rFonts w:asciiTheme="majorBidi" w:hAnsiTheme="majorBidi" w:cstheme="majorBidi"/>
      </w:rPr>
      <w:fldChar w:fldCharType="begin"/>
    </w:r>
    <w:r w:rsidRPr="00356222">
      <w:rPr>
        <w:rFonts w:asciiTheme="majorBidi" w:hAnsiTheme="majorBidi" w:cstheme="majorBidi"/>
      </w:rPr>
      <w:instrText xml:space="preserve"> PAGE   \* MERGEFORMAT </w:instrText>
    </w:r>
    <w:r w:rsidRPr="00356222">
      <w:rPr>
        <w:rFonts w:asciiTheme="majorBidi" w:hAnsiTheme="majorBidi" w:cstheme="majorBidi"/>
      </w:rPr>
      <w:fldChar w:fldCharType="separate"/>
    </w:r>
    <w:r w:rsidR="007A5B70">
      <w:rPr>
        <w:rFonts w:asciiTheme="majorBidi" w:hAnsiTheme="majorBidi" w:cstheme="majorBidi"/>
        <w:noProof/>
      </w:rPr>
      <w:t>1</w:t>
    </w:r>
    <w:r w:rsidRPr="00356222">
      <w:rPr>
        <w:rFonts w:asciiTheme="majorBidi" w:hAnsiTheme="majorBidi" w:cstheme="majorBid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827A" w14:textId="77777777" w:rsidR="0030406D" w:rsidRPr="00A6718E" w:rsidRDefault="0030406D" w:rsidP="00307841">
    <w:pPr>
      <w:bidi w:val="0"/>
      <w:rPr>
        <w:rFonts w:asciiTheme="majorBidi" w:hAnsiTheme="majorBidi" w:cstheme="majorBidi"/>
      </w:rPr>
    </w:pPr>
    <w:r w:rsidRPr="00980C7C">
      <w:rPr>
        <w:rFonts w:asciiTheme="minorHAnsi" w:hAnsiTheme="minorHAnsi"/>
        <w:noProof/>
      </w:rPr>
      <mc:AlternateContent>
        <mc:Choice Requires="wps">
          <w:drawing>
            <wp:anchor distT="0" distB="0" distL="114300" distR="114300" simplePos="0" relativeHeight="251855872" behindDoc="0" locked="0" layoutInCell="1" allowOverlap="1" wp14:anchorId="042F465C" wp14:editId="27BE4C39">
              <wp:simplePos x="0" y="0"/>
              <wp:positionH relativeFrom="margin">
                <wp:posOffset>-57150</wp:posOffset>
              </wp:positionH>
              <wp:positionV relativeFrom="paragraph">
                <wp:posOffset>-65405</wp:posOffset>
              </wp:positionV>
              <wp:extent cx="342900" cy="295275"/>
              <wp:effectExtent l="19050" t="19050" r="19050" b="28575"/>
              <wp:wrapNone/>
              <wp:docPr id="23" name="Rounded Rectangle 23"/>
              <wp:cNvGraphicFramePr/>
              <a:graphic xmlns:a="http://schemas.openxmlformats.org/drawingml/2006/main">
                <a:graphicData uri="http://schemas.microsoft.com/office/word/2010/wordprocessingShape">
                  <wps:wsp>
                    <wps:cNvSpPr/>
                    <wps:spPr>
                      <a:xfrm>
                        <a:off x="0" y="0"/>
                        <a:ext cx="342900" cy="295275"/>
                      </a:xfrm>
                      <a:prstGeom prst="roundRect">
                        <a:avLst/>
                      </a:prstGeom>
                      <a:noFill/>
                      <a:ln w="28575" cap="flat" cmpd="sng" algn="ctr">
                        <a:solidFill>
                          <a:srgbClr val="A42898"/>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D99393" id="Rounded Rectangle 23" o:spid="_x0000_s1026" style="position:absolute;left:0;text-align:left;margin-left:-4.5pt;margin-top:-5.15pt;width:27pt;height:23.25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M/WcgIAANYEAAAOAAAAZHJzL2Uyb0RvYy54bWysVEtv2zAMvg/YfxB0X524yZoYdYqgRYcB&#10;RVu0HXpmZNkRIImapMTpfv0o2X1up2E5KKT4/vTRp2cHo9le+qDQ1nx6NOFMWoGNsl3Nfzxcfllw&#10;FiLYBjRaWfMnGfjZ6vOn095VssQt6kZ6RklsqHpX822MriqKILbSQDhCJy0ZW/QGIqm+KxoPPWU3&#10;uignk69Fj75xHoUMgW4vBiNf5fxtK0W8adsgI9M1p95iPn0+N+ksVqdQdR7cVomxDfiHLgwoS0Vf&#10;Ul1ABLbz6o9URgmPAdt4JNAU2LZKyDwDTTOdfJjmfgtO5lkInOBeYAr/L6243t96ppqal8ecWTD0&#10;Rne4s41s2B2hB7bTkpGNgOpdqMj/3t36UQskpqkPrTfpn+Zhhwzu0wu48hCZoMvjWbmc0BMIMpXL&#10;eXkyTzmL12DnQ/wm0bAk1NynLlILGVfYX4U4+D/7pYIWL5XWdA+VtqynzIs5JWYCiEuthkiicTRd&#10;sB1noDsiqYg+pwyoVZPCU3Tw3eZce7YHIsp6Vi6Wi7G9d26p9gWE7eCXTckNKqMi8VgrU/PFJP3G&#10;aG2TVWYmjhMkGAfgkrTB5olewONAzeDEpaIiVxDiLXjiIkFG+xVv6Gg10og4Spxt0f/6233yJ4qQ&#10;lbOeuE3j/9yBl5zp75bIs5zOZmkZsjKbn5Sk+LeWzVuL3ZlzJFSmtMlOZDH5R/0sth7NI63hOlUl&#10;E1hBtQegR+U8DjtHiyzkep3daAEcxCt770RKnnBK8D4cHsG7kQSR2HONz3sA1QcaDL4p0uJ6F7FV&#10;mSOvuBLBkkLLk6k2Lnrazrd69nr9HK1+AwAA//8DAFBLAwQUAAYACAAAACEAaWdxleEAAAAIAQAA&#10;DwAAAGRycy9kb3ducmV2LnhtbEyPQUvDQBCF74L/YRnBi7SbJrbUmE2RguDBQ00F6W2bHZPQ7GzI&#10;btvNv3c86WmYeY833ys20fbigqPvHClYzBMQSLUzHTUKPvevszUIHzQZ3TtCBRN62JS3N4XOjbvS&#10;B16q0AgOIZ9rBW0IQy6lr1u02s/dgMTatxutDryOjTSjvnK47WWaJCtpdUf8odUDblusT9XZKji8&#10;p7ttVX8td6e3NEumEKf9Q1Tq/i6+PIMIGMOfGX7xGR1KZjq6MxkvegWzJ64SeC6SDAQbHpd8OCrI&#10;VinIspD/C5Q/AAAA//8DAFBLAQItABQABgAIAAAAIQC2gziS/gAAAOEBAAATAAAAAAAAAAAAAAAA&#10;AAAAAABbQ29udGVudF9UeXBlc10ueG1sUEsBAi0AFAAGAAgAAAAhADj9If/WAAAAlAEAAAsAAAAA&#10;AAAAAAAAAAAALwEAAF9yZWxzLy5yZWxzUEsBAi0AFAAGAAgAAAAhALIYz9ZyAgAA1gQAAA4AAAAA&#10;AAAAAAAAAAAALgIAAGRycy9lMm9Eb2MueG1sUEsBAi0AFAAGAAgAAAAhAGlncZXhAAAACAEAAA8A&#10;AAAAAAAAAAAAAAAAzAQAAGRycy9kb3ducmV2LnhtbFBLBQYAAAAABAAEAPMAAADaBQAAAAA=&#10;" filled="f" strokecolor="#a42898" strokeweight="2.25pt">
              <v:stroke joinstyle="miter"/>
              <w10:wrap anchorx="margin"/>
            </v:roundrect>
          </w:pict>
        </mc:Fallback>
      </mc:AlternateContent>
    </w:r>
    <w:r w:rsidRPr="00356222">
      <w:rPr>
        <w:rFonts w:asciiTheme="majorBidi" w:hAnsiTheme="majorBidi" w:cstheme="majorBidi"/>
      </w:rPr>
      <w:fldChar w:fldCharType="begin"/>
    </w:r>
    <w:r w:rsidRPr="00356222">
      <w:rPr>
        <w:rFonts w:asciiTheme="majorBidi" w:hAnsiTheme="majorBidi" w:cstheme="majorBidi"/>
      </w:rPr>
      <w:instrText xml:space="preserve"> PAGE   \* MERGEFORMAT </w:instrText>
    </w:r>
    <w:r w:rsidRPr="00356222">
      <w:rPr>
        <w:rFonts w:asciiTheme="majorBidi" w:hAnsiTheme="majorBidi" w:cstheme="majorBidi"/>
      </w:rPr>
      <w:fldChar w:fldCharType="separate"/>
    </w:r>
    <w:r>
      <w:rPr>
        <w:rFonts w:asciiTheme="majorBidi" w:hAnsiTheme="majorBidi" w:cstheme="majorBidi"/>
        <w:noProof/>
      </w:rPr>
      <w:t>1064</w:t>
    </w:r>
    <w:r w:rsidRPr="00356222">
      <w:rPr>
        <w:rFonts w:asciiTheme="majorBidi" w:hAnsiTheme="majorBidi" w:cstheme="majorBid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Zar"/>
        <w:b/>
        <w:bCs/>
        <w:rtl/>
      </w:rPr>
      <w:id w:val="-1563563646"/>
      <w:docPartObj>
        <w:docPartGallery w:val="Page Numbers (Bottom of Page)"/>
        <w:docPartUnique/>
      </w:docPartObj>
    </w:sdtPr>
    <w:sdtEndPr>
      <w:rPr>
        <w:noProof/>
      </w:rPr>
    </w:sdtEndPr>
    <w:sdtContent>
      <w:p w14:paraId="0DDA8649" w14:textId="799B60F7" w:rsidR="0030406D" w:rsidRPr="00980C7C" w:rsidRDefault="0030406D" w:rsidP="00980C7C">
        <w:pPr>
          <w:pStyle w:val="Footer"/>
          <w:jc w:val="center"/>
          <w:rPr>
            <w:rFonts w:cs="B Zar"/>
            <w:b/>
            <w:bCs/>
          </w:rPr>
        </w:pPr>
        <w:r w:rsidRPr="00980C7C">
          <w:rPr>
            <w:rFonts w:asciiTheme="minorHAnsi" w:hAnsiTheme="minorHAnsi"/>
            <w:noProof/>
          </w:rPr>
          <mc:AlternateContent>
            <mc:Choice Requires="wps">
              <w:drawing>
                <wp:anchor distT="0" distB="0" distL="114300" distR="114300" simplePos="0" relativeHeight="251766784" behindDoc="0" locked="0" layoutInCell="1" allowOverlap="1" wp14:anchorId="351B395B" wp14:editId="66B46B54">
                  <wp:simplePos x="0" y="0"/>
                  <wp:positionH relativeFrom="margin">
                    <wp:align>center</wp:align>
                  </wp:positionH>
                  <wp:positionV relativeFrom="paragraph">
                    <wp:posOffset>-44450</wp:posOffset>
                  </wp:positionV>
                  <wp:extent cx="371475" cy="314325"/>
                  <wp:effectExtent l="19050" t="19050" r="28575" b="28575"/>
                  <wp:wrapNone/>
                  <wp:docPr id="74" name="Rounded Rectangle 74"/>
                  <wp:cNvGraphicFramePr/>
                  <a:graphic xmlns:a="http://schemas.openxmlformats.org/drawingml/2006/main">
                    <a:graphicData uri="http://schemas.microsoft.com/office/word/2010/wordprocessingShape">
                      <wps:wsp>
                        <wps:cNvSpPr/>
                        <wps:spPr>
                          <a:xfrm>
                            <a:off x="0" y="0"/>
                            <a:ext cx="371475" cy="314325"/>
                          </a:xfrm>
                          <a:prstGeom prst="roundRect">
                            <a:avLst/>
                          </a:prstGeom>
                          <a:solidFill>
                            <a:schemeClr val="bg1"/>
                          </a:solidFill>
                          <a:ln w="28575" cap="flat" cmpd="sng" algn="ctr">
                            <a:solidFill>
                              <a:srgbClr val="A42898"/>
                            </a:solidFill>
                            <a:prstDash val="solid"/>
                            <a:miter lim="800000"/>
                          </a:ln>
                          <a:effectLst/>
                        </wps:spPr>
                        <wps:txbx>
                          <w:txbxContent>
                            <w:p w14:paraId="4451821B" w14:textId="3B416743" w:rsidR="0030406D" w:rsidRPr="00980C7C" w:rsidRDefault="0030406D" w:rsidP="00980C7C">
                              <w:pPr>
                                <w:jc w:val="center"/>
                                <w:rPr>
                                  <w:rFonts w:cs="B Zar"/>
                                </w:rPr>
                              </w:pPr>
                              <w:r w:rsidRPr="00356222">
                                <w:rPr>
                                  <w:rFonts w:cs="B Zar"/>
                                  <w:sz w:val="24"/>
                                  <w:szCs w:val="24"/>
                                </w:rPr>
                                <w:fldChar w:fldCharType="begin"/>
                              </w:r>
                              <w:r w:rsidRPr="00356222">
                                <w:rPr>
                                  <w:rFonts w:cs="B Zar"/>
                                  <w:sz w:val="24"/>
                                  <w:szCs w:val="24"/>
                                </w:rPr>
                                <w:instrText xml:space="preserve"> PAGE   \* MERGEFORMAT </w:instrText>
                              </w:r>
                              <w:r w:rsidRPr="00356222">
                                <w:rPr>
                                  <w:rFonts w:cs="B Zar"/>
                                  <w:sz w:val="24"/>
                                  <w:szCs w:val="24"/>
                                </w:rPr>
                                <w:fldChar w:fldCharType="separate"/>
                              </w:r>
                              <w:r w:rsidR="007A5B70">
                                <w:rPr>
                                  <w:rFonts w:cs="B Zar"/>
                                  <w:noProof/>
                                  <w:sz w:val="24"/>
                                  <w:szCs w:val="24"/>
                                  <w:rtl/>
                                </w:rPr>
                                <w:t>1067</w:t>
                              </w:r>
                              <w:r w:rsidRPr="00356222">
                                <w:rPr>
                                  <w:rFonts w:cs="B Zar"/>
                                  <w:noProof/>
                                  <w:sz w:val="24"/>
                                  <w:szCs w:val="24"/>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1B395B" id="Rounded Rectangle 74" o:spid="_x0000_s1027" style="position:absolute;left:0;text-align:left;margin-left:0;margin-top:-3.5pt;width:29.25pt;height:24.75pt;z-index:251766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y1HYQIAANEEAAAOAAAAZHJzL2Uyb0RvYy54bWysVMlu2zAQvRfoPxC8N7Idu3GFyIGRIEWB&#10;IDGSFDmPKVIiwK0kbSn9+g4p2VmaU1EdqNk4y9MbnV/0WpE990FaU9HpyYQSbpitpWkq+vPx+suS&#10;khDB1KCs4RV95oFerD5/Ou9cyWe2tarmnmASE8rOVbSN0ZVFEVjLNYQT67hBp7BeQ0TVN0XtocPs&#10;WhWzyeRr0VlfO28ZDwGtV4OTrnJ+ITiLd0IEHomqKPYW8+nzuU1nsTqHsvHgWsnGNuAfutAgDRY9&#10;prqCCGTn5V+ptGTeBiviCbO6sEJIxvMMOM108m6ahxYcz7MgOMEdYQr/Ly273T+4jUcYOhfKgGKa&#10;ohdepzf2R/oM1vMRLN5HwtB4ejadny0oYeg6nc5PZ4sEZvFy2fkQv3OrSRIq6u3O1Pf4QTJOsL8J&#10;cYg/xKWCwSpZX0ulspJIwC+VJ3vAz7dtpmOFN1HKkK6is+UiNwPIIaEgYl/a1RUNpqEEVIPkZNHn&#10;0m9uB99sjxXW89ny2/KjIqnHKwjt0EnOkMKg1DIif5XUFV1O0jPeViZ5eWbgOOkLwEmK/bYfUd/a&#10;+nnjibcDO4Nj1xLr3UCIG/BIRyQurli8w0Moi9PaUaKktf73R/YUjyxBLyUd0huR+LUDzylRPwzy&#10;J+1CFuaLsxkq/mDdvraanb60CP0Ul9ixLKbYqA6i8FY/4QauUzV0gWFYc8B6VC7jsG64w4yv1zkM&#10;ue8g3pgHx1LyBFVC+LF/Au9GvkQk2q09rACU7xgzxKabxq530QqZ6ZSgHfBELiYF9yazctzxtJiv&#10;9Rz18ida/QEAAP//AwBQSwMEFAAGAAgAAAAhAKtM1HvcAAAABQEAAA8AAABkcnMvZG93bnJldi54&#10;bWxMj0FrwkAQhe8F/8MyQm+6UUwraSZShB4KXrRS6G2SHZNgdjbNrhr/fben9jQ83uO9b/LNaDt1&#10;5cG3ThAW8wQUS+VMKzXC8eNttgblA4mhzgkj3NnDppg85JQZd5M9Xw+hVrFEfEYITQh9prWvGrbk&#10;565nid7JDZZClEOtzUC3WG47vUySJ22plbjQUM/bhqvz4WIRvqpVehp8Sff3s5Xddr/7/F54xMfp&#10;+PoCKvAY/sLwix/RoYhMpbuI8apDiI8EhNlzvNFN1ymoEmG1TEEXuf5PX/wAAAD//wMAUEsBAi0A&#10;FAAGAAgAAAAhALaDOJL+AAAA4QEAABMAAAAAAAAAAAAAAAAAAAAAAFtDb250ZW50X1R5cGVzXS54&#10;bWxQSwECLQAUAAYACAAAACEAOP0h/9YAAACUAQAACwAAAAAAAAAAAAAAAAAvAQAAX3JlbHMvLnJl&#10;bHNQSwECLQAUAAYACAAAACEAwB8tR2ECAADRBAAADgAAAAAAAAAAAAAAAAAuAgAAZHJzL2Uyb0Rv&#10;Yy54bWxQSwECLQAUAAYACAAAACEAq0zUe9wAAAAFAQAADwAAAAAAAAAAAAAAAAC7BAAAZHJzL2Rv&#10;d25yZXYueG1sUEsFBgAAAAAEAAQA8wAAAMQFAAAAAA==&#10;" fillcolor="white [3212]" strokecolor="#a42898" strokeweight="2.25pt">
                  <v:stroke joinstyle="miter"/>
                  <v:textbox inset="0,,0">
                    <w:txbxContent>
                      <w:p w14:paraId="4451821B" w14:textId="3B416743" w:rsidR="0030406D" w:rsidRPr="00980C7C" w:rsidRDefault="0030406D" w:rsidP="00980C7C">
                        <w:pPr>
                          <w:jc w:val="center"/>
                          <w:rPr>
                            <w:rFonts w:cs="B Zar"/>
                          </w:rPr>
                        </w:pPr>
                        <w:r w:rsidRPr="00356222">
                          <w:rPr>
                            <w:rFonts w:cs="B Zar"/>
                            <w:sz w:val="24"/>
                            <w:szCs w:val="24"/>
                          </w:rPr>
                          <w:fldChar w:fldCharType="begin"/>
                        </w:r>
                        <w:r w:rsidRPr="00356222">
                          <w:rPr>
                            <w:rFonts w:cs="B Zar"/>
                            <w:sz w:val="24"/>
                            <w:szCs w:val="24"/>
                          </w:rPr>
                          <w:instrText xml:space="preserve"> PAGE   \* MERGEFORMAT </w:instrText>
                        </w:r>
                        <w:r w:rsidRPr="00356222">
                          <w:rPr>
                            <w:rFonts w:cs="B Zar"/>
                            <w:sz w:val="24"/>
                            <w:szCs w:val="24"/>
                          </w:rPr>
                          <w:fldChar w:fldCharType="separate"/>
                        </w:r>
                        <w:r w:rsidR="007A5B70">
                          <w:rPr>
                            <w:rFonts w:cs="B Zar"/>
                            <w:noProof/>
                            <w:sz w:val="24"/>
                            <w:szCs w:val="24"/>
                            <w:rtl/>
                          </w:rPr>
                          <w:t>1067</w:t>
                        </w:r>
                        <w:r w:rsidRPr="00356222">
                          <w:rPr>
                            <w:rFonts w:cs="B Zar"/>
                            <w:noProof/>
                            <w:sz w:val="24"/>
                            <w:szCs w:val="24"/>
                          </w:rPr>
                          <w:fldChar w:fldCharType="end"/>
                        </w:r>
                      </w:p>
                    </w:txbxContent>
                  </v:textbox>
                  <w10:wrap anchorx="margin"/>
                </v:roundrect>
              </w:pict>
            </mc:Fallback>
          </mc:AlternateContent>
        </w:r>
        <w:r w:rsidRPr="00980C7C">
          <w:rPr>
            <w:rFonts w:cs="B Zar"/>
            <w:b/>
            <w:bCs/>
          </w:rPr>
          <w:fldChar w:fldCharType="begin"/>
        </w:r>
        <w:r w:rsidRPr="00980C7C">
          <w:rPr>
            <w:rFonts w:cs="B Zar"/>
            <w:b/>
            <w:bCs/>
          </w:rPr>
          <w:instrText xml:space="preserve"> PAGE   \* MERGEFORMAT </w:instrText>
        </w:r>
        <w:r w:rsidRPr="00980C7C">
          <w:rPr>
            <w:rFonts w:cs="B Zar"/>
            <w:b/>
            <w:bCs/>
          </w:rPr>
          <w:fldChar w:fldCharType="separate"/>
        </w:r>
        <w:r w:rsidR="007A5B70">
          <w:rPr>
            <w:rFonts w:cs="B Zar"/>
            <w:b/>
            <w:bCs/>
            <w:noProof/>
            <w:rtl/>
          </w:rPr>
          <w:t>106</w:t>
        </w:r>
        <w:r w:rsidR="007A5B70">
          <w:rPr>
            <w:rFonts w:cs="B Zar"/>
            <w:b/>
            <w:bCs/>
            <w:noProof/>
            <w:rtl/>
          </w:rPr>
          <w:t>7</w:t>
        </w:r>
        <w:r w:rsidRPr="00980C7C">
          <w:rPr>
            <w:rFonts w:cs="B Zar"/>
            <w:b/>
            <w:bCs/>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2161" w14:textId="4CE969AD" w:rsidR="0030406D" w:rsidRPr="00AA5E21" w:rsidRDefault="0030406D" w:rsidP="00356222">
    <w:pPr>
      <w:spacing w:after="0"/>
      <w:jc w:val="right"/>
      <w:rPr>
        <w:rFonts w:asciiTheme="majorBidi" w:hAnsiTheme="majorBidi" w:cs="B Zar"/>
        <w:rtl/>
      </w:rPr>
    </w:pPr>
    <w:r w:rsidRPr="00356222">
      <w:rPr>
        <w:noProof/>
        <w:sz w:val="24"/>
        <w:szCs w:val="24"/>
      </w:rPr>
      <mc:AlternateContent>
        <mc:Choice Requires="wps">
          <w:drawing>
            <wp:anchor distT="0" distB="0" distL="114300" distR="114300" simplePos="0" relativeHeight="251734016" behindDoc="0" locked="0" layoutInCell="1" allowOverlap="1" wp14:anchorId="4E4D6A85" wp14:editId="62513221">
              <wp:simplePos x="0" y="0"/>
              <wp:positionH relativeFrom="column">
                <wp:posOffset>-77470</wp:posOffset>
              </wp:positionH>
              <wp:positionV relativeFrom="paragraph">
                <wp:posOffset>-48260</wp:posOffset>
              </wp:positionV>
              <wp:extent cx="371475" cy="295275"/>
              <wp:effectExtent l="19050" t="19050" r="28575" b="28575"/>
              <wp:wrapNone/>
              <wp:docPr id="17" name="Rounded Rectangle 17"/>
              <wp:cNvGraphicFramePr/>
              <a:graphic xmlns:a="http://schemas.openxmlformats.org/drawingml/2006/main">
                <a:graphicData uri="http://schemas.microsoft.com/office/word/2010/wordprocessingShape">
                  <wps:wsp>
                    <wps:cNvSpPr/>
                    <wps:spPr>
                      <a:xfrm>
                        <a:off x="0" y="0"/>
                        <a:ext cx="371475" cy="295275"/>
                      </a:xfrm>
                      <a:prstGeom prst="roundRect">
                        <a:avLst/>
                      </a:prstGeom>
                      <a:noFill/>
                      <a:ln w="28575" cap="flat" cmpd="sng" algn="ctr">
                        <a:solidFill>
                          <a:srgbClr val="A42898"/>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136EA3" id="Rounded Rectangle 17" o:spid="_x0000_s1026" style="position:absolute;left:0;text-align:left;margin-left:-6.1pt;margin-top:-3.8pt;width:29.25pt;height:23.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2mAcQIAANYEAAAOAAAAZHJzL2Uyb0RvYy54bWysVEtv2zAMvg/YfxB0X51kyZIadYqgRYcB&#10;RRu0HXpmZNkWIImapMTpfv0o2X2s22lYDgopvj999Nn50Wh2kD4otBWfnkw4k1ZgrWxb8e8PV59W&#10;nIUItgaNVlb8SQZ+vv744ax3pZxhh7qWnlESG8reVbyL0ZVFEUQnDYQTdNKSsUFvIJLq26L20FN2&#10;o4vZZPKl6NHXzqOQIdDt5WDk65y/aaSIt00TZGS64tRbzKfP5y6dxfoMytaD65QY24B/6MKAslT0&#10;JdUlRGB7r/5IZZTwGLCJJwJNgU2jhMwz0DTTybtp7jtwMs9C4AT3AlP4f2nFzWHrmarp7ZacWTD0&#10;Rne4t7Ws2R2hB7bVkpGNgOpdKMn/3m39qAUS09THxpv0T/OwYwb36QVceYxM0OXn5XS+XHAmyDQ7&#10;XcxIpizFa7DzIX6VaFgSKu5TF6mFjCscrkMc/J/9UkGLV0pruodSW9ZT5tUiFwHiUqMhUj3jaLpg&#10;W85At0RSEX1OGVCrOoWn6ODb3YX27ABElM18tjpdje395pZqX0LoBr9sSm5QGhWJx1qZiq8m6TdG&#10;a5usMjNxnCDBOACXpB3WT/QCHgdqBieuFBW5hhC34ImLxFrar3hLR6ORRsRR4qxD//Nv98mfKEJW&#10;znriNo3/Yw9ecqa/WSLP6XQ+T8uQlfliOSPFv7Xs3lrs3lwgoTKlTXYii8k/6mex8WgeaQ03qSqZ&#10;wAqqPQA9Khdx2DlaZCE3m+xGC+AgXtt7J1LyhFOC9+H4CN6NJIjEnht83gMo39Fg8E2RFjf7iI3K&#10;HHnFlQiWFFqeTLVx0dN2vtWz1+vnaP0LAAD//wMAUEsDBBQABgAIAAAAIQC1Qs/S4QAAAAgBAAAP&#10;AAAAZHJzL2Rvd25yZXYueG1sTI/BTsMwDIbvSLxDZCQuaEuXQjdK0wlNQuLAYXRIE7esMW21Jqma&#10;bEvfHnMaN1v+9Pv7i3U0PTvj6DtnJSzmCTC0tdOdbSR87d5mK2A+KKtV7yxKmNDDury9KVSu3cV+&#10;4rkKDaMQ63MloQ1hyDn3dYtG+bkb0NLtx41GBVrHhutRXSjc9FwkScaN6ix9aNWAmxbrY3UyEr4/&#10;xHZT1fun7fFdpMkU4rR7iFLe38XXF2ABY7jC8KdP6lCS08GdrPaslzBbCEEoDcsMGAGPWQrsICFd&#10;PQMvC/6/QPkLAAD//wMAUEsBAi0AFAAGAAgAAAAhALaDOJL+AAAA4QEAABMAAAAAAAAAAAAAAAAA&#10;AAAAAFtDb250ZW50X1R5cGVzXS54bWxQSwECLQAUAAYACAAAACEAOP0h/9YAAACUAQAACwAAAAAA&#10;AAAAAAAAAAAvAQAAX3JlbHMvLnJlbHNQSwECLQAUAAYACAAAACEAFgtpgHECAADWBAAADgAAAAAA&#10;AAAAAAAAAAAuAgAAZHJzL2Uyb0RvYy54bWxQSwECLQAUAAYACAAAACEAtULP0uEAAAAIAQAADwAA&#10;AAAAAAAAAAAAAADLBAAAZHJzL2Rvd25yZXYueG1sUEsFBgAAAAAEAAQA8wAAANkFAAAAAA==&#10;" filled="f" strokecolor="#a42898" strokeweight="2.25pt">
              <v:stroke joinstyle="miter"/>
            </v:roundrect>
          </w:pict>
        </mc:Fallback>
      </mc:AlternateContent>
    </w:r>
    <w:r w:rsidRPr="00356222">
      <w:rPr>
        <w:rFonts w:asciiTheme="majorBidi" w:hAnsiTheme="majorBidi" w:cs="B Zar"/>
        <w:sz w:val="24"/>
        <w:szCs w:val="24"/>
      </w:rPr>
      <w:fldChar w:fldCharType="begin"/>
    </w:r>
    <w:r w:rsidRPr="00356222">
      <w:rPr>
        <w:rFonts w:asciiTheme="majorBidi" w:hAnsiTheme="majorBidi" w:cs="B Zar"/>
        <w:sz w:val="24"/>
        <w:szCs w:val="24"/>
      </w:rPr>
      <w:instrText xml:space="preserve"> PAGE   \* MERGEFORMAT </w:instrText>
    </w:r>
    <w:r w:rsidRPr="00356222">
      <w:rPr>
        <w:rFonts w:asciiTheme="majorBidi" w:hAnsiTheme="majorBidi" w:cs="B Zar"/>
        <w:sz w:val="24"/>
        <w:szCs w:val="24"/>
      </w:rPr>
      <w:fldChar w:fldCharType="separate"/>
    </w:r>
    <w:r w:rsidR="007A5B70">
      <w:rPr>
        <w:rFonts w:asciiTheme="majorBidi" w:hAnsiTheme="majorBidi" w:cs="B Zar"/>
        <w:noProof/>
        <w:sz w:val="24"/>
        <w:szCs w:val="24"/>
        <w:rtl/>
      </w:rPr>
      <w:t>28</w:t>
    </w:r>
    <w:r w:rsidR="007A5B70">
      <w:rPr>
        <w:rFonts w:asciiTheme="majorBidi" w:hAnsiTheme="majorBidi" w:cs="B Zar"/>
        <w:noProof/>
        <w:sz w:val="24"/>
        <w:szCs w:val="24"/>
        <w:rtl/>
      </w:rPr>
      <w:t>8</w:t>
    </w:r>
    <w:r w:rsidRPr="00356222">
      <w:rPr>
        <w:rFonts w:asciiTheme="majorBidi" w:hAnsiTheme="majorBidi" w:cs="B Za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EC06" w14:textId="69EB4DE4" w:rsidR="0030406D" w:rsidRPr="00AA5E21" w:rsidRDefault="0030406D" w:rsidP="00AA5E21">
    <w:pPr>
      <w:spacing w:after="0"/>
      <w:rPr>
        <w:rFonts w:asciiTheme="majorBidi" w:hAnsiTheme="majorBidi" w:cs="B Zar"/>
        <w:color w:val="0000FF"/>
      </w:rPr>
    </w:pPr>
    <w:r w:rsidRPr="00AA5E21">
      <w:rPr>
        <w:rFonts w:ascii="Times New Roman" w:hAnsi="Times New Roman" w:cs="B Zar"/>
        <w:noProof/>
        <w:sz w:val="24"/>
        <w:szCs w:val="24"/>
      </w:rPr>
      <mc:AlternateContent>
        <mc:Choice Requires="wps">
          <w:drawing>
            <wp:anchor distT="0" distB="0" distL="114300" distR="114300" simplePos="0" relativeHeight="251727872" behindDoc="0" locked="0" layoutInCell="1" allowOverlap="1" wp14:anchorId="47284912" wp14:editId="6F882575">
              <wp:simplePos x="0" y="0"/>
              <wp:positionH relativeFrom="page">
                <wp:posOffset>6985</wp:posOffset>
              </wp:positionH>
              <wp:positionV relativeFrom="paragraph">
                <wp:posOffset>-1699260</wp:posOffset>
              </wp:positionV>
              <wp:extent cx="238125" cy="2409825"/>
              <wp:effectExtent l="0" t="0" r="28575" b="28575"/>
              <wp:wrapNone/>
              <wp:docPr id="63" name="Round Single Corner Rectangle 63"/>
              <wp:cNvGraphicFramePr/>
              <a:graphic xmlns:a="http://schemas.openxmlformats.org/drawingml/2006/main">
                <a:graphicData uri="http://schemas.microsoft.com/office/word/2010/wordprocessingShape">
                  <wps:wsp>
                    <wps:cNvSpPr/>
                    <wps:spPr>
                      <a:xfrm>
                        <a:off x="0" y="0"/>
                        <a:ext cx="238125" cy="2409825"/>
                      </a:xfrm>
                      <a:prstGeom prst="round1Rect">
                        <a:avLst/>
                      </a:prstGeom>
                      <a:solidFill>
                        <a:srgbClr val="5B9BD5">
                          <a:lumMod val="40000"/>
                          <a:lumOff val="60000"/>
                        </a:srgbClr>
                      </a:solidFill>
                      <a:ln w="12700" cap="flat" cmpd="sng" algn="ctr">
                        <a:solidFill>
                          <a:srgbClr val="5B9BD5">
                            <a:shade val="50000"/>
                          </a:srgbClr>
                        </a:solidFill>
                        <a:prstDash val="solid"/>
                        <a:miter lim="800000"/>
                      </a:ln>
                      <a:effectLst/>
                    </wps:spPr>
                    <wps:txbx>
                      <w:txbxContent>
                        <w:p w14:paraId="773F6AC2" w14:textId="77777777" w:rsidR="0030406D" w:rsidRDefault="0030406D" w:rsidP="00AA5E21">
                          <w:pPr>
                            <w:jc w:val="center"/>
                            <w:rPr>
                              <w:rFonts w:cs="B Zar"/>
                              <w:color w:val="000000"/>
                            </w:rPr>
                          </w:pP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84912" id="Round Single Corner Rectangle 63" o:spid="_x0000_s1028" style="position:absolute;left:0;text-align:left;margin-left:.55pt;margin-top:-133.8pt;width:18.75pt;height:189.75pt;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238125,2409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w0JggIAADAFAAAOAAAAZHJzL2Uyb0RvYy54bWysVFFPGzEMfp+0/xDlfVzbASsVV1SomCYx&#10;qAYTz2ku14uUxJmT9sp+/ZzcHR2wh2naPeQcJ/5sf7ZzfrG3hu0UBg2u5OOjEWfKSai025T8+8P1&#10;hylnIQpXCQNOlfxJBX4xf//uvPUzNYEGTKWQEYgLs9aXvInRz4oiyEZZEY7AK0eHNaAVkba4KSoU&#10;LaFbU0xGo9OiBaw8glQhkHbZHfJ5xq9rJeNdXQcVmSk5xRbzinldp7WYn4vZBoVvtOzDEP8QhRXa&#10;kdNnqKWIgm1Rv4GyWiIEqOORBFtAXWupcg6UzXj0Kpv7RniVcyFygn+mKfw/WHm7u/crJBpaH2aB&#10;xJTFvkab/hQf22eynp7JUvvIJCknH6fjyQlnko4mx6OzKW0IpjhYewzxswLLklByhK2rxt+oJJkp&#10;sbsJsTMYLiaXAYyurrUxeYOb9ZVBthNUvpPLs8vlSbY1W/sVqk59PKKvqyOpqdqd+nRQU0Chg8nB&#10;vcA3jrXUtZNPhMCkoP6rjYgkWl+VPLgNZ8JsqLFlxOz4hXUP+ya60IhK9dq/iSKlvxSh6Uyyiy4f&#10;qyMNh9G25NMElNOkfIxL5Kjc3j2Jh+olKe7Xe6YphXECSpo1VE8rZAjdBAQvrzW5vREhrgRSyxMB&#10;NMbxjpbaALECvcRZA/jzT/p0v+RpJQI5a2mKiLQfW4GKM/PFUZumkRsEHIT1ILitvQKq7JjeCC+z&#10;SAYYzSDWCPaRBnyRHNGRcJKC6crRb65iN830REi1WORrNFpexBt372UCT2Qljh/2jwJ9342R+vgW&#10;hgkTs1ft2N1Nlg4W2wi1zr16oJKaKW1oLHNb9U9Imvvf9/nW4aGb/wIAAP//AwBQSwMEFAAGAAgA&#10;AAAhAOz6sBzeAAAACQEAAA8AAABkcnMvZG93bnJldi54bWxMj8FOwzAQRO9I/IO1SFxQ67hIaQhx&#10;KoQKx0q0XLi5sZsE7HUUO6nh69me4LQazdPsTLVJzrLZjKH3KEEsM2AGG697bCW8H14WBbAQFWpl&#10;PRoJ3ybApr6+qlSp/RnfzLyPLaMQDKWS0MU4lJyHpjNOhaUfDJJ38qNTkeTYcj2qM4U7y1dZlnOn&#10;eqQPnRrMc2ear/3kJOTJpu3usBanj+3n607MU/tT3El5e5OeHoFFk+IfDJf6VB1q6nT0E+rALGlB&#10;oITFKl/nwAi4L+geL4Z4AF5X/P+C+hcAAP//AwBQSwECLQAUAAYACAAAACEAtoM4kv4AAADhAQAA&#10;EwAAAAAAAAAAAAAAAAAAAAAAW0NvbnRlbnRfVHlwZXNdLnhtbFBLAQItABQABgAIAAAAIQA4/SH/&#10;1gAAAJQBAAALAAAAAAAAAAAAAAAAAC8BAABfcmVscy8ucmVsc1BLAQItABQABgAIAAAAIQAfXw0J&#10;ggIAADAFAAAOAAAAAAAAAAAAAAAAAC4CAABkcnMvZTJvRG9jLnhtbFBLAQItABQABgAIAAAAIQDs&#10;+rAc3gAAAAkBAAAPAAAAAAAAAAAAAAAAANwEAABkcnMvZG93bnJldi54bWxQSwUGAAAAAAQABADz&#10;AAAA5wUAAAAA&#10;" adj="-11796480,,5400" path="m,l198437,v21919,,39688,17769,39688,39688l238125,2409825,,2409825,,xe" fillcolor="#bdd7ee" strokecolor="#41719c" strokeweight="1pt">
              <v:stroke joinstyle="miter"/>
              <v:formulas/>
              <v:path arrowok="t" o:connecttype="custom" o:connectlocs="0,0;198437,0;238125,39688;238125,2409825;0,2409825;0,0" o:connectangles="0,0,0,0,0,0" textboxrect="0,0,238125,2409825"/>
              <v:textbox style="layout-flow:vertical;mso-layout-flow-alt:bottom-to-top" inset="0,0,0,0">
                <w:txbxContent>
                  <w:p w14:paraId="773F6AC2" w14:textId="77777777" w:rsidR="0030406D" w:rsidRDefault="0030406D" w:rsidP="00AA5E21">
                    <w:pPr>
                      <w:jc w:val="center"/>
                      <w:rPr>
                        <w:rFonts w:cs="B Zar"/>
                        <w:color w:val="000000"/>
                      </w:rPr>
                    </w:pPr>
                  </w:p>
                </w:txbxContent>
              </v:textbox>
              <w10:wrap anchorx="page"/>
            </v:shape>
          </w:pict>
        </mc:Fallback>
      </mc:AlternateContent>
    </w:r>
    <w:r w:rsidRPr="00070E5D">
      <w:rPr>
        <w:noProof/>
      </w:rPr>
      <mc:AlternateContent>
        <mc:Choice Requires="wps">
          <w:drawing>
            <wp:anchor distT="0" distB="0" distL="114300" distR="114300" simplePos="0" relativeHeight="251729920" behindDoc="0" locked="0" layoutInCell="1" allowOverlap="1" wp14:anchorId="5511E540" wp14:editId="2A94A9E2">
              <wp:simplePos x="0" y="0"/>
              <wp:positionH relativeFrom="column">
                <wp:posOffset>6644640</wp:posOffset>
              </wp:positionH>
              <wp:positionV relativeFrom="paragraph">
                <wp:posOffset>-35560</wp:posOffset>
              </wp:positionV>
              <wp:extent cx="307340" cy="295275"/>
              <wp:effectExtent l="19050" t="19050" r="16510" b="28575"/>
              <wp:wrapNone/>
              <wp:docPr id="13" name="Rounded Rectangle 13"/>
              <wp:cNvGraphicFramePr/>
              <a:graphic xmlns:a="http://schemas.openxmlformats.org/drawingml/2006/main">
                <a:graphicData uri="http://schemas.microsoft.com/office/word/2010/wordprocessingShape">
                  <wps:wsp>
                    <wps:cNvSpPr/>
                    <wps:spPr>
                      <a:xfrm>
                        <a:off x="0" y="0"/>
                        <a:ext cx="307340" cy="295275"/>
                      </a:xfrm>
                      <a:prstGeom prst="roundRect">
                        <a:avLst/>
                      </a:prstGeom>
                      <a:noFill/>
                      <a:ln w="28575" cap="flat" cmpd="sng" algn="ctr">
                        <a:solidFill>
                          <a:srgbClr val="5B9BD5">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A08B4E" id="Rounded Rectangle 13" o:spid="_x0000_s1026" style="position:absolute;left:0;text-align:left;margin-left:523.2pt;margin-top:-2.8pt;width:24.2pt;height:23.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3AvjgIAAA8FAAAOAAAAZHJzL2Uyb0RvYy54bWysVNtOGzEQfa/Uf7D8XjYJCZcVGxSIqCpR&#10;QEDFs+P1biz5VtvJhn49x94NUNqnqnnYzM3HM2dmfHa+04pshQ/SmoqOD0aUCMNtLU1b0R+PV19O&#10;KAmRmZopa0RFn0Wg5/PPn846V4qJXVtVC08AYkLZuYquY3RlUQS+FpqFA+uEgbOxXrMI1bdF7VkH&#10;dK2KyWh0VHTW185bLkKAddk76TzjN43g8bZpgohEVRS5xfz1+btK32J+xsrWM7eWfEiD/UMWmkmD&#10;S1+hliwysvHyDygtubfBNvGAW13YppFc5BpQzXj0oZqHNXMi1wJygnulKfw/WH6zvfNE1ujdISWG&#10;afTo3m5MLWpyD/aYaZUg8IGozoUS8Q/uzg9agJiq3jVep3/UQ3aZ3OdXcsUuEg7j4ej4cIoWcLgm&#10;p7PJ8SxhFm+HnQ/xq7CaJKGiPmWRUsi8su11iH38Pi5daOyVVAp2VipDOiCfzABMOMMsNYpFiNqh&#10;umBaSphqMaQ8+gwZrJJ1Op5OB9+uLpUnW4ZBmV2cXixnOUht9Hdb9+ajEX79xMCMuerN070ZtQww&#10;ua7f8FPSSxbW/ZHs6pG0jFgAJXVFTxJQvgBIyqS0RB7hofTEf894kla2fkbrvO1nOjh+JXHJNQvx&#10;jnkMMbjGYsZbfBplwY0dJErW1v/6mz3FY7bgpaTDUoC3nxvmBSXqm8HUnY6nqYUxK9PZ8QSKf+9Z&#10;vfeYjb60oHOMJ8DxLKb4qPZi461+wv4u0q1wMcNxd9+hQbmM/bLiBeBischh2BzH4rV5cDyBJ54S&#10;vY+7J+bdMD0RY3dj9wvEyg/z08emk8YuNtE2Mg/XG6/oYFKwdbmXwwuR1vq9nqPe3rH5CwAAAP//&#10;AwBQSwMEFAAGAAgAAAAhAB48Ta3cAAAACwEAAA8AAABkcnMvZG93bnJldi54bWxMj8FOwzAQRO9I&#10;/IO1SNxaGwgRTeNUBYkbB2jLfRu7SRR7HdluY/4e9wTH0T7Nvqk3yRp20T4MjiQ8LAUwTa1TA3US&#10;Dvv3xQuwEJEUGkdawo8OsGlub2qslJvpS192sWO5hEKFEvoYp4rz0PbaYli6SVO+nZy3GHP0HVce&#10;51xuDX8UouQWB8ofepz0W6/bcXe2EsaUzMjnV9x+4/7pM3xE69so5f1d2q6BRZ3iHwxX/awOTXY6&#10;ujOpwEzOoiiLzEpYPJfAroRYFXnNUUIhVsCbmv/f0PwCAAD//wMAUEsBAi0AFAAGAAgAAAAhALaD&#10;OJL+AAAA4QEAABMAAAAAAAAAAAAAAAAAAAAAAFtDb250ZW50X1R5cGVzXS54bWxQSwECLQAUAAYA&#10;CAAAACEAOP0h/9YAAACUAQAACwAAAAAAAAAAAAAAAAAvAQAAX3JlbHMvLnJlbHNQSwECLQAUAAYA&#10;CAAAACEATSdwL44CAAAPBQAADgAAAAAAAAAAAAAAAAAuAgAAZHJzL2Uyb0RvYy54bWxQSwECLQAU&#10;AAYACAAAACEAHjxNrdwAAAALAQAADwAAAAAAAAAAAAAAAADoBAAAZHJzL2Rvd25yZXYueG1sUEsF&#10;BgAAAAAEAAQA8wAAAPEFAAAAAA==&#10;" filled="f" strokecolor="#9dc3e6" strokeweight="2.25pt">
              <v:stroke joinstyle="miter"/>
            </v:roundrect>
          </w:pict>
        </mc:Fallback>
      </mc:AlternateContent>
    </w:r>
    <w:r w:rsidRPr="00AA5E21">
      <w:rPr>
        <w:rFonts w:asciiTheme="majorBidi" w:hAnsiTheme="majorBidi" w:cs="B Zar"/>
        <w:sz w:val="24"/>
        <w:szCs w:val="24"/>
      </w:rPr>
      <w:fldChar w:fldCharType="begin"/>
    </w:r>
    <w:r w:rsidRPr="00AA5E21">
      <w:rPr>
        <w:rFonts w:asciiTheme="majorBidi" w:hAnsiTheme="majorBidi" w:cs="B Zar"/>
        <w:sz w:val="24"/>
        <w:szCs w:val="24"/>
      </w:rPr>
      <w:instrText xml:space="preserve"> PAGE   \* MERGEFORMAT </w:instrText>
    </w:r>
    <w:r w:rsidRPr="00AA5E21">
      <w:rPr>
        <w:rFonts w:asciiTheme="majorBidi" w:hAnsiTheme="majorBidi" w:cs="B Zar"/>
        <w:sz w:val="24"/>
        <w:szCs w:val="24"/>
      </w:rPr>
      <w:fldChar w:fldCharType="separate"/>
    </w:r>
    <w:r>
      <w:rPr>
        <w:rFonts w:asciiTheme="majorBidi" w:hAnsiTheme="majorBidi" w:cs="B Zar"/>
        <w:noProof/>
        <w:sz w:val="24"/>
        <w:szCs w:val="24"/>
        <w:rtl/>
      </w:rPr>
      <w:t>106</w:t>
    </w:r>
    <w:r>
      <w:rPr>
        <w:rFonts w:asciiTheme="majorBidi" w:hAnsiTheme="majorBidi" w:cs="B Zar"/>
        <w:noProof/>
        <w:sz w:val="24"/>
        <w:szCs w:val="24"/>
        <w:rtl/>
      </w:rPr>
      <w:t>9</w:t>
    </w:r>
    <w:r w:rsidRPr="00AA5E21">
      <w:rPr>
        <w:rFonts w:asciiTheme="majorBidi" w:hAnsiTheme="majorBidi" w:cs="B Za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Zar"/>
        <w:sz w:val="24"/>
        <w:szCs w:val="24"/>
        <w:rtl/>
      </w:rPr>
      <w:id w:val="682867873"/>
      <w:docPartObj>
        <w:docPartGallery w:val="Page Numbers (Bottom of Page)"/>
        <w:docPartUnique/>
      </w:docPartObj>
    </w:sdtPr>
    <w:sdtEndPr>
      <w:rPr>
        <w:noProof/>
      </w:rPr>
    </w:sdtEndPr>
    <w:sdtContent>
      <w:p w14:paraId="6ABBA3B2" w14:textId="23A32766" w:rsidR="0030406D" w:rsidRPr="006416EE" w:rsidRDefault="0030406D" w:rsidP="00356222">
        <w:pPr>
          <w:pStyle w:val="Footer"/>
          <w:rPr>
            <w:rFonts w:cs="B Zar"/>
            <w:sz w:val="24"/>
            <w:szCs w:val="24"/>
          </w:rPr>
        </w:pPr>
        <w:r w:rsidRPr="00070E5D">
          <w:rPr>
            <w:noProof/>
          </w:rPr>
          <mc:AlternateContent>
            <mc:Choice Requires="wps">
              <w:drawing>
                <wp:anchor distT="0" distB="0" distL="114300" distR="114300" simplePos="0" relativeHeight="251740160" behindDoc="0" locked="0" layoutInCell="1" allowOverlap="1" wp14:anchorId="24461094" wp14:editId="04BDF3C0">
                  <wp:simplePos x="0" y="0"/>
                  <wp:positionH relativeFrom="column">
                    <wp:posOffset>6513830</wp:posOffset>
                  </wp:positionH>
                  <wp:positionV relativeFrom="paragraph">
                    <wp:posOffset>-48895</wp:posOffset>
                  </wp:positionV>
                  <wp:extent cx="374015" cy="295275"/>
                  <wp:effectExtent l="19050" t="19050" r="26035" b="28575"/>
                  <wp:wrapNone/>
                  <wp:docPr id="14" name="Rounded Rectangle 14"/>
                  <wp:cNvGraphicFramePr/>
                  <a:graphic xmlns:a="http://schemas.openxmlformats.org/drawingml/2006/main">
                    <a:graphicData uri="http://schemas.microsoft.com/office/word/2010/wordprocessingShape">
                      <wps:wsp>
                        <wps:cNvSpPr/>
                        <wps:spPr>
                          <a:xfrm>
                            <a:off x="0" y="0"/>
                            <a:ext cx="374015" cy="295275"/>
                          </a:xfrm>
                          <a:prstGeom prst="roundRect">
                            <a:avLst/>
                          </a:prstGeom>
                          <a:noFill/>
                          <a:ln w="28575" cap="flat" cmpd="sng" algn="ctr">
                            <a:solidFill>
                              <a:srgbClr val="A42898"/>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A70E97" id="Rounded Rectangle 14" o:spid="_x0000_s1026" style="position:absolute;left:0;text-align:left;margin-left:512.9pt;margin-top:-3.85pt;width:29.45pt;height:23.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u6cwIAANYEAAAOAAAAZHJzL2Uyb0RvYy54bWysVEtv2zAMvg/YfxB0X51kyZoYcYqgRYcB&#10;RVu0HXpmZNkWIImapMTpfv0o2X2s22lYDgopvj999PrsaDQ7SB8U2opPTyacSSuwVrat+PeHy09L&#10;zkIEW4NGKyv+JAM/23z8sO5dKWfYoa6lZ5TEhrJ3Fe9idGVRBNFJA+EEnbRkbNAbiKT6tqg99JTd&#10;6GI2mXwpevS18yhkCHR7MRj5JudvGiniTdMEGZmuOPUW8+nzuUtnsVlD2XpwnRJjG/APXRhQloq+&#10;pLqACGzv1R+pjBIeAzbxRKApsGmUkHkGmmY6eTfNfQdO5lkInOBeYAr/L624Ptx6pmp6uzlnFgy9&#10;0R3ubS1rdkfogW21ZGQjoHoXSvK/d7d+1AKJaepj4036p3nYMYP79AKuPEYm6PLz6XwyXXAmyDRb&#10;LWani5SzeA12PsSvEg1LQsV96iK1kHGFw1WIg/+zXypo8VJpTfdQast6yrxcUGImgLjUaIgkGkfT&#10;BdtyBrolkoroc8qAWtUpPEUH3+7OtWcHIKJs57Plajm295tbqn0BoRv8sim5QWlUJB5rZSq+nKTf&#10;GK1tssrMxHGCBOMAXJJ2WD/RC3gcqBmcuFRU5ApCvAVPXCTW0n7FGzoajTQijhJnHfqff7tP/kQR&#10;snLWE7dp/B978JIz/c0SeVbT+TwtQ1bmi9MZKf6tZffWYvfmHAmVKW2yE1lM/lE/i41H80hruE1V&#10;yQRWUO0B6FE5j8PO0SILud1mN1oAB/HK3juRkiecErwPx0fwbiRBJPZc4/MeQPmOBoNvirS43Uds&#10;VObIK65EsKTQ8mSqjYuetvOtnr1eP0ebXwAAAP//AwBQSwMEFAAGAAgAAAAhAMXhDBniAAAACwEA&#10;AA8AAABkcnMvZG93bnJldi54bWxMj0FLw0AQhe+C/2EZwYu0u6bWhphNkYLgwUNNBfG2zY5JaHY2&#10;ZLdt8u+dnuztPd7jzTf5enSdOOEQWk8aHucKBFLlbUu1hq/d2ywFEaIhazpPqGHCAOvi9iY3mfVn&#10;+sRTGWvBIxQyo6GJsc+kDFWDzoS575E4+/WDM5HtUEs7mDOPu04mSj1LZ1riC43pcdNgdSiPTsPP&#10;R7LdlNX3cnt4TxZqiuO0exi1vr8bX19ARBzjfxku+IwOBTPt/ZFsEB17lSyZPWqYrVYgLg2VPrHa&#10;a1ikKcgil9c/FH8AAAD//wMAUEsBAi0AFAAGAAgAAAAhALaDOJL+AAAA4QEAABMAAAAAAAAAAAAA&#10;AAAAAAAAAFtDb250ZW50X1R5cGVzXS54bWxQSwECLQAUAAYACAAAACEAOP0h/9YAAACUAQAACwAA&#10;AAAAAAAAAAAAAAAvAQAAX3JlbHMvLnJlbHNQSwECLQAUAAYACAAAACEAbv3bunMCAADWBAAADgAA&#10;AAAAAAAAAAAAAAAuAgAAZHJzL2Uyb0RvYy54bWxQSwECLQAUAAYACAAAACEAxeEMGeIAAAALAQAA&#10;DwAAAAAAAAAAAAAAAADNBAAAZHJzL2Rvd25yZXYueG1sUEsFBgAAAAAEAAQA8wAAANwFAAAAAA==&#10;" filled="f" strokecolor="#a42898" strokeweight="2.25pt">
                  <v:stroke joinstyle="miter"/>
                </v:roundrect>
              </w:pict>
            </mc:Fallback>
          </mc:AlternateContent>
        </w:r>
        <w:r w:rsidRPr="00356222">
          <w:rPr>
            <w:rFonts w:cs="B Zar"/>
            <w:sz w:val="24"/>
            <w:szCs w:val="24"/>
          </w:rPr>
          <w:fldChar w:fldCharType="begin"/>
        </w:r>
        <w:r w:rsidRPr="00356222">
          <w:rPr>
            <w:rFonts w:cs="B Zar"/>
            <w:sz w:val="24"/>
            <w:szCs w:val="24"/>
          </w:rPr>
          <w:instrText xml:space="preserve"> PAGE   \* MERGEFORMAT </w:instrText>
        </w:r>
        <w:r w:rsidRPr="00356222">
          <w:rPr>
            <w:rFonts w:cs="B Zar"/>
            <w:sz w:val="24"/>
            <w:szCs w:val="24"/>
          </w:rPr>
          <w:fldChar w:fldCharType="separate"/>
        </w:r>
        <w:r w:rsidR="007A5B70">
          <w:rPr>
            <w:rFonts w:cs="B Zar"/>
            <w:noProof/>
            <w:sz w:val="24"/>
            <w:szCs w:val="24"/>
            <w:rtl/>
          </w:rPr>
          <w:t>28</w:t>
        </w:r>
        <w:r w:rsidR="007A5B70">
          <w:rPr>
            <w:rFonts w:cs="B Zar"/>
            <w:noProof/>
            <w:sz w:val="24"/>
            <w:szCs w:val="24"/>
            <w:rtl/>
          </w:rPr>
          <w:t>9</w:t>
        </w:r>
        <w:r w:rsidRPr="00356222">
          <w:rPr>
            <w:rFonts w:cs="B Za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0ABC0" w14:textId="77777777" w:rsidR="00E52556" w:rsidRDefault="00E52556" w:rsidP="004F0281">
      <w:pPr>
        <w:spacing w:after="0" w:line="240" w:lineRule="auto"/>
      </w:pPr>
      <w:r>
        <w:separator/>
      </w:r>
    </w:p>
  </w:footnote>
  <w:footnote w:type="continuationSeparator" w:id="0">
    <w:p w14:paraId="1DAB5944" w14:textId="77777777" w:rsidR="00E52556" w:rsidRDefault="00E52556" w:rsidP="004F0281">
      <w:pPr>
        <w:spacing w:after="0" w:line="240" w:lineRule="auto"/>
      </w:pPr>
      <w:r>
        <w:continuationSeparator/>
      </w:r>
    </w:p>
  </w:footnote>
  <w:footnote w:id="1">
    <w:p w14:paraId="44075CFA" w14:textId="179BB22D" w:rsidR="009A32C7" w:rsidRPr="00423B3C" w:rsidRDefault="009A32C7" w:rsidP="009A32C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Social Resilience</w:t>
      </w:r>
    </w:p>
  </w:footnote>
  <w:footnote w:id="2">
    <w:p w14:paraId="2EE03A4D" w14:textId="3BDFD2A3" w:rsidR="009A32C7" w:rsidRPr="00423B3C" w:rsidRDefault="009A32C7" w:rsidP="009A32C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Social Capital</w:t>
      </w:r>
    </w:p>
  </w:footnote>
  <w:footnote w:id="3">
    <w:p w14:paraId="235BA03D" w14:textId="702E0847" w:rsidR="00C3537B" w:rsidRPr="00423B3C" w:rsidRDefault="00C3537B" w:rsidP="00C3537B">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Social Cohesion</w:t>
      </w:r>
    </w:p>
  </w:footnote>
  <w:footnote w:id="4">
    <w:p w14:paraId="222313D4" w14:textId="1EC829EB" w:rsidR="00EF7F00" w:rsidRPr="00423B3C" w:rsidRDefault="00EF7F00" w:rsidP="00EF7F00">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Collective Efficacy</w:t>
      </w:r>
    </w:p>
  </w:footnote>
  <w:footnote w:id="5">
    <w:p w14:paraId="270EA32E" w14:textId="724393CF" w:rsidR="00350B57" w:rsidRPr="00423B3C" w:rsidRDefault="00350B57" w:rsidP="00350B5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Social Capital</w:t>
      </w:r>
    </w:p>
  </w:footnote>
  <w:footnote w:id="6">
    <w:p w14:paraId="45212D1F" w14:textId="2A55C31D" w:rsidR="00350B57" w:rsidRPr="00423B3C" w:rsidRDefault="00350B57" w:rsidP="00350B5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Social Resilience</w:t>
      </w:r>
    </w:p>
  </w:footnote>
  <w:footnote w:id="7">
    <w:p w14:paraId="13B48C47" w14:textId="168CAF33" w:rsidR="00350B57" w:rsidRPr="00423B3C" w:rsidRDefault="00350B57" w:rsidP="00350B5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Community Resilience</w:t>
      </w:r>
    </w:p>
  </w:footnote>
  <w:footnote w:id="8">
    <w:p w14:paraId="25F8CEA0" w14:textId="74875EE2" w:rsidR="00350B57" w:rsidRPr="00423B3C" w:rsidRDefault="00350B57" w:rsidP="00350B5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00631EBE" w:rsidRPr="00423B3C">
        <w:rPr>
          <w:rFonts w:asciiTheme="majorBidi" w:hAnsiTheme="majorBidi" w:cstheme="majorBidi"/>
        </w:rPr>
        <w:t>Socio-psychological resilience</w:t>
      </w:r>
    </w:p>
  </w:footnote>
  <w:footnote w:id="9">
    <w:p w14:paraId="77911C67" w14:textId="7F2546CF" w:rsidR="00350B57" w:rsidRPr="00423B3C" w:rsidRDefault="00350B57" w:rsidP="00350B5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Collective Efficacy</w:t>
      </w:r>
    </w:p>
  </w:footnote>
  <w:footnote w:id="10">
    <w:p w14:paraId="0D5F45B8" w14:textId="10E099B3" w:rsidR="00350B57" w:rsidRPr="00423B3C" w:rsidRDefault="00350B57" w:rsidP="00350B5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Social Cohesion</w:t>
      </w:r>
    </w:p>
  </w:footnote>
  <w:footnote w:id="11">
    <w:p w14:paraId="4EAA5D36" w14:textId="5C5C3B7E" w:rsidR="00350B57" w:rsidRPr="00423B3C" w:rsidRDefault="00350B57" w:rsidP="00350B5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00631EBE" w:rsidRPr="00423B3C">
        <w:rPr>
          <w:rFonts w:asciiTheme="majorBidi" w:hAnsiTheme="majorBidi" w:cstheme="majorBidi"/>
        </w:rPr>
        <w:t>Social solidarity</w:t>
      </w:r>
    </w:p>
  </w:footnote>
  <w:footnote w:id="12">
    <w:p w14:paraId="3864F8FB" w14:textId="329231EE" w:rsidR="00350B57" w:rsidRPr="00423B3C" w:rsidRDefault="00350B57" w:rsidP="00350B5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Social Trust</w:t>
      </w:r>
    </w:p>
  </w:footnote>
  <w:footnote w:id="13">
    <w:p w14:paraId="6FEACD24" w14:textId="6AA0BD94" w:rsidR="00350B57" w:rsidRPr="00423B3C" w:rsidRDefault="00350B57" w:rsidP="00350B5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Social Participation</w:t>
      </w:r>
    </w:p>
  </w:footnote>
  <w:footnote w:id="14">
    <w:p w14:paraId="55FB75B9" w14:textId="223A988E" w:rsidR="00350B57" w:rsidRPr="00423B3C" w:rsidRDefault="00350B57" w:rsidP="00350B5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Social Support</w:t>
      </w:r>
    </w:p>
  </w:footnote>
  <w:footnote w:id="15">
    <w:p w14:paraId="1307D5CE" w14:textId="75B85336" w:rsidR="00350B57" w:rsidRPr="00423B3C" w:rsidRDefault="00350B57" w:rsidP="00350B57">
      <w:pPr>
        <w:pStyle w:val="FootnoteText"/>
        <w:bidi w:val="0"/>
        <w:rPr>
          <w:rFonts w:asciiTheme="majorBidi" w:hAnsiTheme="majorBidi" w:cstheme="majorBidi"/>
        </w:rPr>
      </w:pPr>
      <w:r w:rsidRPr="00423B3C">
        <w:rPr>
          <w:rStyle w:val="FootnoteReference"/>
          <w:rFonts w:asciiTheme="majorBidi" w:hAnsiTheme="majorBidi" w:cstheme="majorBidi"/>
        </w:rPr>
        <w:footnoteRef/>
      </w:r>
      <w:r w:rsidRPr="00423B3C">
        <w:rPr>
          <w:rFonts w:asciiTheme="majorBidi" w:hAnsiTheme="majorBidi" w:cstheme="majorBidi"/>
          <w:rtl/>
        </w:rPr>
        <w:t xml:space="preserve"> </w:t>
      </w:r>
      <w:r w:rsidRPr="00423B3C">
        <w:rPr>
          <w:rFonts w:asciiTheme="majorBidi" w:hAnsiTheme="majorBidi" w:cstheme="majorBidi"/>
        </w:rPr>
        <w:t>Social Networks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BDE0" w14:textId="2DB4F891" w:rsidR="0030406D" w:rsidRDefault="0030406D">
    <w:pPr>
      <w:pStyle w:val="Header"/>
    </w:pPr>
    <w:r w:rsidRPr="00841C7E">
      <w:rPr>
        <w:rFonts w:ascii="Lucida Fax" w:hAnsi="Lucida Fax" w:cstheme="majorBidi"/>
        <w:b/>
        <w:bCs/>
        <w:noProof/>
      </w:rPr>
      <w:drawing>
        <wp:inline distT="0" distB="0" distL="0" distR="0" wp14:anchorId="12B0A360" wp14:editId="6A28C53E">
          <wp:extent cx="6836410" cy="1397635"/>
          <wp:effectExtent l="0" t="0" r="2540" b="0"/>
          <wp:docPr id="28" name="Picture 28" descr="C:\Users\Asus\Desktop\header-paper-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header-paper-Englis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6410" cy="13976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BF04" w14:textId="4C7275C0" w:rsidR="0030406D" w:rsidRDefault="0030406D" w:rsidP="00853722">
    <w:pPr>
      <w:pStyle w:val="Header"/>
      <w:rPr>
        <w:rtl/>
      </w:rPr>
    </w:pPr>
    <w:r w:rsidRPr="00783019">
      <w:rPr>
        <w:rFonts w:ascii="Times New Roman" w:hAnsi="Times New Roman" w:cs="B Titr"/>
        <w:noProof/>
        <w:color w:val="A42898"/>
        <w:sz w:val="14"/>
        <w:szCs w:val="14"/>
      </w:rPr>
      <w:drawing>
        <wp:inline distT="0" distB="0" distL="0" distR="0" wp14:anchorId="35E5A105" wp14:editId="095E977F">
          <wp:extent cx="6836410" cy="1397789"/>
          <wp:effectExtent l="0" t="0" r="2540" b="0"/>
          <wp:docPr id="41" name="Picture 41" descr="C:\Users\Asus\Desktop\header-paper-Far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us\Desktop\header-paper-Fars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6410" cy="1397789"/>
                  </a:xfrm>
                  <a:prstGeom prst="rect">
                    <a:avLst/>
                  </a:prstGeom>
                  <a:noFill/>
                  <a:ln>
                    <a:noFill/>
                  </a:ln>
                </pic:spPr>
              </pic:pic>
            </a:graphicData>
          </a:graphic>
        </wp:inline>
      </w:drawing>
    </w:r>
  </w:p>
  <w:p w14:paraId="6EE7DD7A" w14:textId="77777777" w:rsidR="0030406D" w:rsidRPr="004B12B5" w:rsidRDefault="0030406D" w:rsidP="00853722">
    <w:pPr>
      <w:pStyle w:val="Header"/>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3532B" w14:textId="59C67A40" w:rsidR="0030406D" w:rsidRPr="00130D4A" w:rsidRDefault="0030406D" w:rsidP="00130D4A">
    <w:pPr>
      <w:pStyle w:val="Header"/>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C31C" w14:textId="4C31B153" w:rsidR="0030406D" w:rsidRPr="00130D4A" w:rsidRDefault="0030406D" w:rsidP="00130D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A8EA7FE"/>
    <w:lvl w:ilvl="0">
      <w:start w:val="1"/>
      <w:numFmt w:val="decimal"/>
      <w:pStyle w:val="ListNumber51"/>
      <w:lvlText w:val="%1."/>
      <w:lvlJc w:val="left"/>
      <w:pPr>
        <w:tabs>
          <w:tab w:val="num" w:pos="1492"/>
        </w:tabs>
        <w:ind w:left="1492" w:hanging="360"/>
      </w:pPr>
    </w:lvl>
  </w:abstractNum>
  <w:abstractNum w:abstractNumId="1" w15:restartNumberingAfterBreak="0">
    <w:nsid w:val="FFFFFF7D"/>
    <w:multiLevelType w:val="singleLevel"/>
    <w:tmpl w:val="EFECE24E"/>
    <w:lvl w:ilvl="0">
      <w:start w:val="1"/>
      <w:numFmt w:val="decimal"/>
      <w:pStyle w:val="ListNumber41"/>
      <w:lvlText w:val="%1."/>
      <w:lvlJc w:val="left"/>
      <w:pPr>
        <w:tabs>
          <w:tab w:val="num" w:pos="1209"/>
        </w:tabs>
        <w:ind w:left="1209" w:hanging="360"/>
      </w:pPr>
    </w:lvl>
  </w:abstractNum>
  <w:abstractNum w:abstractNumId="2" w15:restartNumberingAfterBreak="0">
    <w:nsid w:val="FFFFFF7E"/>
    <w:multiLevelType w:val="singleLevel"/>
    <w:tmpl w:val="7A6289DA"/>
    <w:lvl w:ilvl="0">
      <w:start w:val="1"/>
      <w:numFmt w:val="decimal"/>
      <w:pStyle w:val="ListNumber31"/>
      <w:lvlText w:val="%1."/>
      <w:lvlJc w:val="left"/>
      <w:pPr>
        <w:tabs>
          <w:tab w:val="num" w:pos="926"/>
        </w:tabs>
        <w:ind w:left="926" w:hanging="360"/>
      </w:pPr>
    </w:lvl>
  </w:abstractNum>
  <w:abstractNum w:abstractNumId="3" w15:restartNumberingAfterBreak="0">
    <w:nsid w:val="FFFFFF7F"/>
    <w:multiLevelType w:val="singleLevel"/>
    <w:tmpl w:val="A7F60C46"/>
    <w:lvl w:ilvl="0">
      <w:start w:val="1"/>
      <w:numFmt w:val="decimal"/>
      <w:pStyle w:val="ListNumber21"/>
      <w:lvlText w:val="%1."/>
      <w:lvlJc w:val="left"/>
      <w:pPr>
        <w:tabs>
          <w:tab w:val="num" w:pos="643"/>
        </w:tabs>
        <w:ind w:left="643" w:hanging="360"/>
      </w:pPr>
    </w:lvl>
  </w:abstractNum>
  <w:abstractNum w:abstractNumId="4" w15:restartNumberingAfterBreak="0">
    <w:nsid w:val="FFFFFF80"/>
    <w:multiLevelType w:val="singleLevel"/>
    <w:tmpl w:val="0B587522"/>
    <w:lvl w:ilvl="0">
      <w:start w:val="1"/>
      <w:numFmt w:val="bullet"/>
      <w:pStyle w:val="ListBullet51"/>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E4BF3E"/>
    <w:lvl w:ilvl="0">
      <w:start w:val="1"/>
      <w:numFmt w:val="bullet"/>
      <w:pStyle w:val="ListBullet41"/>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782F5A"/>
    <w:lvl w:ilvl="0">
      <w:start w:val="1"/>
      <w:numFmt w:val="bullet"/>
      <w:pStyle w:val="ListBullet31"/>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4EE1AE"/>
    <w:lvl w:ilvl="0">
      <w:start w:val="1"/>
      <w:numFmt w:val="bullet"/>
      <w:pStyle w:val="ListBullet21"/>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8003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EAC52D2"/>
    <w:lvl w:ilvl="0">
      <w:start w:val="1"/>
      <w:numFmt w:val="bullet"/>
      <w:pStyle w:val="ListBullet1"/>
      <w:lvlText w:val=""/>
      <w:lvlJc w:val="left"/>
      <w:pPr>
        <w:tabs>
          <w:tab w:val="num" w:pos="360"/>
        </w:tabs>
        <w:ind w:left="360" w:hanging="360"/>
      </w:pPr>
      <w:rPr>
        <w:rFonts w:ascii="Symbol" w:hAnsi="Symbol" w:hint="default"/>
      </w:rPr>
    </w:lvl>
  </w:abstractNum>
  <w:abstractNum w:abstractNumId="10" w15:restartNumberingAfterBreak="0">
    <w:nsid w:val="02B6405A"/>
    <w:multiLevelType w:val="multilevel"/>
    <w:tmpl w:val="B2BA04DC"/>
    <w:styleLink w:val="NormalNumbered"/>
    <w:lvl w:ilvl="0">
      <w:start w:val="1"/>
      <w:numFmt w:val="decimal"/>
      <w:pStyle w:val="ListNumber3"/>
      <w:lvlText w:val="%1-"/>
      <w:lvlJc w:val="left"/>
      <w:pPr>
        <w:tabs>
          <w:tab w:val="num" w:pos="720"/>
        </w:tabs>
        <w:ind w:left="720" w:hanging="360"/>
      </w:pPr>
      <w:rPr>
        <w:rFonts w:cs="Nazanin"/>
        <w:sz w:val="28"/>
        <w:szCs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D8F5462"/>
    <w:multiLevelType w:val="hybridMultilevel"/>
    <w:tmpl w:val="02E8D478"/>
    <w:lvl w:ilvl="0" w:tplc="68CE2B44">
      <w:start w:val="1"/>
      <w:numFmt w:val="bullet"/>
      <w:pStyle w:val="ListBullet"/>
      <w:lvlText w:val=""/>
      <w:lvlJc w:val="left"/>
      <w:pPr>
        <w:tabs>
          <w:tab w:val="num" w:pos="1288"/>
        </w:tabs>
        <w:ind w:left="1288" w:hanging="360"/>
      </w:pPr>
      <w:rPr>
        <w:rFonts w:ascii="Symbol" w:hAnsi="Symbol" w:hint="default"/>
        <w:color w:val="auto"/>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143D24BD"/>
    <w:multiLevelType w:val="hybridMultilevel"/>
    <w:tmpl w:val="05C008D4"/>
    <w:lvl w:ilvl="0" w:tplc="B6C89560">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3" w15:restartNumberingAfterBreak="0">
    <w:nsid w:val="17C47B63"/>
    <w:multiLevelType w:val="multilevel"/>
    <w:tmpl w:val="9EA82E3C"/>
    <w:lvl w:ilvl="0">
      <w:start w:val="1"/>
      <w:numFmt w:val="decimal"/>
      <w:pStyle w:val="Numberedheading1"/>
      <w:lvlText w:val="%1."/>
      <w:lvlJc w:val="left"/>
      <w:pPr>
        <w:tabs>
          <w:tab w:val="num" w:pos="720"/>
        </w:tabs>
        <w:ind w:left="720" w:hanging="720"/>
      </w:pPr>
    </w:lvl>
    <w:lvl w:ilvl="1">
      <w:start w:val="1"/>
      <w:numFmt w:val="decimal"/>
      <w:pStyle w:val="Numberedheading2"/>
      <w:lvlText w:val="%2."/>
      <w:lvlJc w:val="left"/>
      <w:pPr>
        <w:tabs>
          <w:tab w:val="num" w:pos="1440"/>
        </w:tabs>
        <w:ind w:left="1440" w:hanging="720"/>
      </w:pPr>
    </w:lvl>
    <w:lvl w:ilvl="2">
      <w:start w:val="1"/>
      <w:numFmt w:val="decimal"/>
      <w:pStyle w:val="Numberedheading3"/>
      <w:lvlText w:val="%3."/>
      <w:lvlJc w:val="left"/>
      <w:pPr>
        <w:tabs>
          <w:tab w:val="num" w:pos="2160"/>
        </w:tabs>
        <w:ind w:left="2160" w:hanging="720"/>
      </w:pPr>
    </w:lvl>
    <w:lvl w:ilvl="3">
      <w:start w:val="1"/>
      <w:numFmt w:val="decimal"/>
      <w:pStyle w:val="Recommendationtext"/>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47E3EEC"/>
    <w:multiLevelType w:val="multilevel"/>
    <w:tmpl w:val="EB48E7C8"/>
    <w:styleLink w:val="StyleNumberedBefore07cmHanging132cm"/>
    <w:lvl w:ilvl="0">
      <w:start w:val="1"/>
      <w:numFmt w:val="decimal"/>
      <w:pStyle w:val="ListBullet4"/>
      <w:lvlText w:val="%1-"/>
      <w:lvlJc w:val="left"/>
      <w:pPr>
        <w:tabs>
          <w:tab w:val="num" w:pos="1147"/>
        </w:tabs>
        <w:ind w:left="1147" w:hanging="750"/>
      </w:pPr>
      <w:rPr>
        <w:rFonts w:cs="Lotus"/>
        <w:sz w:val="24"/>
        <w:szCs w:val="30"/>
      </w:rPr>
    </w:lvl>
    <w:lvl w:ilvl="1">
      <w:start w:val="1"/>
      <w:numFmt w:val="lowerLetter"/>
      <w:lvlText w:val="%2."/>
      <w:lvlJc w:val="left"/>
      <w:pPr>
        <w:tabs>
          <w:tab w:val="num" w:pos="1477"/>
        </w:tabs>
        <w:ind w:left="1477" w:hanging="360"/>
      </w:pPr>
    </w:lvl>
    <w:lvl w:ilvl="2">
      <w:start w:val="1"/>
      <w:numFmt w:val="lowerRoman"/>
      <w:lvlText w:val="%3."/>
      <w:lvlJc w:val="right"/>
      <w:pPr>
        <w:tabs>
          <w:tab w:val="num" w:pos="2197"/>
        </w:tabs>
        <w:ind w:left="2197" w:hanging="180"/>
      </w:pPr>
    </w:lvl>
    <w:lvl w:ilvl="3">
      <w:start w:val="1"/>
      <w:numFmt w:val="decimal"/>
      <w:lvlText w:val="%4."/>
      <w:lvlJc w:val="left"/>
      <w:pPr>
        <w:tabs>
          <w:tab w:val="num" w:pos="2917"/>
        </w:tabs>
        <w:ind w:left="2917" w:hanging="360"/>
      </w:pPr>
    </w:lvl>
    <w:lvl w:ilvl="4">
      <w:start w:val="1"/>
      <w:numFmt w:val="lowerLetter"/>
      <w:lvlText w:val="%5."/>
      <w:lvlJc w:val="left"/>
      <w:pPr>
        <w:tabs>
          <w:tab w:val="num" w:pos="3637"/>
        </w:tabs>
        <w:ind w:left="3637" w:hanging="360"/>
      </w:pPr>
    </w:lvl>
    <w:lvl w:ilvl="5">
      <w:start w:val="1"/>
      <w:numFmt w:val="lowerRoman"/>
      <w:lvlText w:val="%6."/>
      <w:lvlJc w:val="right"/>
      <w:pPr>
        <w:tabs>
          <w:tab w:val="num" w:pos="4357"/>
        </w:tabs>
        <w:ind w:left="4357" w:hanging="180"/>
      </w:pPr>
    </w:lvl>
    <w:lvl w:ilvl="6">
      <w:start w:val="1"/>
      <w:numFmt w:val="decimal"/>
      <w:lvlText w:val="%7."/>
      <w:lvlJc w:val="left"/>
      <w:pPr>
        <w:tabs>
          <w:tab w:val="num" w:pos="5077"/>
        </w:tabs>
        <w:ind w:left="5077" w:hanging="360"/>
      </w:pPr>
    </w:lvl>
    <w:lvl w:ilvl="7">
      <w:start w:val="1"/>
      <w:numFmt w:val="lowerLetter"/>
      <w:lvlText w:val="%8."/>
      <w:lvlJc w:val="left"/>
      <w:pPr>
        <w:tabs>
          <w:tab w:val="num" w:pos="5797"/>
        </w:tabs>
        <w:ind w:left="5797" w:hanging="360"/>
      </w:pPr>
    </w:lvl>
    <w:lvl w:ilvl="8">
      <w:start w:val="1"/>
      <w:numFmt w:val="lowerRoman"/>
      <w:lvlText w:val="%9."/>
      <w:lvlJc w:val="right"/>
      <w:pPr>
        <w:tabs>
          <w:tab w:val="num" w:pos="6517"/>
        </w:tabs>
        <w:ind w:left="6517" w:hanging="180"/>
      </w:pPr>
    </w:lvl>
  </w:abstractNum>
  <w:abstractNum w:abstractNumId="15" w15:restartNumberingAfterBreak="0">
    <w:nsid w:val="25E035E7"/>
    <w:multiLevelType w:val="multilevel"/>
    <w:tmpl w:val="41FE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58096D"/>
    <w:multiLevelType w:val="hybridMultilevel"/>
    <w:tmpl w:val="D52A5DF8"/>
    <w:lvl w:ilvl="0" w:tplc="6E7E3C5E">
      <w:start w:val="1"/>
      <w:numFmt w:val="decimal"/>
      <w:pStyle w:val="111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3E6FC4"/>
    <w:multiLevelType w:val="hybridMultilevel"/>
    <w:tmpl w:val="0B68E702"/>
    <w:lvl w:ilvl="0" w:tplc="752814D0">
      <w:start w:val="1"/>
      <w:numFmt w:val="decimal"/>
      <w:pStyle w:val="min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071EDE"/>
    <w:multiLevelType w:val="multilevel"/>
    <w:tmpl w:val="74BE2DB8"/>
    <w:lvl w:ilvl="0">
      <w:start w:val="1"/>
      <w:numFmt w:val="decimal"/>
      <w:pStyle w:val="a"/>
      <w:suff w:val="space"/>
      <w:lvlText w:val="%1-"/>
      <w:lvlJc w:val="left"/>
      <w:rPr>
        <w:rFonts w:cs="Times New Roman" w:hint="default"/>
        <w:color w:val="auto"/>
      </w:rPr>
    </w:lvl>
    <w:lvl w:ilvl="1">
      <w:start w:val="1"/>
      <w:numFmt w:val="decimal"/>
      <w:pStyle w:val="a0"/>
      <w:suff w:val="space"/>
      <w:lvlText w:val="%1-%2-"/>
      <w:lvlJc w:val="left"/>
      <w:rPr>
        <w:rFonts w:cs="Times New Roman" w:hint="default"/>
      </w:rPr>
    </w:lvl>
    <w:lvl w:ilvl="2">
      <w:start w:val="1"/>
      <w:numFmt w:val="decimal"/>
      <w:pStyle w:val="a1"/>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9" w15:restartNumberingAfterBreak="0">
    <w:nsid w:val="39A64570"/>
    <w:multiLevelType w:val="hybridMultilevel"/>
    <w:tmpl w:val="DD907A3A"/>
    <w:lvl w:ilvl="0" w:tplc="603EA494">
      <w:start w:val="1"/>
      <w:numFmt w:val="bullet"/>
      <w:pStyle w:val="CLASIFI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DC4185"/>
    <w:multiLevelType w:val="multilevel"/>
    <w:tmpl w:val="0409001F"/>
    <w:styleLink w:val="111111"/>
    <w:lvl w:ilvl="0">
      <w:start w:val="1"/>
      <w:numFmt w:val="decimal"/>
      <w:pStyle w:val="ListBullet2"/>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1" w15:restartNumberingAfterBreak="0">
    <w:nsid w:val="43A66D41"/>
    <w:multiLevelType w:val="singleLevel"/>
    <w:tmpl w:val="E8443AA0"/>
    <w:lvl w:ilvl="0">
      <w:start w:val="1"/>
      <w:numFmt w:val="decimal"/>
      <w:pStyle w:val="PRef"/>
      <w:lvlText w:val="[%1]"/>
      <w:lvlJc w:val="right"/>
      <w:pPr>
        <w:tabs>
          <w:tab w:val="num" w:pos="567"/>
        </w:tabs>
        <w:ind w:left="567" w:hanging="283"/>
      </w:pPr>
    </w:lvl>
  </w:abstractNum>
  <w:abstractNum w:abstractNumId="22" w15:restartNumberingAfterBreak="0">
    <w:nsid w:val="47845478"/>
    <w:multiLevelType w:val="hybridMultilevel"/>
    <w:tmpl w:val="F8127158"/>
    <w:lvl w:ilvl="0" w:tplc="F47824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55254F"/>
    <w:multiLevelType w:val="hybridMultilevel"/>
    <w:tmpl w:val="CD5A9E3E"/>
    <w:lvl w:ilvl="0" w:tplc="6908DCD8">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4" w15:restartNumberingAfterBreak="0">
    <w:nsid w:val="53FB18C0"/>
    <w:multiLevelType w:val="hybridMultilevel"/>
    <w:tmpl w:val="0088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205803"/>
    <w:multiLevelType w:val="multilevel"/>
    <w:tmpl w:val="E2A47066"/>
    <w:lvl w:ilvl="0">
      <w:start w:val="1"/>
      <w:numFmt w:val="decimal"/>
      <w:pStyle w:val="Els-1storder-head"/>
      <w:suff w:val="space"/>
      <w:lvlText w:val="%1."/>
      <w:lvlJc w:val="left"/>
      <w:pPr>
        <w:ind w:left="284"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6" w15:restartNumberingAfterBreak="0">
    <w:nsid w:val="66E40A1E"/>
    <w:multiLevelType w:val="multilevel"/>
    <w:tmpl w:val="337C6B6A"/>
    <w:lvl w:ilvl="0">
      <w:start w:val="1"/>
      <w:numFmt w:val="arabicAbjad"/>
      <w:pStyle w:val="HeadingAppendix"/>
      <w:lvlText w:val="ضميمه %1 -"/>
      <w:lvlJc w:val="left"/>
      <w:pPr>
        <w:tabs>
          <w:tab w:val="num" w:pos="2858"/>
        </w:tabs>
        <w:ind w:left="1872" w:hanging="432"/>
      </w:pPr>
      <w:rPr>
        <w:rFonts w:cs="Times New Roman"/>
        <w:b w:val="0"/>
        <w:bCs w:val="0"/>
        <w:i w:val="0"/>
        <w:iCs w:val="0"/>
        <w:caps w:val="0"/>
        <w:smallCaps w:val="0"/>
        <w:strike w:val="0"/>
        <w:dstrike w:val="0"/>
        <w:vanish w:val="0"/>
        <w:color w:val="000000"/>
        <w:spacing w:val="0"/>
        <w:kern w:val="0"/>
        <w:position w:val="0"/>
        <w:sz w:val="2"/>
        <w:szCs w:val="22"/>
        <w:u w:val="none"/>
        <w:vertAlign w:val="baseline"/>
      </w:rPr>
    </w:lvl>
    <w:lvl w:ilvl="1">
      <w:start w:val="1"/>
      <w:numFmt w:val="decimal"/>
      <w:lvlText w:val="%1-%2-"/>
      <w:lvlJc w:val="left"/>
      <w:pPr>
        <w:tabs>
          <w:tab w:val="num" w:pos="2617"/>
        </w:tabs>
        <w:ind w:left="2286" w:hanging="576"/>
      </w:pPr>
      <w:rPr>
        <w:rFonts w:cs="Times New Roman" w:hint="default"/>
      </w:rPr>
    </w:lvl>
    <w:lvl w:ilvl="2">
      <w:start w:val="1"/>
      <w:numFmt w:val="decimal"/>
      <w:lvlText w:val="%1-%2-%3-"/>
      <w:lvlJc w:val="left"/>
      <w:pPr>
        <w:tabs>
          <w:tab w:val="num" w:pos="2844"/>
        </w:tabs>
        <w:ind w:left="2430" w:hanging="720"/>
      </w:pPr>
      <w:rPr>
        <w:rFonts w:cs="Times New Roman" w:hint="default"/>
      </w:rPr>
    </w:lvl>
    <w:lvl w:ilvl="3">
      <w:start w:val="1"/>
      <w:numFmt w:val="decimal"/>
      <w:lvlText w:val="%1-%2-%3-%4-"/>
      <w:lvlJc w:val="left"/>
      <w:pPr>
        <w:tabs>
          <w:tab w:val="num" w:pos="2957"/>
        </w:tabs>
        <w:ind w:left="2574" w:hanging="864"/>
      </w:pPr>
      <w:rPr>
        <w:rFonts w:cs="Times New Roman" w:hint="default"/>
      </w:rPr>
    </w:lvl>
    <w:lvl w:ilvl="4">
      <w:start w:val="1"/>
      <w:numFmt w:val="decimal"/>
      <w:lvlText w:val="%1.%2.%3.%4.%5"/>
      <w:lvlJc w:val="left"/>
      <w:pPr>
        <w:tabs>
          <w:tab w:val="num" w:pos="2718"/>
        </w:tabs>
        <w:ind w:left="2718" w:hanging="1008"/>
      </w:pPr>
      <w:rPr>
        <w:rFonts w:cs="Times New Roman" w:hint="default"/>
      </w:rPr>
    </w:lvl>
    <w:lvl w:ilvl="5">
      <w:start w:val="1"/>
      <w:numFmt w:val="decimal"/>
      <w:lvlText w:val="%1.%2.%3.%4.%5.%6"/>
      <w:lvlJc w:val="left"/>
      <w:pPr>
        <w:tabs>
          <w:tab w:val="num" w:pos="2862"/>
        </w:tabs>
        <w:ind w:left="2862" w:hanging="1152"/>
      </w:pPr>
      <w:rPr>
        <w:rFonts w:cs="Times New Roman" w:hint="default"/>
      </w:rPr>
    </w:lvl>
    <w:lvl w:ilvl="6">
      <w:start w:val="1"/>
      <w:numFmt w:val="decimal"/>
      <w:lvlText w:val="%1.%2.%3.%4.%5.%6.%7"/>
      <w:lvlJc w:val="left"/>
      <w:pPr>
        <w:tabs>
          <w:tab w:val="num" w:pos="3006"/>
        </w:tabs>
        <w:ind w:left="3006" w:hanging="1296"/>
      </w:pPr>
      <w:rPr>
        <w:rFonts w:cs="Times New Roman" w:hint="default"/>
      </w:rPr>
    </w:lvl>
    <w:lvl w:ilvl="7">
      <w:start w:val="1"/>
      <w:numFmt w:val="decimal"/>
      <w:lvlText w:val="%1.%2.%3.%4.%5.%6.%7.%8"/>
      <w:lvlJc w:val="left"/>
      <w:pPr>
        <w:tabs>
          <w:tab w:val="num" w:pos="3150"/>
        </w:tabs>
        <w:ind w:left="3150" w:hanging="1440"/>
      </w:pPr>
      <w:rPr>
        <w:rFonts w:cs="Times New Roman" w:hint="default"/>
      </w:rPr>
    </w:lvl>
    <w:lvl w:ilvl="8">
      <w:start w:val="1"/>
      <w:numFmt w:val="decimal"/>
      <w:lvlText w:val="%1.%2.%3.%4.%5.%6.%7.%8.%9"/>
      <w:lvlJc w:val="left"/>
      <w:pPr>
        <w:tabs>
          <w:tab w:val="num" w:pos="3294"/>
        </w:tabs>
        <w:ind w:left="3294" w:hanging="1584"/>
      </w:pPr>
      <w:rPr>
        <w:rFonts w:cs="Times New Roman" w:hint="default"/>
      </w:rPr>
    </w:lvl>
  </w:abstractNum>
  <w:num w:numId="1" w16cid:durableId="1240553601">
    <w:abstractNumId w:val="16"/>
  </w:num>
  <w:num w:numId="2" w16cid:durableId="182786308">
    <w:abstractNumId w:val="8"/>
  </w:num>
  <w:num w:numId="3" w16cid:durableId="1886982492">
    <w:abstractNumId w:val="9"/>
  </w:num>
  <w:num w:numId="4" w16cid:durableId="471488629">
    <w:abstractNumId w:val="11"/>
  </w:num>
  <w:num w:numId="5" w16cid:durableId="2024430906">
    <w:abstractNumId w:val="20"/>
  </w:num>
  <w:num w:numId="6" w16cid:durableId="366416001">
    <w:abstractNumId w:val="21"/>
  </w:num>
  <w:num w:numId="7" w16cid:durableId="522983444">
    <w:abstractNumId w:val="14"/>
  </w:num>
  <w:num w:numId="8" w16cid:durableId="236870202">
    <w:abstractNumId w:val="13"/>
  </w:num>
  <w:num w:numId="9" w16cid:durableId="1444573403">
    <w:abstractNumId w:val="25"/>
  </w:num>
  <w:num w:numId="10" w16cid:durableId="1756438091">
    <w:abstractNumId w:val="26"/>
  </w:num>
  <w:num w:numId="11" w16cid:durableId="1800881361">
    <w:abstractNumId w:val="10"/>
  </w:num>
  <w:num w:numId="12" w16cid:durableId="1361010024">
    <w:abstractNumId w:val="18"/>
  </w:num>
  <w:num w:numId="13" w16cid:durableId="887376828">
    <w:abstractNumId w:val="19"/>
  </w:num>
  <w:num w:numId="14" w16cid:durableId="607784151">
    <w:abstractNumId w:val="17"/>
  </w:num>
  <w:num w:numId="15" w16cid:durableId="354042193">
    <w:abstractNumId w:val="7"/>
  </w:num>
  <w:num w:numId="16" w16cid:durableId="424887800">
    <w:abstractNumId w:val="6"/>
  </w:num>
  <w:num w:numId="17" w16cid:durableId="1268734646">
    <w:abstractNumId w:val="5"/>
  </w:num>
  <w:num w:numId="18" w16cid:durableId="197400445">
    <w:abstractNumId w:val="4"/>
  </w:num>
  <w:num w:numId="19" w16cid:durableId="839588010">
    <w:abstractNumId w:val="3"/>
  </w:num>
  <w:num w:numId="20" w16cid:durableId="1056516415">
    <w:abstractNumId w:val="2"/>
  </w:num>
  <w:num w:numId="21" w16cid:durableId="1678265477">
    <w:abstractNumId w:val="1"/>
  </w:num>
  <w:num w:numId="22" w16cid:durableId="2088187998">
    <w:abstractNumId w:val="0"/>
  </w:num>
  <w:num w:numId="23" w16cid:durableId="744492679">
    <w:abstractNumId w:val="12"/>
  </w:num>
  <w:num w:numId="24" w16cid:durableId="2141612257">
    <w:abstractNumId w:val="24"/>
  </w:num>
  <w:num w:numId="25" w16cid:durableId="1315185908">
    <w:abstractNumId w:val="23"/>
  </w:num>
  <w:num w:numId="26" w16cid:durableId="104927043">
    <w:abstractNumId w:val="15"/>
  </w:num>
  <w:num w:numId="27" w16cid:durableId="1602296592">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xtDAwMDEzMzUyMzZX0lEKTi0uzszPAykwqQUAwlK3kywAAAA="/>
  </w:docVars>
  <w:rsids>
    <w:rsidRoot w:val="001A7419"/>
    <w:rsid w:val="00000503"/>
    <w:rsid w:val="0000181E"/>
    <w:rsid w:val="00001FBF"/>
    <w:rsid w:val="0000271F"/>
    <w:rsid w:val="00004964"/>
    <w:rsid w:val="00004A5A"/>
    <w:rsid w:val="0000546B"/>
    <w:rsid w:val="000057F2"/>
    <w:rsid w:val="00005887"/>
    <w:rsid w:val="0000641E"/>
    <w:rsid w:val="00006B91"/>
    <w:rsid w:val="000078EE"/>
    <w:rsid w:val="00010A48"/>
    <w:rsid w:val="00012D60"/>
    <w:rsid w:val="00012F7A"/>
    <w:rsid w:val="000143F7"/>
    <w:rsid w:val="00014679"/>
    <w:rsid w:val="00015AE3"/>
    <w:rsid w:val="000166BD"/>
    <w:rsid w:val="00017073"/>
    <w:rsid w:val="0001781C"/>
    <w:rsid w:val="00017E34"/>
    <w:rsid w:val="00020639"/>
    <w:rsid w:val="00021A21"/>
    <w:rsid w:val="000239F4"/>
    <w:rsid w:val="0002489E"/>
    <w:rsid w:val="00024FA9"/>
    <w:rsid w:val="00025F46"/>
    <w:rsid w:val="00026437"/>
    <w:rsid w:val="00026EB4"/>
    <w:rsid w:val="00031191"/>
    <w:rsid w:val="000315F1"/>
    <w:rsid w:val="000320D8"/>
    <w:rsid w:val="00036536"/>
    <w:rsid w:val="00036CCD"/>
    <w:rsid w:val="000373B0"/>
    <w:rsid w:val="000374E8"/>
    <w:rsid w:val="00037AED"/>
    <w:rsid w:val="00040BF2"/>
    <w:rsid w:val="00040C4F"/>
    <w:rsid w:val="000412DA"/>
    <w:rsid w:val="0004172A"/>
    <w:rsid w:val="00041E53"/>
    <w:rsid w:val="00042F90"/>
    <w:rsid w:val="00043E1E"/>
    <w:rsid w:val="0004447C"/>
    <w:rsid w:val="00044FEE"/>
    <w:rsid w:val="000450A3"/>
    <w:rsid w:val="00047BB5"/>
    <w:rsid w:val="00051941"/>
    <w:rsid w:val="00052803"/>
    <w:rsid w:val="00052E30"/>
    <w:rsid w:val="00052EAE"/>
    <w:rsid w:val="00053137"/>
    <w:rsid w:val="00053AEA"/>
    <w:rsid w:val="000551D6"/>
    <w:rsid w:val="0005587E"/>
    <w:rsid w:val="0005706B"/>
    <w:rsid w:val="00057CAF"/>
    <w:rsid w:val="00057EED"/>
    <w:rsid w:val="0006173E"/>
    <w:rsid w:val="00062EB5"/>
    <w:rsid w:val="00062F66"/>
    <w:rsid w:val="0006452C"/>
    <w:rsid w:val="000648A8"/>
    <w:rsid w:val="00064A9C"/>
    <w:rsid w:val="00064E6F"/>
    <w:rsid w:val="00066149"/>
    <w:rsid w:val="00067992"/>
    <w:rsid w:val="00070C7D"/>
    <w:rsid w:val="00072246"/>
    <w:rsid w:val="00072313"/>
    <w:rsid w:val="000725F6"/>
    <w:rsid w:val="00072719"/>
    <w:rsid w:val="00073CEC"/>
    <w:rsid w:val="000750FB"/>
    <w:rsid w:val="000761CC"/>
    <w:rsid w:val="00076B06"/>
    <w:rsid w:val="00076D2A"/>
    <w:rsid w:val="0007702E"/>
    <w:rsid w:val="00077059"/>
    <w:rsid w:val="00077338"/>
    <w:rsid w:val="0008033D"/>
    <w:rsid w:val="00080396"/>
    <w:rsid w:val="00080707"/>
    <w:rsid w:val="000809EA"/>
    <w:rsid w:val="00080DCE"/>
    <w:rsid w:val="00081BFF"/>
    <w:rsid w:val="000834EE"/>
    <w:rsid w:val="00083A5F"/>
    <w:rsid w:val="00084292"/>
    <w:rsid w:val="000842F1"/>
    <w:rsid w:val="0008526F"/>
    <w:rsid w:val="00085B99"/>
    <w:rsid w:val="00085DF7"/>
    <w:rsid w:val="000869F8"/>
    <w:rsid w:val="000877D1"/>
    <w:rsid w:val="00087841"/>
    <w:rsid w:val="000878FC"/>
    <w:rsid w:val="00087951"/>
    <w:rsid w:val="00087B98"/>
    <w:rsid w:val="00090C3B"/>
    <w:rsid w:val="000915B3"/>
    <w:rsid w:val="000926E8"/>
    <w:rsid w:val="00093485"/>
    <w:rsid w:val="00094E37"/>
    <w:rsid w:val="00095683"/>
    <w:rsid w:val="00095E3C"/>
    <w:rsid w:val="000973E1"/>
    <w:rsid w:val="00097438"/>
    <w:rsid w:val="000A1048"/>
    <w:rsid w:val="000A15FE"/>
    <w:rsid w:val="000A2767"/>
    <w:rsid w:val="000A5915"/>
    <w:rsid w:val="000A6D18"/>
    <w:rsid w:val="000A78CA"/>
    <w:rsid w:val="000B355A"/>
    <w:rsid w:val="000B7127"/>
    <w:rsid w:val="000B7158"/>
    <w:rsid w:val="000B73DA"/>
    <w:rsid w:val="000B774D"/>
    <w:rsid w:val="000B7D3C"/>
    <w:rsid w:val="000C02D9"/>
    <w:rsid w:val="000C063B"/>
    <w:rsid w:val="000C13D4"/>
    <w:rsid w:val="000C26D5"/>
    <w:rsid w:val="000C315D"/>
    <w:rsid w:val="000C5002"/>
    <w:rsid w:val="000C5505"/>
    <w:rsid w:val="000D0AA0"/>
    <w:rsid w:val="000D0BE0"/>
    <w:rsid w:val="000D3018"/>
    <w:rsid w:val="000D3B98"/>
    <w:rsid w:val="000D4878"/>
    <w:rsid w:val="000D5787"/>
    <w:rsid w:val="000D6114"/>
    <w:rsid w:val="000D6E0E"/>
    <w:rsid w:val="000D6E35"/>
    <w:rsid w:val="000D717E"/>
    <w:rsid w:val="000E1065"/>
    <w:rsid w:val="000E10A8"/>
    <w:rsid w:val="000E25E8"/>
    <w:rsid w:val="000E4AF4"/>
    <w:rsid w:val="000E5584"/>
    <w:rsid w:val="000E56CB"/>
    <w:rsid w:val="000E614D"/>
    <w:rsid w:val="000E6633"/>
    <w:rsid w:val="000E7909"/>
    <w:rsid w:val="000F02CB"/>
    <w:rsid w:val="000F3598"/>
    <w:rsid w:val="000F3CDD"/>
    <w:rsid w:val="000F4FFF"/>
    <w:rsid w:val="000F5B3E"/>
    <w:rsid w:val="000F5FBA"/>
    <w:rsid w:val="000F6B2B"/>
    <w:rsid w:val="00100CCD"/>
    <w:rsid w:val="00101A83"/>
    <w:rsid w:val="00105F7C"/>
    <w:rsid w:val="0010797F"/>
    <w:rsid w:val="00107F6B"/>
    <w:rsid w:val="00113009"/>
    <w:rsid w:val="00113985"/>
    <w:rsid w:val="00114D67"/>
    <w:rsid w:val="00114F30"/>
    <w:rsid w:val="00115AF7"/>
    <w:rsid w:val="00115D60"/>
    <w:rsid w:val="00115DA0"/>
    <w:rsid w:val="00115FB2"/>
    <w:rsid w:val="001169CE"/>
    <w:rsid w:val="00116EE1"/>
    <w:rsid w:val="00117C42"/>
    <w:rsid w:val="0012011B"/>
    <w:rsid w:val="00120D9A"/>
    <w:rsid w:val="00122A79"/>
    <w:rsid w:val="001235C8"/>
    <w:rsid w:val="00123742"/>
    <w:rsid w:val="00123D64"/>
    <w:rsid w:val="00124157"/>
    <w:rsid w:val="0012454D"/>
    <w:rsid w:val="00125C8C"/>
    <w:rsid w:val="001277D5"/>
    <w:rsid w:val="00127F00"/>
    <w:rsid w:val="00130A7A"/>
    <w:rsid w:val="00130D4A"/>
    <w:rsid w:val="00130F22"/>
    <w:rsid w:val="00131374"/>
    <w:rsid w:val="00131C1F"/>
    <w:rsid w:val="00132602"/>
    <w:rsid w:val="00132C25"/>
    <w:rsid w:val="00133C27"/>
    <w:rsid w:val="0013499C"/>
    <w:rsid w:val="00134AE6"/>
    <w:rsid w:val="001368F5"/>
    <w:rsid w:val="001375D3"/>
    <w:rsid w:val="00140023"/>
    <w:rsid w:val="0014373F"/>
    <w:rsid w:val="00143B42"/>
    <w:rsid w:val="00144AA1"/>
    <w:rsid w:val="001456BC"/>
    <w:rsid w:val="001459E6"/>
    <w:rsid w:val="00146557"/>
    <w:rsid w:val="0014661A"/>
    <w:rsid w:val="001468FB"/>
    <w:rsid w:val="001469B4"/>
    <w:rsid w:val="00146D6F"/>
    <w:rsid w:val="0014754D"/>
    <w:rsid w:val="00147716"/>
    <w:rsid w:val="001523F7"/>
    <w:rsid w:val="00154091"/>
    <w:rsid w:val="00154D19"/>
    <w:rsid w:val="00157A3E"/>
    <w:rsid w:val="0016010F"/>
    <w:rsid w:val="00160855"/>
    <w:rsid w:val="0016087C"/>
    <w:rsid w:val="001637F5"/>
    <w:rsid w:val="001650FD"/>
    <w:rsid w:val="001652B4"/>
    <w:rsid w:val="00165A93"/>
    <w:rsid w:val="00166ED3"/>
    <w:rsid w:val="00170A42"/>
    <w:rsid w:val="001713CA"/>
    <w:rsid w:val="0017219D"/>
    <w:rsid w:val="00172FB9"/>
    <w:rsid w:val="00173B97"/>
    <w:rsid w:val="00173E2E"/>
    <w:rsid w:val="001745D1"/>
    <w:rsid w:val="00175795"/>
    <w:rsid w:val="001768C5"/>
    <w:rsid w:val="0017719D"/>
    <w:rsid w:val="001776C3"/>
    <w:rsid w:val="0017784D"/>
    <w:rsid w:val="00177902"/>
    <w:rsid w:val="001813F4"/>
    <w:rsid w:val="00181D78"/>
    <w:rsid w:val="001827B1"/>
    <w:rsid w:val="00183445"/>
    <w:rsid w:val="00184661"/>
    <w:rsid w:val="0018558F"/>
    <w:rsid w:val="00185FA9"/>
    <w:rsid w:val="001861BB"/>
    <w:rsid w:val="001861EF"/>
    <w:rsid w:val="0018637D"/>
    <w:rsid w:val="001867FA"/>
    <w:rsid w:val="001907F2"/>
    <w:rsid w:val="00190F04"/>
    <w:rsid w:val="00191256"/>
    <w:rsid w:val="00193AFF"/>
    <w:rsid w:val="00193B6E"/>
    <w:rsid w:val="00193ED4"/>
    <w:rsid w:val="00194981"/>
    <w:rsid w:val="0019641C"/>
    <w:rsid w:val="00196BCA"/>
    <w:rsid w:val="001A10DE"/>
    <w:rsid w:val="001A1AB7"/>
    <w:rsid w:val="001A1FB3"/>
    <w:rsid w:val="001A363A"/>
    <w:rsid w:val="001A3F69"/>
    <w:rsid w:val="001A4EFC"/>
    <w:rsid w:val="001A5175"/>
    <w:rsid w:val="001A5218"/>
    <w:rsid w:val="001A57CA"/>
    <w:rsid w:val="001A7240"/>
    <w:rsid w:val="001A7419"/>
    <w:rsid w:val="001A7BCC"/>
    <w:rsid w:val="001B0D2D"/>
    <w:rsid w:val="001B0DEF"/>
    <w:rsid w:val="001B1246"/>
    <w:rsid w:val="001B2984"/>
    <w:rsid w:val="001B2CFF"/>
    <w:rsid w:val="001B36F5"/>
    <w:rsid w:val="001B5B50"/>
    <w:rsid w:val="001B64A1"/>
    <w:rsid w:val="001B67BE"/>
    <w:rsid w:val="001B7364"/>
    <w:rsid w:val="001B76E2"/>
    <w:rsid w:val="001C0F18"/>
    <w:rsid w:val="001C1DE3"/>
    <w:rsid w:val="001C2430"/>
    <w:rsid w:val="001C2713"/>
    <w:rsid w:val="001C41C4"/>
    <w:rsid w:val="001C5329"/>
    <w:rsid w:val="001C6520"/>
    <w:rsid w:val="001C6FCD"/>
    <w:rsid w:val="001D00B9"/>
    <w:rsid w:val="001D10E1"/>
    <w:rsid w:val="001D1B83"/>
    <w:rsid w:val="001D2026"/>
    <w:rsid w:val="001D32F7"/>
    <w:rsid w:val="001D346C"/>
    <w:rsid w:val="001D34BD"/>
    <w:rsid w:val="001D3FC0"/>
    <w:rsid w:val="001D586B"/>
    <w:rsid w:val="001D5C9A"/>
    <w:rsid w:val="001D5FB2"/>
    <w:rsid w:val="001D7676"/>
    <w:rsid w:val="001E1273"/>
    <w:rsid w:val="001E206A"/>
    <w:rsid w:val="001E254B"/>
    <w:rsid w:val="001E2F9B"/>
    <w:rsid w:val="001E32AD"/>
    <w:rsid w:val="001E3E65"/>
    <w:rsid w:val="001E40E9"/>
    <w:rsid w:val="001F02DE"/>
    <w:rsid w:val="001F0B66"/>
    <w:rsid w:val="001F458C"/>
    <w:rsid w:val="001F5A14"/>
    <w:rsid w:val="001F6CD4"/>
    <w:rsid w:val="0020059B"/>
    <w:rsid w:val="00200AA9"/>
    <w:rsid w:val="00200CB9"/>
    <w:rsid w:val="00200E54"/>
    <w:rsid w:val="00202655"/>
    <w:rsid w:val="00203124"/>
    <w:rsid w:val="00204DD6"/>
    <w:rsid w:val="002065C7"/>
    <w:rsid w:val="0020661E"/>
    <w:rsid w:val="00210D26"/>
    <w:rsid w:val="00211475"/>
    <w:rsid w:val="00212658"/>
    <w:rsid w:val="00212B2F"/>
    <w:rsid w:val="002162A0"/>
    <w:rsid w:val="00217993"/>
    <w:rsid w:val="00220BB6"/>
    <w:rsid w:val="0022294A"/>
    <w:rsid w:val="00222D2B"/>
    <w:rsid w:val="00224276"/>
    <w:rsid w:val="00224AD0"/>
    <w:rsid w:val="002251C9"/>
    <w:rsid w:val="00226A37"/>
    <w:rsid w:val="00227324"/>
    <w:rsid w:val="00230A22"/>
    <w:rsid w:val="002323B7"/>
    <w:rsid w:val="002336A9"/>
    <w:rsid w:val="00235558"/>
    <w:rsid w:val="002368DF"/>
    <w:rsid w:val="00236A58"/>
    <w:rsid w:val="00241215"/>
    <w:rsid w:val="002422C1"/>
    <w:rsid w:val="00242626"/>
    <w:rsid w:val="00242B9E"/>
    <w:rsid w:val="00242D23"/>
    <w:rsid w:val="00243995"/>
    <w:rsid w:val="002441E4"/>
    <w:rsid w:val="00245730"/>
    <w:rsid w:val="00245CCF"/>
    <w:rsid w:val="00247A24"/>
    <w:rsid w:val="00247BEA"/>
    <w:rsid w:val="00250797"/>
    <w:rsid w:val="0025166B"/>
    <w:rsid w:val="00252431"/>
    <w:rsid w:val="002527AA"/>
    <w:rsid w:val="00253230"/>
    <w:rsid w:val="00253424"/>
    <w:rsid w:val="0025346C"/>
    <w:rsid w:val="002542C8"/>
    <w:rsid w:val="0025479F"/>
    <w:rsid w:val="00254A3A"/>
    <w:rsid w:val="0026209F"/>
    <w:rsid w:val="002638A8"/>
    <w:rsid w:val="00263C8F"/>
    <w:rsid w:val="002653D6"/>
    <w:rsid w:val="002655DC"/>
    <w:rsid w:val="00265C4C"/>
    <w:rsid w:val="002661A4"/>
    <w:rsid w:val="00275691"/>
    <w:rsid w:val="00275907"/>
    <w:rsid w:val="00275DCF"/>
    <w:rsid w:val="0027645B"/>
    <w:rsid w:val="002771B6"/>
    <w:rsid w:val="002772FF"/>
    <w:rsid w:val="00280D8C"/>
    <w:rsid w:val="00281502"/>
    <w:rsid w:val="002816B1"/>
    <w:rsid w:val="00281C4A"/>
    <w:rsid w:val="002829C7"/>
    <w:rsid w:val="00283020"/>
    <w:rsid w:val="002834EF"/>
    <w:rsid w:val="00283578"/>
    <w:rsid w:val="00283831"/>
    <w:rsid w:val="00284A8F"/>
    <w:rsid w:val="00284F42"/>
    <w:rsid w:val="0028577F"/>
    <w:rsid w:val="0028678A"/>
    <w:rsid w:val="00287675"/>
    <w:rsid w:val="00290710"/>
    <w:rsid w:val="00291424"/>
    <w:rsid w:val="0029149D"/>
    <w:rsid w:val="0029293C"/>
    <w:rsid w:val="002935C7"/>
    <w:rsid w:val="00294F33"/>
    <w:rsid w:val="002952B2"/>
    <w:rsid w:val="00295316"/>
    <w:rsid w:val="002966A4"/>
    <w:rsid w:val="002A3C56"/>
    <w:rsid w:val="002A4441"/>
    <w:rsid w:val="002A4687"/>
    <w:rsid w:val="002A46C6"/>
    <w:rsid w:val="002A4F66"/>
    <w:rsid w:val="002A5188"/>
    <w:rsid w:val="002A5627"/>
    <w:rsid w:val="002A5D30"/>
    <w:rsid w:val="002A5E50"/>
    <w:rsid w:val="002A6F28"/>
    <w:rsid w:val="002A7BBF"/>
    <w:rsid w:val="002B0B25"/>
    <w:rsid w:val="002B19D7"/>
    <w:rsid w:val="002B1F9A"/>
    <w:rsid w:val="002B250F"/>
    <w:rsid w:val="002B2E63"/>
    <w:rsid w:val="002B313C"/>
    <w:rsid w:val="002B4294"/>
    <w:rsid w:val="002B61DD"/>
    <w:rsid w:val="002B7487"/>
    <w:rsid w:val="002C0E16"/>
    <w:rsid w:val="002C0FE4"/>
    <w:rsid w:val="002C178F"/>
    <w:rsid w:val="002C312B"/>
    <w:rsid w:val="002C3CD3"/>
    <w:rsid w:val="002C3EAE"/>
    <w:rsid w:val="002C4759"/>
    <w:rsid w:val="002C4E34"/>
    <w:rsid w:val="002C5D7C"/>
    <w:rsid w:val="002C71D7"/>
    <w:rsid w:val="002C7D70"/>
    <w:rsid w:val="002D04C2"/>
    <w:rsid w:val="002D0C9A"/>
    <w:rsid w:val="002D1708"/>
    <w:rsid w:val="002D18D0"/>
    <w:rsid w:val="002D25CE"/>
    <w:rsid w:val="002D3D0E"/>
    <w:rsid w:val="002D42EA"/>
    <w:rsid w:val="002D4542"/>
    <w:rsid w:val="002D469B"/>
    <w:rsid w:val="002D6527"/>
    <w:rsid w:val="002D7184"/>
    <w:rsid w:val="002D7B4A"/>
    <w:rsid w:val="002E0137"/>
    <w:rsid w:val="002E1035"/>
    <w:rsid w:val="002E1210"/>
    <w:rsid w:val="002E2C31"/>
    <w:rsid w:val="002E3E85"/>
    <w:rsid w:val="002E485D"/>
    <w:rsid w:val="002E4B60"/>
    <w:rsid w:val="002E4DBF"/>
    <w:rsid w:val="002E580C"/>
    <w:rsid w:val="002E5D01"/>
    <w:rsid w:val="002E71E5"/>
    <w:rsid w:val="002F0817"/>
    <w:rsid w:val="002F26B6"/>
    <w:rsid w:val="002F2A8C"/>
    <w:rsid w:val="002F3048"/>
    <w:rsid w:val="002F3544"/>
    <w:rsid w:val="002F5042"/>
    <w:rsid w:val="002F69B6"/>
    <w:rsid w:val="002F6A5F"/>
    <w:rsid w:val="002F6BC0"/>
    <w:rsid w:val="003029FD"/>
    <w:rsid w:val="00302E4B"/>
    <w:rsid w:val="00303219"/>
    <w:rsid w:val="0030406D"/>
    <w:rsid w:val="0030414F"/>
    <w:rsid w:val="003050DA"/>
    <w:rsid w:val="00306D16"/>
    <w:rsid w:val="00306DA8"/>
    <w:rsid w:val="00306FDF"/>
    <w:rsid w:val="00307841"/>
    <w:rsid w:val="003105E8"/>
    <w:rsid w:val="0031111A"/>
    <w:rsid w:val="00311F8E"/>
    <w:rsid w:val="0031266A"/>
    <w:rsid w:val="00314025"/>
    <w:rsid w:val="00314E0E"/>
    <w:rsid w:val="00314F41"/>
    <w:rsid w:val="00315352"/>
    <w:rsid w:val="00316F9B"/>
    <w:rsid w:val="003176FD"/>
    <w:rsid w:val="003201E3"/>
    <w:rsid w:val="003213C1"/>
    <w:rsid w:val="00322AC0"/>
    <w:rsid w:val="003278E7"/>
    <w:rsid w:val="00330D72"/>
    <w:rsid w:val="00331544"/>
    <w:rsid w:val="003320D0"/>
    <w:rsid w:val="00332135"/>
    <w:rsid w:val="003324A2"/>
    <w:rsid w:val="003324D6"/>
    <w:rsid w:val="00332CE4"/>
    <w:rsid w:val="003337FD"/>
    <w:rsid w:val="00333D7B"/>
    <w:rsid w:val="00334503"/>
    <w:rsid w:val="00335415"/>
    <w:rsid w:val="003367B1"/>
    <w:rsid w:val="00340E49"/>
    <w:rsid w:val="003412D8"/>
    <w:rsid w:val="003412FB"/>
    <w:rsid w:val="00341750"/>
    <w:rsid w:val="0034259F"/>
    <w:rsid w:val="00342A6A"/>
    <w:rsid w:val="00342D76"/>
    <w:rsid w:val="003434D4"/>
    <w:rsid w:val="00343A35"/>
    <w:rsid w:val="003440B7"/>
    <w:rsid w:val="00345461"/>
    <w:rsid w:val="003457E2"/>
    <w:rsid w:val="00347836"/>
    <w:rsid w:val="00350B57"/>
    <w:rsid w:val="00350CD7"/>
    <w:rsid w:val="00351440"/>
    <w:rsid w:val="00352DD6"/>
    <w:rsid w:val="00356222"/>
    <w:rsid w:val="00357258"/>
    <w:rsid w:val="0035797F"/>
    <w:rsid w:val="003579D9"/>
    <w:rsid w:val="003612F9"/>
    <w:rsid w:val="00361B6D"/>
    <w:rsid w:val="003630C1"/>
    <w:rsid w:val="00363E22"/>
    <w:rsid w:val="00364B9E"/>
    <w:rsid w:val="003667FC"/>
    <w:rsid w:val="0036748C"/>
    <w:rsid w:val="00370613"/>
    <w:rsid w:val="003728D5"/>
    <w:rsid w:val="003741B7"/>
    <w:rsid w:val="00374C61"/>
    <w:rsid w:val="00374CAD"/>
    <w:rsid w:val="00376EC9"/>
    <w:rsid w:val="00377072"/>
    <w:rsid w:val="00377F15"/>
    <w:rsid w:val="00380754"/>
    <w:rsid w:val="00380D1C"/>
    <w:rsid w:val="00380DA7"/>
    <w:rsid w:val="00381863"/>
    <w:rsid w:val="0038302C"/>
    <w:rsid w:val="00383EF9"/>
    <w:rsid w:val="00385C1D"/>
    <w:rsid w:val="00385D88"/>
    <w:rsid w:val="00386C09"/>
    <w:rsid w:val="00387763"/>
    <w:rsid w:val="00392598"/>
    <w:rsid w:val="00394096"/>
    <w:rsid w:val="003A10AD"/>
    <w:rsid w:val="003A1306"/>
    <w:rsid w:val="003A1E87"/>
    <w:rsid w:val="003A20A6"/>
    <w:rsid w:val="003A4228"/>
    <w:rsid w:val="003A4E19"/>
    <w:rsid w:val="003B098D"/>
    <w:rsid w:val="003B0AF3"/>
    <w:rsid w:val="003B27D5"/>
    <w:rsid w:val="003B2A9B"/>
    <w:rsid w:val="003B5BBD"/>
    <w:rsid w:val="003B7DE6"/>
    <w:rsid w:val="003B7E1F"/>
    <w:rsid w:val="003C089A"/>
    <w:rsid w:val="003C2B47"/>
    <w:rsid w:val="003C61A1"/>
    <w:rsid w:val="003D1956"/>
    <w:rsid w:val="003D488B"/>
    <w:rsid w:val="003D5D5B"/>
    <w:rsid w:val="003D669A"/>
    <w:rsid w:val="003D672C"/>
    <w:rsid w:val="003D79B8"/>
    <w:rsid w:val="003E09A7"/>
    <w:rsid w:val="003E18CB"/>
    <w:rsid w:val="003E24CE"/>
    <w:rsid w:val="003E4869"/>
    <w:rsid w:val="003E4B4D"/>
    <w:rsid w:val="003E5180"/>
    <w:rsid w:val="003E5F2F"/>
    <w:rsid w:val="003E613A"/>
    <w:rsid w:val="003E65A9"/>
    <w:rsid w:val="003E6D84"/>
    <w:rsid w:val="003E7ED5"/>
    <w:rsid w:val="003F20CD"/>
    <w:rsid w:val="003F2152"/>
    <w:rsid w:val="003F314C"/>
    <w:rsid w:val="003F393C"/>
    <w:rsid w:val="003F4CF6"/>
    <w:rsid w:val="003F4E41"/>
    <w:rsid w:val="003F5382"/>
    <w:rsid w:val="003F6F87"/>
    <w:rsid w:val="003F76D6"/>
    <w:rsid w:val="00401F50"/>
    <w:rsid w:val="00402186"/>
    <w:rsid w:val="00403514"/>
    <w:rsid w:val="00403891"/>
    <w:rsid w:val="0040402E"/>
    <w:rsid w:val="004044F4"/>
    <w:rsid w:val="00404B53"/>
    <w:rsid w:val="00405264"/>
    <w:rsid w:val="00405416"/>
    <w:rsid w:val="00405F19"/>
    <w:rsid w:val="004077D9"/>
    <w:rsid w:val="00407ABC"/>
    <w:rsid w:val="00410464"/>
    <w:rsid w:val="00410B92"/>
    <w:rsid w:val="00411234"/>
    <w:rsid w:val="00411369"/>
    <w:rsid w:val="00412306"/>
    <w:rsid w:val="0041330A"/>
    <w:rsid w:val="00413BA4"/>
    <w:rsid w:val="00413BFB"/>
    <w:rsid w:val="00415AAD"/>
    <w:rsid w:val="004161FB"/>
    <w:rsid w:val="00420D8C"/>
    <w:rsid w:val="004211AE"/>
    <w:rsid w:val="004226DA"/>
    <w:rsid w:val="00423054"/>
    <w:rsid w:val="004237C4"/>
    <w:rsid w:val="00423B3C"/>
    <w:rsid w:val="004242CF"/>
    <w:rsid w:val="0042450D"/>
    <w:rsid w:val="004245F0"/>
    <w:rsid w:val="004254AC"/>
    <w:rsid w:val="0042588C"/>
    <w:rsid w:val="00427AE5"/>
    <w:rsid w:val="004307B0"/>
    <w:rsid w:val="00431D4E"/>
    <w:rsid w:val="00432C96"/>
    <w:rsid w:val="00432F0D"/>
    <w:rsid w:val="004345FA"/>
    <w:rsid w:val="0043554E"/>
    <w:rsid w:val="00435F10"/>
    <w:rsid w:val="00436AD8"/>
    <w:rsid w:val="00437F59"/>
    <w:rsid w:val="00440662"/>
    <w:rsid w:val="004406FC"/>
    <w:rsid w:val="00441487"/>
    <w:rsid w:val="004415C8"/>
    <w:rsid w:val="00442965"/>
    <w:rsid w:val="00442A03"/>
    <w:rsid w:val="00445BF3"/>
    <w:rsid w:val="00450917"/>
    <w:rsid w:val="004509EF"/>
    <w:rsid w:val="004516D3"/>
    <w:rsid w:val="004518FA"/>
    <w:rsid w:val="00451D38"/>
    <w:rsid w:val="00452F79"/>
    <w:rsid w:val="004538DB"/>
    <w:rsid w:val="00454A9D"/>
    <w:rsid w:val="00455512"/>
    <w:rsid w:val="00456454"/>
    <w:rsid w:val="00456536"/>
    <w:rsid w:val="004570C5"/>
    <w:rsid w:val="0046099B"/>
    <w:rsid w:val="00461EB8"/>
    <w:rsid w:val="0047016B"/>
    <w:rsid w:val="00470346"/>
    <w:rsid w:val="004729AB"/>
    <w:rsid w:val="00473FCA"/>
    <w:rsid w:val="00474A13"/>
    <w:rsid w:val="00474B1C"/>
    <w:rsid w:val="004751C2"/>
    <w:rsid w:val="004764A5"/>
    <w:rsid w:val="00481C6F"/>
    <w:rsid w:val="00482844"/>
    <w:rsid w:val="00482967"/>
    <w:rsid w:val="004842A6"/>
    <w:rsid w:val="004861C7"/>
    <w:rsid w:val="00490F41"/>
    <w:rsid w:val="00491659"/>
    <w:rsid w:val="00492344"/>
    <w:rsid w:val="004927CD"/>
    <w:rsid w:val="00492FEC"/>
    <w:rsid w:val="00493E1D"/>
    <w:rsid w:val="00494E7C"/>
    <w:rsid w:val="004964C9"/>
    <w:rsid w:val="004969EB"/>
    <w:rsid w:val="00496C64"/>
    <w:rsid w:val="00497F39"/>
    <w:rsid w:val="004A09D3"/>
    <w:rsid w:val="004A0F51"/>
    <w:rsid w:val="004A1224"/>
    <w:rsid w:val="004A1EB1"/>
    <w:rsid w:val="004A2A29"/>
    <w:rsid w:val="004A2DBC"/>
    <w:rsid w:val="004A2E91"/>
    <w:rsid w:val="004A5079"/>
    <w:rsid w:val="004A63B1"/>
    <w:rsid w:val="004A7352"/>
    <w:rsid w:val="004A741D"/>
    <w:rsid w:val="004A7638"/>
    <w:rsid w:val="004B071B"/>
    <w:rsid w:val="004B0AA8"/>
    <w:rsid w:val="004B1296"/>
    <w:rsid w:val="004B12B5"/>
    <w:rsid w:val="004B1B7C"/>
    <w:rsid w:val="004B1EA2"/>
    <w:rsid w:val="004B23F0"/>
    <w:rsid w:val="004B304A"/>
    <w:rsid w:val="004B3B5D"/>
    <w:rsid w:val="004B5F3F"/>
    <w:rsid w:val="004B66CF"/>
    <w:rsid w:val="004B6BBF"/>
    <w:rsid w:val="004B7A2E"/>
    <w:rsid w:val="004B7AD4"/>
    <w:rsid w:val="004B7EB8"/>
    <w:rsid w:val="004C0EC9"/>
    <w:rsid w:val="004C1272"/>
    <w:rsid w:val="004C195D"/>
    <w:rsid w:val="004C22F4"/>
    <w:rsid w:val="004C355A"/>
    <w:rsid w:val="004C3C9C"/>
    <w:rsid w:val="004C434C"/>
    <w:rsid w:val="004C4BA3"/>
    <w:rsid w:val="004C60B1"/>
    <w:rsid w:val="004C70D8"/>
    <w:rsid w:val="004C74CC"/>
    <w:rsid w:val="004D0CC8"/>
    <w:rsid w:val="004D23DE"/>
    <w:rsid w:val="004D2BE7"/>
    <w:rsid w:val="004D349F"/>
    <w:rsid w:val="004D4280"/>
    <w:rsid w:val="004D45D7"/>
    <w:rsid w:val="004D4ADA"/>
    <w:rsid w:val="004D4E08"/>
    <w:rsid w:val="004D5A32"/>
    <w:rsid w:val="004D63F2"/>
    <w:rsid w:val="004D685D"/>
    <w:rsid w:val="004D69A8"/>
    <w:rsid w:val="004D6B59"/>
    <w:rsid w:val="004D6BCE"/>
    <w:rsid w:val="004D6BE6"/>
    <w:rsid w:val="004D6EBD"/>
    <w:rsid w:val="004E001A"/>
    <w:rsid w:val="004E19E8"/>
    <w:rsid w:val="004E2A48"/>
    <w:rsid w:val="004E2DAD"/>
    <w:rsid w:val="004E2F5B"/>
    <w:rsid w:val="004E3A9A"/>
    <w:rsid w:val="004E4660"/>
    <w:rsid w:val="004E65B9"/>
    <w:rsid w:val="004F0281"/>
    <w:rsid w:val="004F0862"/>
    <w:rsid w:val="004F0E6D"/>
    <w:rsid w:val="004F1878"/>
    <w:rsid w:val="004F3F68"/>
    <w:rsid w:val="004F4522"/>
    <w:rsid w:val="004F477B"/>
    <w:rsid w:val="004F60D1"/>
    <w:rsid w:val="004F7142"/>
    <w:rsid w:val="004F72F5"/>
    <w:rsid w:val="005012FD"/>
    <w:rsid w:val="0050169D"/>
    <w:rsid w:val="00501E12"/>
    <w:rsid w:val="00502935"/>
    <w:rsid w:val="0050306E"/>
    <w:rsid w:val="00505F0A"/>
    <w:rsid w:val="00510CB3"/>
    <w:rsid w:val="005136CF"/>
    <w:rsid w:val="00517994"/>
    <w:rsid w:val="00517C13"/>
    <w:rsid w:val="00517D77"/>
    <w:rsid w:val="005207B2"/>
    <w:rsid w:val="00520CFA"/>
    <w:rsid w:val="00520E1E"/>
    <w:rsid w:val="005238F0"/>
    <w:rsid w:val="0052442A"/>
    <w:rsid w:val="0053089A"/>
    <w:rsid w:val="00531480"/>
    <w:rsid w:val="00534844"/>
    <w:rsid w:val="005349BD"/>
    <w:rsid w:val="00534BF0"/>
    <w:rsid w:val="005350D2"/>
    <w:rsid w:val="005354A5"/>
    <w:rsid w:val="005359AB"/>
    <w:rsid w:val="00535AB2"/>
    <w:rsid w:val="00536533"/>
    <w:rsid w:val="00536682"/>
    <w:rsid w:val="00536DD7"/>
    <w:rsid w:val="0053736B"/>
    <w:rsid w:val="00537613"/>
    <w:rsid w:val="00537B0A"/>
    <w:rsid w:val="005411B9"/>
    <w:rsid w:val="005414E5"/>
    <w:rsid w:val="00541B82"/>
    <w:rsid w:val="005420DC"/>
    <w:rsid w:val="00543039"/>
    <w:rsid w:val="00544691"/>
    <w:rsid w:val="005450AC"/>
    <w:rsid w:val="00547C37"/>
    <w:rsid w:val="005503B2"/>
    <w:rsid w:val="00550E82"/>
    <w:rsid w:val="00551A6F"/>
    <w:rsid w:val="00551D71"/>
    <w:rsid w:val="00552344"/>
    <w:rsid w:val="00552A82"/>
    <w:rsid w:val="00552B9D"/>
    <w:rsid w:val="005558A1"/>
    <w:rsid w:val="005573E3"/>
    <w:rsid w:val="00557C3A"/>
    <w:rsid w:val="0056002F"/>
    <w:rsid w:val="005601BD"/>
    <w:rsid w:val="005602FA"/>
    <w:rsid w:val="00560E49"/>
    <w:rsid w:val="00561786"/>
    <w:rsid w:val="0056324D"/>
    <w:rsid w:val="005637A7"/>
    <w:rsid w:val="00564AD7"/>
    <w:rsid w:val="00564B72"/>
    <w:rsid w:val="005659A4"/>
    <w:rsid w:val="005661DF"/>
    <w:rsid w:val="00566666"/>
    <w:rsid w:val="00567A4D"/>
    <w:rsid w:val="005705B7"/>
    <w:rsid w:val="005707C9"/>
    <w:rsid w:val="00570D0B"/>
    <w:rsid w:val="005712DC"/>
    <w:rsid w:val="0057181C"/>
    <w:rsid w:val="00572EF5"/>
    <w:rsid w:val="0057513E"/>
    <w:rsid w:val="00576E96"/>
    <w:rsid w:val="005801F4"/>
    <w:rsid w:val="00581B99"/>
    <w:rsid w:val="00582341"/>
    <w:rsid w:val="00582465"/>
    <w:rsid w:val="00582A51"/>
    <w:rsid w:val="00582A93"/>
    <w:rsid w:val="0058372B"/>
    <w:rsid w:val="00583CD0"/>
    <w:rsid w:val="00584D13"/>
    <w:rsid w:val="00586A0C"/>
    <w:rsid w:val="0059032A"/>
    <w:rsid w:val="00591DD9"/>
    <w:rsid w:val="005927BE"/>
    <w:rsid w:val="00593233"/>
    <w:rsid w:val="005935C1"/>
    <w:rsid w:val="00595349"/>
    <w:rsid w:val="005956A1"/>
    <w:rsid w:val="00597CF4"/>
    <w:rsid w:val="005A044F"/>
    <w:rsid w:val="005A1B7D"/>
    <w:rsid w:val="005A3312"/>
    <w:rsid w:val="005A3E74"/>
    <w:rsid w:val="005A4E3C"/>
    <w:rsid w:val="005A4FCF"/>
    <w:rsid w:val="005A50E4"/>
    <w:rsid w:val="005A53B2"/>
    <w:rsid w:val="005A54E2"/>
    <w:rsid w:val="005A7B2A"/>
    <w:rsid w:val="005B03E4"/>
    <w:rsid w:val="005B0AE3"/>
    <w:rsid w:val="005B16DD"/>
    <w:rsid w:val="005B26BE"/>
    <w:rsid w:val="005B29F0"/>
    <w:rsid w:val="005B37DB"/>
    <w:rsid w:val="005B407C"/>
    <w:rsid w:val="005B4D05"/>
    <w:rsid w:val="005B6B29"/>
    <w:rsid w:val="005B6DB8"/>
    <w:rsid w:val="005B724A"/>
    <w:rsid w:val="005C0087"/>
    <w:rsid w:val="005C0F09"/>
    <w:rsid w:val="005C1019"/>
    <w:rsid w:val="005C2409"/>
    <w:rsid w:val="005C3094"/>
    <w:rsid w:val="005C3595"/>
    <w:rsid w:val="005C3E38"/>
    <w:rsid w:val="005C4AA0"/>
    <w:rsid w:val="005C4FF9"/>
    <w:rsid w:val="005C5D00"/>
    <w:rsid w:val="005C629C"/>
    <w:rsid w:val="005C7287"/>
    <w:rsid w:val="005C730A"/>
    <w:rsid w:val="005D0602"/>
    <w:rsid w:val="005D0A9E"/>
    <w:rsid w:val="005D153A"/>
    <w:rsid w:val="005D17B4"/>
    <w:rsid w:val="005D1811"/>
    <w:rsid w:val="005D267D"/>
    <w:rsid w:val="005D3B8B"/>
    <w:rsid w:val="005D4526"/>
    <w:rsid w:val="005D5845"/>
    <w:rsid w:val="005D705A"/>
    <w:rsid w:val="005D7615"/>
    <w:rsid w:val="005D792B"/>
    <w:rsid w:val="005D7B6D"/>
    <w:rsid w:val="005D7BFB"/>
    <w:rsid w:val="005E1C08"/>
    <w:rsid w:val="005E1F3A"/>
    <w:rsid w:val="005E2C41"/>
    <w:rsid w:val="005E2E1F"/>
    <w:rsid w:val="005E2ED3"/>
    <w:rsid w:val="005E44C4"/>
    <w:rsid w:val="005E6DB7"/>
    <w:rsid w:val="005E7630"/>
    <w:rsid w:val="005F060C"/>
    <w:rsid w:val="005F0AA9"/>
    <w:rsid w:val="005F0C85"/>
    <w:rsid w:val="005F1AD7"/>
    <w:rsid w:val="005F2CBA"/>
    <w:rsid w:val="005F4F39"/>
    <w:rsid w:val="005F6C7B"/>
    <w:rsid w:val="005F778A"/>
    <w:rsid w:val="005F7D24"/>
    <w:rsid w:val="006042F4"/>
    <w:rsid w:val="00607272"/>
    <w:rsid w:val="00607699"/>
    <w:rsid w:val="00607713"/>
    <w:rsid w:val="006102DC"/>
    <w:rsid w:val="006103F9"/>
    <w:rsid w:val="0061047A"/>
    <w:rsid w:val="00610B6C"/>
    <w:rsid w:val="00611EF1"/>
    <w:rsid w:val="00614998"/>
    <w:rsid w:val="006156AF"/>
    <w:rsid w:val="00615912"/>
    <w:rsid w:val="00616C11"/>
    <w:rsid w:val="0061722E"/>
    <w:rsid w:val="0062045B"/>
    <w:rsid w:val="00621FB7"/>
    <w:rsid w:val="00622916"/>
    <w:rsid w:val="006243E0"/>
    <w:rsid w:val="00624597"/>
    <w:rsid w:val="00624C53"/>
    <w:rsid w:val="00625B9A"/>
    <w:rsid w:val="006263D9"/>
    <w:rsid w:val="00626459"/>
    <w:rsid w:val="00631EBE"/>
    <w:rsid w:val="00632980"/>
    <w:rsid w:val="00633596"/>
    <w:rsid w:val="00633A6F"/>
    <w:rsid w:val="0063434F"/>
    <w:rsid w:val="006363CF"/>
    <w:rsid w:val="00637993"/>
    <w:rsid w:val="00637A74"/>
    <w:rsid w:val="00637ABF"/>
    <w:rsid w:val="00637D3B"/>
    <w:rsid w:val="00640943"/>
    <w:rsid w:val="006416EE"/>
    <w:rsid w:val="0064193C"/>
    <w:rsid w:val="00642150"/>
    <w:rsid w:val="00642878"/>
    <w:rsid w:val="00642D1E"/>
    <w:rsid w:val="006437C9"/>
    <w:rsid w:val="0064417B"/>
    <w:rsid w:val="006444BD"/>
    <w:rsid w:val="00644FFB"/>
    <w:rsid w:val="00647897"/>
    <w:rsid w:val="00647C51"/>
    <w:rsid w:val="00651D57"/>
    <w:rsid w:val="00652CEA"/>
    <w:rsid w:val="00653EC3"/>
    <w:rsid w:val="00655949"/>
    <w:rsid w:val="00655CAD"/>
    <w:rsid w:val="00657E1B"/>
    <w:rsid w:val="00660DF2"/>
    <w:rsid w:val="00661215"/>
    <w:rsid w:val="00662D44"/>
    <w:rsid w:val="006634FA"/>
    <w:rsid w:val="00663594"/>
    <w:rsid w:val="0066377C"/>
    <w:rsid w:val="00665618"/>
    <w:rsid w:val="00666318"/>
    <w:rsid w:val="006667B6"/>
    <w:rsid w:val="006669CA"/>
    <w:rsid w:val="0067056F"/>
    <w:rsid w:val="00672B99"/>
    <w:rsid w:val="00672E4B"/>
    <w:rsid w:val="00673198"/>
    <w:rsid w:val="00673CBF"/>
    <w:rsid w:val="00674FD1"/>
    <w:rsid w:val="00675E32"/>
    <w:rsid w:val="00676CE2"/>
    <w:rsid w:val="006777E8"/>
    <w:rsid w:val="00680F69"/>
    <w:rsid w:val="006825DE"/>
    <w:rsid w:val="00683079"/>
    <w:rsid w:val="006845A9"/>
    <w:rsid w:val="00685B6F"/>
    <w:rsid w:val="00685F8C"/>
    <w:rsid w:val="006865D4"/>
    <w:rsid w:val="006868C8"/>
    <w:rsid w:val="00686CAC"/>
    <w:rsid w:val="006901AE"/>
    <w:rsid w:val="006904CD"/>
    <w:rsid w:val="006910E4"/>
    <w:rsid w:val="0069152D"/>
    <w:rsid w:val="00691C07"/>
    <w:rsid w:val="006925A3"/>
    <w:rsid w:val="006936D3"/>
    <w:rsid w:val="0069386E"/>
    <w:rsid w:val="00693C97"/>
    <w:rsid w:val="00696364"/>
    <w:rsid w:val="006A0224"/>
    <w:rsid w:val="006A0B8F"/>
    <w:rsid w:val="006A1A11"/>
    <w:rsid w:val="006A2AAA"/>
    <w:rsid w:val="006A2B80"/>
    <w:rsid w:val="006A2F59"/>
    <w:rsid w:val="006A3F0B"/>
    <w:rsid w:val="006A3F76"/>
    <w:rsid w:val="006A5577"/>
    <w:rsid w:val="006A72C1"/>
    <w:rsid w:val="006A7DF1"/>
    <w:rsid w:val="006B1259"/>
    <w:rsid w:val="006B202A"/>
    <w:rsid w:val="006B2E92"/>
    <w:rsid w:val="006B35F8"/>
    <w:rsid w:val="006B3EB5"/>
    <w:rsid w:val="006B463F"/>
    <w:rsid w:val="006B5AA1"/>
    <w:rsid w:val="006B6BDB"/>
    <w:rsid w:val="006B76CA"/>
    <w:rsid w:val="006C1349"/>
    <w:rsid w:val="006C199D"/>
    <w:rsid w:val="006C1B58"/>
    <w:rsid w:val="006C3570"/>
    <w:rsid w:val="006C3F83"/>
    <w:rsid w:val="006C4CD7"/>
    <w:rsid w:val="006C53A0"/>
    <w:rsid w:val="006C5D35"/>
    <w:rsid w:val="006C74DC"/>
    <w:rsid w:val="006C7609"/>
    <w:rsid w:val="006D0183"/>
    <w:rsid w:val="006D09C5"/>
    <w:rsid w:val="006D169C"/>
    <w:rsid w:val="006D1D6F"/>
    <w:rsid w:val="006D1E95"/>
    <w:rsid w:val="006D2186"/>
    <w:rsid w:val="006D2691"/>
    <w:rsid w:val="006D2941"/>
    <w:rsid w:val="006D2DA4"/>
    <w:rsid w:val="006D3957"/>
    <w:rsid w:val="006D397E"/>
    <w:rsid w:val="006D4CF3"/>
    <w:rsid w:val="006D4D32"/>
    <w:rsid w:val="006D591C"/>
    <w:rsid w:val="006D74EB"/>
    <w:rsid w:val="006E0176"/>
    <w:rsid w:val="006E1691"/>
    <w:rsid w:val="006E19CA"/>
    <w:rsid w:val="006E322D"/>
    <w:rsid w:val="006E5569"/>
    <w:rsid w:val="006E5954"/>
    <w:rsid w:val="006E5C66"/>
    <w:rsid w:val="006E696A"/>
    <w:rsid w:val="006F025A"/>
    <w:rsid w:val="006F034E"/>
    <w:rsid w:val="006F03A3"/>
    <w:rsid w:val="006F08D5"/>
    <w:rsid w:val="006F1864"/>
    <w:rsid w:val="006F305D"/>
    <w:rsid w:val="006F32FA"/>
    <w:rsid w:val="006F356E"/>
    <w:rsid w:val="006F4808"/>
    <w:rsid w:val="006F5615"/>
    <w:rsid w:val="006F5BDF"/>
    <w:rsid w:val="006F63A1"/>
    <w:rsid w:val="006F708E"/>
    <w:rsid w:val="006F7992"/>
    <w:rsid w:val="00702D8E"/>
    <w:rsid w:val="00705583"/>
    <w:rsid w:val="00706256"/>
    <w:rsid w:val="0070625C"/>
    <w:rsid w:val="007073D8"/>
    <w:rsid w:val="0071243F"/>
    <w:rsid w:val="00712ACF"/>
    <w:rsid w:val="007135AE"/>
    <w:rsid w:val="007140A6"/>
    <w:rsid w:val="00714C02"/>
    <w:rsid w:val="007166DA"/>
    <w:rsid w:val="00717D22"/>
    <w:rsid w:val="007212C3"/>
    <w:rsid w:val="007215A0"/>
    <w:rsid w:val="00722415"/>
    <w:rsid w:val="00722A2C"/>
    <w:rsid w:val="007240C8"/>
    <w:rsid w:val="007250D6"/>
    <w:rsid w:val="007258E3"/>
    <w:rsid w:val="00725BA3"/>
    <w:rsid w:val="00726A17"/>
    <w:rsid w:val="0073128A"/>
    <w:rsid w:val="0073268D"/>
    <w:rsid w:val="007332FB"/>
    <w:rsid w:val="00734DE7"/>
    <w:rsid w:val="00734FA3"/>
    <w:rsid w:val="00735226"/>
    <w:rsid w:val="0073631A"/>
    <w:rsid w:val="00737793"/>
    <w:rsid w:val="00737BF4"/>
    <w:rsid w:val="0074031E"/>
    <w:rsid w:val="007409D4"/>
    <w:rsid w:val="00741F7D"/>
    <w:rsid w:val="00742ECF"/>
    <w:rsid w:val="0074319D"/>
    <w:rsid w:val="0074376D"/>
    <w:rsid w:val="007447BA"/>
    <w:rsid w:val="00744D12"/>
    <w:rsid w:val="00747541"/>
    <w:rsid w:val="0074773F"/>
    <w:rsid w:val="00752500"/>
    <w:rsid w:val="007525D8"/>
    <w:rsid w:val="00752C56"/>
    <w:rsid w:val="00754688"/>
    <w:rsid w:val="0075566F"/>
    <w:rsid w:val="007568B0"/>
    <w:rsid w:val="0075783B"/>
    <w:rsid w:val="00757ECC"/>
    <w:rsid w:val="007632D8"/>
    <w:rsid w:val="0076333D"/>
    <w:rsid w:val="0076338D"/>
    <w:rsid w:val="007637F0"/>
    <w:rsid w:val="007653CA"/>
    <w:rsid w:val="00765462"/>
    <w:rsid w:val="007660C1"/>
    <w:rsid w:val="00767981"/>
    <w:rsid w:val="00770088"/>
    <w:rsid w:val="0077078D"/>
    <w:rsid w:val="00772166"/>
    <w:rsid w:val="00773B6C"/>
    <w:rsid w:val="00775036"/>
    <w:rsid w:val="0077548C"/>
    <w:rsid w:val="007755A8"/>
    <w:rsid w:val="00775806"/>
    <w:rsid w:val="0077598E"/>
    <w:rsid w:val="00776127"/>
    <w:rsid w:val="00776903"/>
    <w:rsid w:val="00776B15"/>
    <w:rsid w:val="00777D4F"/>
    <w:rsid w:val="00777D77"/>
    <w:rsid w:val="007824BF"/>
    <w:rsid w:val="00783019"/>
    <w:rsid w:val="0078485C"/>
    <w:rsid w:val="00784AD5"/>
    <w:rsid w:val="00785229"/>
    <w:rsid w:val="007860EC"/>
    <w:rsid w:val="00786715"/>
    <w:rsid w:val="007868BC"/>
    <w:rsid w:val="00787189"/>
    <w:rsid w:val="00787582"/>
    <w:rsid w:val="00791DBF"/>
    <w:rsid w:val="00792471"/>
    <w:rsid w:val="00792AAC"/>
    <w:rsid w:val="00792B50"/>
    <w:rsid w:val="0079394A"/>
    <w:rsid w:val="00793A75"/>
    <w:rsid w:val="00793C15"/>
    <w:rsid w:val="007943D7"/>
    <w:rsid w:val="00795C0E"/>
    <w:rsid w:val="0079731D"/>
    <w:rsid w:val="00797547"/>
    <w:rsid w:val="007978C7"/>
    <w:rsid w:val="007A1D5B"/>
    <w:rsid w:val="007A1FBB"/>
    <w:rsid w:val="007A261C"/>
    <w:rsid w:val="007A2BE0"/>
    <w:rsid w:val="007A3174"/>
    <w:rsid w:val="007A3368"/>
    <w:rsid w:val="007A3E24"/>
    <w:rsid w:val="007A49AD"/>
    <w:rsid w:val="007A5AE1"/>
    <w:rsid w:val="007A5B70"/>
    <w:rsid w:val="007A5E07"/>
    <w:rsid w:val="007A5F84"/>
    <w:rsid w:val="007A69AA"/>
    <w:rsid w:val="007A7C0D"/>
    <w:rsid w:val="007B1AD7"/>
    <w:rsid w:val="007B1B61"/>
    <w:rsid w:val="007B1C1D"/>
    <w:rsid w:val="007B226A"/>
    <w:rsid w:val="007B4867"/>
    <w:rsid w:val="007B4A90"/>
    <w:rsid w:val="007B4E2E"/>
    <w:rsid w:val="007B5EF3"/>
    <w:rsid w:val="007B64F1"/>
    <w:rsid w:val="007B73EB"/>
    <w:rsid w:val="007B7816"/>
    <w:rsid w:val="007C276B"/>
    <w:rsid w:val="007C2BDD"/>
    <w:rsid w:val="007C2D2F"/>
    <w:rsid w:val="007C2DA9"/>
    <w:rsid w:val="007C305F"/>
    <w:rsid w:val="007C3911"/>
    <w:rsid w:val="007C582C"/>
    <w:rsid w:val="007C7A52"/>
    <w:rsid w:val="007D0DFD"/>
    <w:rsid w:val="007D10E4"/>
    <w:rsid w:val="007D244C"/>
    <w:rsid w:val="007D2A2A"/>
    <w:rsid w:val="007D3138"/>
    <w:rsid w:val="007D3139"/>
    <w:rsid w:val="007D4158"/>
    <w:rsid w:val="007D4C77"/>
    <w:rsid w:val="007D5206"/>
    <w:rsid w:val="007D5992"/>
    <w:rsid w:val="007D7A08"/>
    <w:rsid w:val="007E079A"/>
    <w:rsid w:val="007E0DB2"/>
    <w:rsid w:val="007E1B57"/>
    <w:rsid w:val="007E2286"/>
    <w:rsid w:val="007E31C3"/>
    <w:rsid w:val="007E6276"/>
    <w:rsid w:val="007E6419"/>
    <w:rsid w:val="007E6A6C"/>
    <w:rsid w:val="007F05D4"/>
    <w:rsid w:val="007F3164"/>
    <w:rsid w:val="007F3505"/>
    <w:rsid w:val="007F3D49"/>
    <w:rsid w:val="007F3DC5"/>
    <w:rsid w:val="007F5779"/>
    <w:rsid w:val="007F5785"/>
    <w:rsid w:val="007F76DB"/>
    <w:rsid w:val="007F7CD5"/>
    <w:rsid w:val="00800192"/>
    <w:rsid w:val="008017CF"/>
    <w:rsid w:val="008027D3"/>
    <w:rsid w:val="008033BB"/>
    <w:rsid w:val="00807DBA"/>
    <w:rsid w:val="00811912"/>
    <w:rsid w:val="00811A31"/>
    <w:rsid w:val="00811DC7"/>
    <w:rsid w:val="0081240E"/>
    <w:rsid w:val="00812924"/>
    <w:rsid w:val="00813CF5"/>
    <w:rsid w:val="00814999"/>
    <w:rsid w:val="00814BC2"/>
    <w:rsid w:val="008152B9"/>
    <w:rsid w:val="00816372"/>
    <w:rsid w:val="00816C17"/>
    <w:rsid w:val="00817659"/>
    <w:rsid w:val="008219FF"/>
    <w:rsid w:val="00821DB5"/>
    <w:rsid w:val="0082279B"/>
    <w:rsid w:val="008241F9"/>
    <w:rsid w:val="00824A08"/>
    <w:rsid w:val="00825947"/>
    <w:rsid w:val="00825A1C"/>
    <w:rsid w:val="00826196"/>
    <w:rsid w:val="00826391"/>
    <w:rsid w:val="00826627"/>
    <w:rsid w:val="00830027"/>
    <w:rsid w:val="00830305"/>
    <w:rsid w:val="00831297"/>
    <w:rsid w:val="00831A2B"/>
    <w:rsid w:val="00831C26"/>
    <w:rsid w:val="00831E71"/>
    <w:rsid w:val="008321CD"/>
    <w:rsid w:val="0083230F"/>
    <w:rsid w:val="00833AB8"/>
    <w:rsid w:val="008362F8"/>
    <w:rsid w:val="00836465"/>
    <w:rsid w:val="0083712D"/>
    <w:rsid w:val="0083734C"/>
    <w:rsid w:val="008373A5"/>
    <w:rsid w:val="00837F39"/>
    <w:rsid w:val="00840FE6"/>
    <w:rsid w:val="00841C7E"/>
    <w:rsid w:val="00843728"/>
    <w:rsid w:val="00844720"/>
    <w:rsid w:val="008448FE"/>
    <w:rsid w:val="00845957"/>
    <w:rsid w:val="008466E9"/>
    <w:rsid w:val="00851188"/>
    <w:rsid w:val="00853722"/>
    <w:rsid w:val="0085409E"/>
    <w:rsid w:val="008600C9"/>
    <w:rsid w:val="008609CD"/>
    <w:rsid w:val="008619AB"/>
    <w:rsid w:val="008625FA"/>
    <w:rsid w:val="008627C8"/>
    <w:rsid w:val="00862A7D"/>
    <w:rsid w:val="00862FA0"/>
    <w:rsid w:val="008635EE"/>
    <w:rsid w:val="00865664"/>
    <w:rsid w:val="00865FE7"/>
    <w:rsid w:val="0086668D"/>
    <w:rsid w:val="00871B66"/>
    <w:rsid w:val="0087304D"/>
    <w:rsid w:val="00875983"/>
    <w:rsid w:val="00875985"/>
    <w:rsid w:val="00875D80"/>
    <w:rsid w:val="008764BB"/>
    <w:rsid w:val="008771B1"/>
    <w:rsid w:val="0088005E"/>
    <w:rsid w:val="00881C2F"/>
    <w:rsid w:val="00882015"/>
    <w:rsid w:val="00882073"/>
    <w:rsid w:val="00882479"/>
    <w:rsid w:val="0088287D"/>
    <w:rsid w:val="00883114"/>
    <w:rsid w:val="00883696"/>
    <w:rsid w:val="00884A19"/>
    <w:rsid w:val="00884EF0"/>
    <w:rsid w:val="00885064"/>
    <w:rsid w:val="008850FA"/>
    <w:rsid w:val="00890214"/>
    <w:rsid w:val="008904F6"/>
    <w:rsid w:val="008919D3"/>
    <w:rsid w:val="00891B95"/>
    <w:rsid w:val="00892A1D"/>
    <w:rsid w:val="00893039"/>
    <w:rsid w:val="00893941"/>
    <w:rsid w:val="008945F4"/>
    <w:rsid w:val="00894E21"/>
    <w:rsid w:val="0089662E"/>
    <w:rsid w:val="00896D16"/>
    <w:rsid w:val="00897915"/>
    <w:rsid w:val="00897ABA"/>
    <w:rsid w:val="008A0010"/>
    <w:rsid w:val="008A0973"/>
    <w:rsid w:val="008A15BD"/>
    <w:rsid w:val="008A1C08"/>
    <w:rsid w:val="008A275C"/>
    <w:rsid w:val="008A3612"/>
    <w:rsid w:val="008A3921"/>
    <w:rsid w:val="008A423A"/>
    <w:rsid w:val="008A5DAA"/>
    <w:rsid w:val="008A6912"/>
    <w:rsid w:val="008A6F21"/>
    <w:rsid w:val="008B006B"/>
    <w:rsid w:val="008B12D8"/>
    <w:rsid w:val="008B1595"/>
    <w:rsid w:val="008B1D4B"/>
    <w:rsid w:val="008B27C8"/>
    <w:rsid w:val="008B29AB"/>
    <w:rsid w:val="008B3230"/>
    <w:rsid w:val="008B32E4"/>
    <w:rsid w:val="008B3925"/>
    <w:rsid w:val="008B4011"/>
    <w:rsid w:val="008B53B2"/>
    <w:rsid w:val="008B570F"/>
    <w:rsid w:val="008B665D"/>
    <w:rsid w:val="008B66E3"/>
    <w:rsid w:val="008C017C"/>
    <w:rsid w:val="008C1DDE"/>
    <w:rsid w:val="008C2D5E"/>
    <w:rsid w:val="008C3021"/>
    <w:rsid w:val="008C4C82"/>
    <w:rsid w:val="008C54E0"/>
    <w:rsid w:val="008C62E2"/>
    <w:rsid w:val="008C6702"/>
    <w:rsid w:val="008C69D1"/>
    <w:rsid w:val="008C779E"/>
    <w:rsid w:val="008C78E6"/>
    <w:rsid w:val="008C7A6D"/>
    <w:rsid w:val="008D0308"/>
    <w:rsid w:val="008D09CB"/>
    <w:rsid w:val="008D126E"/>
    <w:rsid w:val="008D2456"/>
    <w:rsid w:val="008D24F9"/>
    <w:rsid w:val="008D2B5F"/>
    <w:rsid w:val="008D3485"/>
    <w:rsid w:val="008D3681"/>
    <w:rsid w:val="008D3D27"/>
    <w:rsid w:val="008D3E0B"/>
    <w:rsid w:val="008D59F9"/>
    <w:rsid w:val="008D5AF9"/>
    <w:rsid w:val="008D5E0D"/>
    <w:rsid w:val="008D66F8"/>
    <w:rsid w:val="008D71DA"/>
    <w:rsid w:val="008D75E9"/>
    <w:rsid w:val="008E012D"/>
    <w:rsid w:val="008E0BA7"/>
    <w:rsid w:val="008E136B"/>
    <w:rsid w:val="008E1559"/>
    <w:rsid w:val="008E1E97"/>
    <w:rsid w:val="008E3F50"/>
    <w:rsid w:val="008E45E7"/>
    <w:rsid w:val="008E467D"/>
    <w:rsid w:val="008E578F"/>
    <w:rsid w:val="008E77F2"/>
    <w:rsid w:val="008F1340"/>
    <w:rsid w:val="008F1615"/>
    <w:rsid w:val="008F4FF8"/>
    <w:rsid w:val="008F695D"/>
    <w:rsid w:val="008F6A3F"/>
    <w:rsid w:val="008F6D9F"/>
    <w:rsid w:val="008F6DF8"/>
    <w:rsid w:val="008F7744"/>
    <w:rsid w:val="009001DC"/>
    <w:rsid w:val="0090025B"/>
    <w:rsid w:val="00900267"/>
    <w:rsid w:val="00900DE9"/>
    <w:rsid w:val="009013B3"/>
    <w:rsid w:val="00902BAB"/>
    <w:rsid w:val="00903041"/>
    <w:rsid w:val="0090462F"/>
    <w:rsid w:val="009051E1"/>
    <w:rsid w:val="00905B28"/>
    <w:rsid w:val="009067D0"/>
    <w:rsid w:val="00906FA9"/>
    <w:rsid w:val="00910A6A"/>
    <w:rsid w:val="00912CD3"/>
    <w:rsid w:val="009133D7"/>
    <w:rsid w:val="00914881"/>
    <w:rsid w:val="009175F0"/>
    <w:rsid w:val="00917A6D"/>
    <w:rsid w:val="00917F00"/>
    <w:rsid w:val="00920C8D"/>
    <w:rsid w:val="00920D7A"/>
    <w:rsid w:val="009218C2"/>
    <w:rsid w:val="00922437"/>
    <w:rsid w:val="0092298E"/>
    <w:rsid w:val="009229CE"/>
    <w:rsid w:val="00922B40"/>
    <w:rsid w:val="00922D05"/>
    <w:rsid w:val="00924F5A"/>
    <w:rsid w:val="009253BE"/>
    <w:rsid w:val="00930A90"/>
    <w:rsid w:val="00931E5C"/>
    <w:rsid w:val="00932A90"/>
    <w:rsid w:val="00932F71"/>
    <w:rsid w:val="00934ABB"/>
    <w:rsid w:val="00935F56"/>
    <w:rsid w:val="009377E8"/>
    <w:rsid w:val="00937AE2"/>
    <w:rsid w:val="00940CE6"/>
    <w:rsid w:val="0094116F"/>
    <w:rsid w:val="00941A76"/>
    <w:rsid w:val="00941CA8"/>
    <w:rsid w:val="00942493"/>
    <w:rsid w:val="0094288F"/>
    <w:rsid w:val="009428B4"/>
    <w:rsid w:val="00943671"/>
    <w:rsid w:val="00945A8F"/>
    <w:rsid w:val="00946686"/>
    <w:rsid w:val="009476F8"/>
    <w:rsid w:val="00950710"/>
    <w:rsid w:val="00954BB1"/>
    <w:rsid w:val="00954BD0"/>
    <w:rsid w:val="00955CF6"/>
    <w:rsid w:val="00956B85"/>
    <w:rsid w:val="00956CAA"/>
    <w:rsid w:val="00957287"/>
    <w:rsid w:val="00960962"/>
    <w:rsid w:val="0096181A"/>
    <w:rsid w:val="00961ED5"/>
    <w:rsid w:val="009625D1"/>
    <w:rsid w:val="00962CC8"/>
    <w:rsid w:val="0096392F"/>
    <w:rsid w:val="009641D9"/>
    <w:rsid w:val="00964257"/>
    <w:rsid w:val="00964A86"/>
    <w:rsid w:val="00965FD2"/>
    <w:rsid w:val="0097079C"/>
    <w:rsid w:val="009712DB"/>
    <w:rsid w:val="00972222"/>
    <w:rsid w:val="00973B42"/>
    <w:rsid w:val="0097464B"/>
    <w:rsid w:val="0098026E"/>
    <w:rsid w:val="00980427"/>
    <w:rsid w:val="0098097D"/>
    <w:rsid w:val="00980C67"/>
    <w:rsid w:val="00980C7C"/>
    <w:rsid w:val="00981CAF"/>
    <w:rsid w:val="00982537"/>
    <w:rsid w:val="00982C18"/>
    <w:rsid w:val="00983F69"/>
    <w:rsid w:val="00983FE3"/>
    <w:rsid w:val="00985440"/>
    <w:rsid w:val="00985594"/>
    <w:rsid w:val="00985ADA"/>
    <w:rsid w:val="00990646"/>
    <w:rsid w:val="00991B14"/>
    <w:rsid w:val="00991F3C"/>
    <w:rsid w:val="00992773"/>
    <w:rsid w:val="00993491"/>
    <w:rsid w:val="009938FB"/>
    <w:rsid w:val="00994471"/>
    <w:rsid w:val="00996087"/>
    <w:rsid w:val="00996A18"/>
    <w:rsid w:val="00996AF3"/>
    <w:rsid w:val="00996F56"/>
    <w:rsid w:val="009A0A4A"/>
    <w:rsid w:val="009A2445"/>
    <w:rsid w:val="009A2DAB"/>
    <w:rsid w:val="009A32C7"/>
    <w:rsid w:val="009A5DE0"/>
    <w:rsid w:val="009B02C1"/>
    <w:rsid w:val="009B038E"/>
    <w:rsid w:val="009B0620"/>
    <w:rsid w:val="009B1D9B"/>
    <w:rsid w:val="009B3820"/>
    <w:rsid w:val="009B4880"/>
    <w:rsid w:val="009B4E0F"/>
    <w:rsid w:val="009B53F4"/>
    <w:rsid w:val="009B5B4D"/>
    <w:rsid w:val="009B65E1"/>
    <w:rsid w:val="009B6B15"/>
    <w:rsid w:val="009C0374"/>
    <w:rsid w:val="009C1A5A"/>
    <w:rsid w:val="009C2787"/>
    <w:rsid w:val="009C370B"/>
    <w:rsid w:val="009C3886"/>
    <w:rsid w:val="009C3FB6"/>
    <w:rsid w:val="009C50AE"/>
    <w:rsid w:val="009C5B10"/>
    <w:rsid w:val="009C6704"/>
    <w:rsid w:val="009C7640"/>
    <w:rsid w:val="009D00F8"/>
    <w:rsid w:val="009D107E"/>
    <w:rsid w:val="009D19FF"/>
    <w:rsid w:val="009D2AB9"/>
    <w:rsid w:val="009D3BFD"/>
    <w:rsid w:val="009D5C8B"/>
    <w:rsid w:val="009D5FD7"/>
    <w:rsid w:val="009D642C"/>
    <w:rsid w:val="009D6D3F"/>
    <w:rsid w:val="009D7D16"/>
    <w:rsid w:val="009E0AD4"/>
    <w:rsid w:val="009E16C5"/>
    <w:rsid w:val="009E1E35"/>
    <w:rsid w:val="009E257D"/>
    <w:rsid w:val="009E278C"/>
    <w:rsid w:val="009E2AE6"/>
    <w:rsid w:val="009E3322"/>
    <w:rsid w:val="009E4FC7"/>
    <w:rsid w:val="009E5530"/>
    <w:rsid w:val="009E57C3"/>
    <w:rsid w:val="009E5ED3"/>
    <w:rsid w:val="009E670A"/>
    <w:rsid w:val="009F0104"/>
    <w:rsid w:val="009F0CC6"/>
    <w:rsid w:val="009F194C"/>
    <w:rsid w:val="009F1AB8"/>
    <w:rsid w:val="009F1DC0"/>
    <w:rsid w:val="009F2F4E"/>
    <w:rsid w:val="009F2FAF"/>
    <w:rsid w:val="009F35E0"/>
    <w:rsid w:val="009F490D"/>
    <w:rsid w:val="009F5060"/>
    <w:rsid w:val="009F65A3"/>
    <w:rsid w:val="009F6B87"/>
    <w:rsid w:val="009F73DD"/>
    <w:rsid w:val="009F7453"/>
    <w:rsid w:val="00A01394"/>
    <w:rsid w:val="00A039F8"/>
    <w:rsid w:val="00A041FF"/>
    <w:rsid w:val="00A046C6"/>
    <w:rsid w:val="00A054B6"/>
    <w:rsid w:val="00A067D4"/>
    <w:rsid w:val="00A06DAF"/>
    <w:rsid w:val="00A074F8"/>
    <w:rsid w:val="00A103C2"/>
    <w:rsid w:val="00A10CC7"/>
    <w:rsid w:val="00A115DD"/>
    <w:rsid w:val="00A13B8F"/>
    <w:rsid w:val="00A15F7D"/>
    <w:rsid w:val="00A16F55"/>
    <w:rsid w:val="00A1709A"/>
    <w:rsid w:val="00A175E3"/>
    <w:rsid w:val="00A20742"/>
    <w:rsid w:val="00A24826"/>
    <w:rsid w:val="00A25A01"/>
    <w:rsid w:val="00A25DC6"/>
    <w:rsid w:val="00A25E28"/>
    <w:rsid w:val="00A266E5"/>
    <w:rsid w:val="00A26FF2"/>
    <w:rsid w:val="00A30D14"/>
    <w:rsid w:val="00A33B1A"/>
    <w:rsid w:val="00A34385"/>
    <w:rsid w:val="00A34A31"/>
    <w:rsid w:val="00A357E5"/>
    <w:rsid w:val="00A37206"/>
    <w:rsid w:val="00A37297"/>
    <w:rsid w:val="00A403D7"/>
    <w:rsid w:val="00A420CE"/>
    <w:rsid w:val="00A43174"/>
    <w:rsid w:val="00A43A72"/>
    <w:rsid w:val="00A4579B"/>
    <w:rsid w:val="00A461C6"/>
    <w:rsid w:val="00A47F5F"/>
    <w:rsid w:val="00A50861"/>
    <w:rsid w:val="00A51468"/>
    <w:rsid w:val="00A51965"/>
    <w:rsid w:val="00A52B07"/>
    <w:rsid w:val="00A52D39"/>
    <w:rsid w:val="00A54F77"/>
    <w:rsid w:val="00A5695A"/>
    <w:rsid w:val="00A56B35"/>
    <w:rsid w:val="00A56DCE"/>
    <w:rsid w:val="00A573D7"/>
    <w:rsid w:val="00A60737"/>
    <w:rsid w:val="00A6191B"/>
    <w:rsid w:val="00A61E7C"/>
    <w:rsid w:val="00A621A1"/>
    <w:rsid w:val="00A626DD"/>
    <w:rsid w:val="00A62B0A"/>
    <w:rsid w:val="00A62B24"/>
    <w:rsid w:val="00A6339A"/>
    <w:rsid w:val="00A649FB"/>
    <w:rsid w:val="00A662D9"/>
    <w:rsid w:val="00A668AB"/>
    <w:rsid w:val="00A66BA6"/>
    <w:rsid w:val="00A6718E"/>
    <w:rsid w:val="00A677EC"/>
    <w:rsid w:val="00A67A67"/>
    <w:rsid w:val="00A70165"/>
    <w:rsid w:val="00A70CB0"/>
    <w:rsid w:val="00A714B1"/>
    <w:rsid w:val="00A722BD"/>
    <w:rsid w:val="00A72448"/>
    <w:rsid w:val="00A765AC"/>
    <w:rsid w:val="00A7664B"/>
    <w:rsid w:val="00A77553"/>
    <w:rsid w:val="00A776DA"/>
    <w:rsid w:val="00A77BB9"/>
    <w:rsid w:val="00A81303"/>
    <w:rsid w:val="00A8148B"/>
    <w:rsid w:val="00A8388F"/>
    <w:rsid w:val="00A83EA0"/>
    <w:rsid w:val="00A84986"/>
    <w:rsid w:val="00A858AC"/>
    <w:rsid w:val="00A85DC7"/>
    <w:rsid w:val="00A86BDB"/>
    <w:rsid w:val="00A86C9F"/>
    <w:rsid w:val="00A870D7"/>
    <w:rsid w:val="00A8734D"/>
    <w:rsid w:val="00A874C1"/>
    <w:rsid w:val="00A87782"/>
    <w:rsid w:val="00A92D49"/>
    <w:rsid w:val="00A93B9C"/>
    <w:rsid w:val="00A93BEA"/>
    <w:rsid w:val="00A9524C"/>
    <w:rsid w:val="00A9660E"/>
    <w:rsid w:val="00AA0146"/>
    <w:rsid w:val="00AA0372"/>
    <w:rsid w:val="00AA0EA4"/>
    <w:rsid w:val="00AA41A2"/>
    <w:rsid w:val="00AA5E21"/>
    <w:rsid w:val="00AA7B0A"/>
    <w:rsid w:val="00AB365C"/>
    <w:rsid w:val="00AB374F"/>
    <w:rsid w:val="00AB43AE"/>
    <w:rsid w:val="00AB4456"/>
    <w:rsid w:val="00AB53EB"/>
    <w:rsid w:val="00AB5BAA"/>
    <w:rsid w:val="00AB68B9"/>
    <w:rsid w:val="00AB68D5"/>
    <w:rsid w:val="00AB7950"/>
    <w:rsid w:val="00AC1CE0"/>
    <w:rsid w:val="00AC1F9D"/>
    <w:rsid w:val="00AC2864"/>
    <w:rsid w:val="00AC28F7"/>
    <w:rsid w:val="00AC2A2A"/>
    <w:rsid w:val="00AC4542"/>
    <w:rsid w:val="00AC7B75"/>
    <w:rsid w:val="00AD0EB2"/>
    <w:rsid w:val="00AD3106"/>
    <w:rsid w:val="00AD6969"/>
    <w:rsid w:val="00AD733E"/>
    <w:rsid w:val="00AD79EE"/>
    <w:rsid w:val="00AE01D5"/>
    <w:rsid w:val="00AE1A87"/>
    <w:rsid w:val="00AE20BF"/>
    <w:rsid w:val="00AE2C76"/>
    <w:rsid w:val="00AE2D43"/>
    <w:rsid w:val="00AE2F2F"/>
    <w:rsid w:val="00AE4091"/>
    <w:rsid w:val="00AE4ABA"/>
    <w:rsid w:val="00AE4DAA"/>
    <w:rsid w:val="00AE4E92"/>
    <w:rsid w:val="00AE54AF"/>
    <w:rsid w:val="00AE640F"/>
    <w:rsid w:val="00AF106C"/>
    <w:rsid w:val="00AF131C"/>
    <w:rsid w:val="00AF1457"/>
    <w:rsid w:val="00AF153D"/>
    <w:rsid w:val="00AF1F18"/>
    <w:rsid w:val="00AF26BD"/>
    <w:rsid w:val="00AF355B"/>
    <w:rsid w:val="00AF4CF9"/>
    <w:rsid w:val="00AF5622"/>
    <w:rsid w:val="00AF623D"/>
    <w:rsid w:val="00B00791"/>
    <w:rsid w:val="00B011C7"/>
    <w:rsid w:val="00B01A8D"/>
    <w:rsid w:val="00B01DDE"/>
    <w:rsid w:val="00B027A6"/>
    <w:rsid w:val="00B02BDE"/>
    <w:rsid w:val="00B02E94"/>
    <w:rsid w:val="00B03053"/>
    <w:rsid w:val="00B030EA"/>
    <w:rsid w:val="00B03342"/>
    <w:rsid w:val="00B03447"/>
    <w:rsid w:val="00B03C35"/>
    <w:rsid w:val="00B049F1"/>
    <w:rsid w:val="00B072DA"/>
    <w:rsid w:val="00B07BE6"/>
    <w:rsid w:val="00B10D2B"/>
    <w:rsid w:val="00B11C21"/>
    <w:rsid w:val="00B12247"/>
    <w:rsid w:val="00B1326D"/>
    <w:rsid w:val="00B139B2"/>
    <w:rsid w:val="00B14824"/>
    <w:rsid w:val="00B1580E"/>
    <w:rsid w:val="00B178F6"/>
    <w:rsid w:val="00B17C83"/>
    <w:rsid w:val="00B17F32"/>
    <w:rsid w:val="00B20ED6"/>
    <w:rsid w:val="00B21AF7"/>
    <w:rsid w:val="00B2276E"/>
    <w:rsid w:val="00B227BA"/>
    <w:rsid w:val="00B22CC2"/>
    <w:rsid w:val="00B232FD"/>
    <w:rsid w:val="00B23FCC"/>
    <w:rsid w:val="00B250BD"/>
    <w:rsid w:val="00B25FFF"/>
    <w:rsid w:val="00B262E1"/>
    <w:rsid w:val="00B272C6"/>
    <w:rsid w:val="00B27597"/>
    <w:rsid w:val="00B302AA"/>
    <w:rsid w:val="00B325F8"/>
    <w:rsid w:val="00B3372A"/>
    <w:rsid w:val="00B342DC"/>
    <w:rsid w:val="00B35CFD"/>
    <w:rsid w:val="00B35D5D"/>
    <w:rsid w:val="00B37079"/>
    <w:rsid w:val="00B406C6"/>
    <w:rsid w:val="00B43CB2"/>
    <w:rsid w:val="00B46F4D"/>
    <w:rsid w:val="00B471C4"/>
    <w:rsid w:val="00B4733F"/>
    <w:rsid w:val="00B500C9"/>
    <w:rsid w:val="00B50462"/>
    <w:rsid w:val="00B52959"/>
    <w:rsid w:val="00B53738"/>
    <w:rsid w:val="00B53F0A"/>
    <w:rsid w:val="00B53FA0"/>
    <w:rsid w:val="00B545D7"/>
    <w:rsid w:val="00B54E36"/>
    <w:rsid w:val="00B56436"/>
    <w:rsid w:val="00B56E99"/>
    <w:rsid w:val="00B57ECA"/>
    <w:rsid w:val="00B57FF7"/>
    <w:rsid w:val="00B60297"/>
    <w:rsid w:val="00B6077A"/>
    <w:rsid w:val="00B60F2B"/>
    <w:rsid w:val="00B613DB"/>
    <w:rsid w:val="00B6156A"/>
    <w:rsid w:val="00B61CD3"/>
    <w:rsid w:val="00B63837"/>
    <w:rsid w:val="00B65069"/>
    <w:rsid w:val="00B65210"/>
    <w:rsid w:val="00B65C15"/>
    <w:rsid w:val="00B65E95"/>
    <w:rsid w:val="00B7071E"/>
    <w:rsid w:val="00B72342"/>
    <w:rsid w:val="00B73C41"/>
    <w:rsid w:val="00B7424F"/>
    <w:rsid w:val="00B76D28"/>
    <w:rsid w:val="00B76F92"/>
    <w:rsid w:val="00B7719D"/>
    <w:rsid w:val="00B80034"/>
    <w:rsid w:val="00B803B6"/>
    <w:rsid w:val="00B80E93"/>
    <w:rsid w:val="00B820B3"/>
    <w:rsid w:val="00B83376"/>
    <w:rsid w:val="00B84058"/>
    <w:rsid w:val="00B860E3"/>
    <w:rsid w:val="00B86324"/>
    <w:rsid w:val="00B87B87"/>
    <w:rsid w:val="00B90813"/>
    <w:rsid w:val="00B91100"/>
    <w:rsid w:val="00B91B0B"/>
    <w:rsid w:val="00B92F53"/>
    <w:rsid w:val="00B93F48"/>
    <w:rsid w:val="00B9485D"/>
    <w:rsid w:val="00B94A70"/>
    <w:rsid w:val="00B94BDD"/>
    <w:rsid w:val="00B9592E"/>
    <w:rsid w:val="00B968D1"/>
    <w:rsid w:val="00BA049C"/>
    <w:rsid w:val="00BA35D2"/>
    <w:rsid w:val="00BA5695"/>
    <w:rsid w:val="00BA5FDE"/>
    <w:rsid w:val="00BA6814"/>
    <w:rsid w:val="00BA7404"/>
    <w:rsid w:val="00BA7EAF"/>
    <w:rsid w:val="00BB0139"/>
    <w:rsid w:val="00BB0C35"/>
    <w:rsid w:val="00BB25BA"/>
    <w:rsid w:val="00BB26C9"/>
    <w:rsid w:val="00BB29DA"/>
    <w:rsid w:val="00BB30A1"/>
    <w:rsid w:val="00BB3FA9"/>
    <w:rsid w:val="00BB441D"/>
    <w:rsid w:val="00BB50C8"/>
    <w:rsid w:val="00BB59AD"/>
    <w:rsid w:val="00BB7C10"/>
    <w:rsid w:val="00BC0311"/>
    <w:rsid w:val="00BC10AF"/>
    <w:rsid w:val="00BC2117"/>
    <w:rsid w:val="00BC24F5"/>
    <w:rsid w:val="00BC3BCD"/>
    <w:rsid w:val="00BC5074"/>
    <w:rsid w:val="00BC6F40"/>
    <w:rsid w:val="00BC7049"/>
    <w:rsid w:val="00BD04A1"/>
    <w:rsid w:val="00BD3CBB"/>
    <w:rsid w:val="00BD3D8A"/>
    <w:rsid w:val="00BD45FF"/>
    <w:rsid w:val="00BD46DB"/>
    <w:rsid w:val="00BD6097"/>
    <w:rsid w:val="00BD7758"/>
    <w:rsid w:val="00BE0131"/>
    <w:rsid w:val="00BE113F"/>
    <w:rsid w:val="00BE1A86"/>
    <w:rsid w:val="00BE2153"/>
    <w:rsid w:val="00BE2501"/>
    <w:rsid w:val="00BE2BF8"/>
    <w:rsid w:val="00BE348D"/>
    <w:rsid w:val="00BE44D0"/>
    <w:rsid w:val="00BE4927"/>
    <w:rsid w:val="00BE578F"/>
    <w:rsid w:val="00BE674F"/>
    <w:rsid w:val="00BE6DA4"/>
    <w:rsid w:val="00BE719E"/>
    <w:rsid w:val="00BE7BC3"/>
    <w:rsid w:val="00BE7CD6"/>
    <w:rsid w:val="00BF0266"/>
    <w:rsid w:val="00BF3D2B"/>
    <w:rsid w:val="00BF4028"/>
    <w:rsid w:val="00BF691C"/>
    <w:rsid w:val="00BF6AE3"/>
    <w:rsid w:val="00BF7FB7"/>
    <w:rsid w:val="00C009D9"/>
    <w:rsid w:val="00C00E7C"/>
    <w:rsid w:val="00C00F38"/>
    <w:rsid w:val="00C01046"/>
    <w:rsid w:val="00C0156E"/>
    <w:rsid w:val="00C01F66"/>
    <w:rsid w:val="00C0628A"/>
    <w:rsid w:val="00C10526"/>
    <w:rsid w:val="00C10BE7"/>
    <w:rsid w:val="00C10F5F"/>
    <w:rsid w:val="00C111AD"/>
    <w:rsid w:val="00C1279A"/>
    <w:rsid w:val="00C128BE"/>
    <w:rsid w:val="00C13407"/>
    <w:rsid w:val="00C1377D"/>
    <w:rsid w:val="00C13EA9"/>
    <w:rsid w:val="00C145A8"/>
    <w:rsid w:val="00C15490"/>
    <w:rsid w:val="00C161AE"/>
    <w:rsid w:val="00C162DA"/>
    <w:rsid w:val="00C1637E"/>
    <w:rsid w:val="00C1644A"/>
    <w:rsid w:val="00C165B3"/>
    <w:rsid w:val="00C1718B"/>
    <w:rsid w:val="00C17460"/>
    <w:rsid w:val="00C17E5E"/>
    <w:rsid w:val="00C17FCF"/>
    <w:rsid w:val="00C20819"/>
    <w:rsid w:val="00C20A9B"/>
    <w:rsid w:val="00C20D6B"/>
    <w:rsid w:val="00C21626"/>
    <w:rsid w:val="00C23BC7"/>
    <w:rsid w:val="00C250E9"/>
    <w:rsid w:val="00C265A2"/>
    <w:rsid w:val="00C26753"/>
    <w:rsid w:val="00C275E5"/>
    <w:rsid w:val="00C27964"/>
    <w:rsid w:val="00C3010C"/>
    <w:rsid w:val="00C32F54"/>
    <w:rsid w:val="00C34060"/>
    <w:rsid w:val="00C3537B"/>
    <w:rsid w:val="00C37B27"/>
    <w:rsid w:val="00C37C93"/>
    <w:rsid w:val="00C37E62"/>
    <w:rsid w:val="00C4144F"/>
    <w:rsid w:val="00C41574"/>
    <w:rsid w:val="00C42601"/>
    <w:rsid w:val="00C427AA"/>
    <w:rsid w:val="00C42DA7"/>
    <w:rsid w:val="00C42DBC"/>
    <w:rsid w:val="00C43376"/>
    <w:rsid w:val="00C4537F"/>
    <w:rsid w:val="00C46211"/>
    <w:rsid w:val="00C465BA"/>
    <w:rsid w:val="00C465DD"/>
    <w:rsid w:val="00C50796"/>
    <w:rsid w:val="00C50C14"/>
    <w:rsid w:val="00C50CA7"/>
    <w:rsid w:val="00C511B6"/>
    <w:rsid w:val="00C52230"/>
    <w:rsid w:val="00C5225A"/>
    <w:rsid w:val="00C530D9"/>
    <w:rsid w:val="00C539B5"/>
    <w:rsid w:val="00C54DDB"/>
    <w:rsid w:val="00C55BA8"/>
    <w:rsid w:val="00C60459"/>
    <w:rsid w:val="00C613DA"/>
    <w:rsid w:val="00C623CD"/>
    <w:rsid w:val="00C626F1"/>
    <w:rsid w:val="00C645CC"/>
    <w:rsid w:val="00C65CAF"/>
    <w:rsid w:val="00C65DDE"/>
    <w:rsid w:val="00C6705C"/>
    <w:rsid w:val="00C75CA4"/>
    <w:rsid w:val="00C75D61"/>
    <w:rsid w:val="00C76D03"/>
    <w:rsid w:val="00C775EA"/>
    <w:rsid w:val="00C77D84"/>
    <w:rsid w:val="00C816E1"/>
    <w:rsid w:val="00C83082"/>
    <w:rsid w:val="00C8398D"/>
    <w:rsid w:val="00C842E2"/>
    <w:rsid w:val="00C8555D"/>
    <w:rsid w:val="00C85EC1"/>
    <w:rsid w:val="00C87565"/>
    <w:rsid w:val="00C87816"/>
    <w:rsid w:val="00C87B74"/>
    <w:rsid w:val="00C904AE"/>
    <w:rsid w:val="00C90BED"/>
    <w:rsid w:val="00C90D37"/>
    <w:rsid w:val="00C9305F"/>
    <w:rsid w:val="00C93D4F"/>
    <w:rsid w:val="00C940EC"/>
    <w:rsid w:val="00C948EC"/>
    <w:rsid w:val="00C95A86"/>
    <w:rsid w:val="00CA053C"/>
    <w:rsid w:val="00CA0D60"/>
    <w:rsid w:val="00CA1855"/>
    <w:rsid w:val="00CA267A"/>
    <w:rsid w:val="00CA7AE0"/>
    <w:rsid w:val="00CB08CB"/>
    <w:rsid w:val="00CB267D"/>
    <w:rsid w:val="00CB3755"/>
    <w:rsid w:val="00CB3B7D"/>
    <w:rsid w:val="00CB6329"/>
    <w:rsid w:val="00CB661F"/>
    <w:rsid w:val="00CB6856"/>
    <w:rsid w:val="00CB6E61"/>
    <w:rsid w:val="00CB7711"/>
    <w:rsid w:val="00CC1A88"/>
    <w:rsid w:val="00CC1C38"/>
    <w:rsid w:val="00CC1E35"/>
    <w:rsid w:val="00CC1FF6"/>
    <w:rsid w:val="00CC303B"/>
    <w:rsid w:val="00CC4A13"/>
    <w:rsid w:val="00CC5352"/>
    <w:rsid w:val="00CD040C"/>
    <w:rsid w:val="00CD0550"/>
    <w:rsid w:val="00CD0FD2"/>
    <w:rsid w:val="00CD178A"/>
    <w:rsid w:val="00CD189E"/>
    <w:rsid w:val="00CD19BD"/>
    <w:rsid w:val="00CD4692"/>
    <w:rsid w:val="00CD63FC"/>
    <w:rsid w:val="00CD66AB"/>
    <w:rsid w:val="00CE0EDF"/>
    <w:rsid w:val="00CE13F2"/>
    <w:rsid w:val="00CE38BF"/>
    <w:rsid w:val="00CE663A"/>
    <w:rsid w:val="00CE6B43"/>
    <w:rsid w:val="00CF17AC"/>
    <w:rsid w:val="00CF1C45"/>
    <w:rsid w:val="00CF20DE"/>
    <w:rsid w:val="00CF3C64"/>
    <w:rsid w:val="00CF3E2D"/>
    <w:rsid w:val="00CF4503"/>
    <w:rsid w:val="00CF485E"/>
    <w:rsid w:val="00CF5E71"/>
    <w:rsid w:val="00CF6D0E"/>
    <w:rsid w:val="00CF7089"/>
    <w:rsid w:val="00CF76A3"/>
    <w:rsid w:val="00D00831"/>
    <w:rsid w:val="00D0279C"/>
    <w:rsid w:val="00D03184"/>
    <w:rsid w:val="00D03590"/>
    <w:rsid w:val="00D03E46"/>
    <w:rsid w:val="00D048EF"/>
    <w:rsid w:val="00D04D39"/>
    <w:rsid w:val="00D05A04"/>
    <w:rsid w:val="00D065C3"/>
    <w:rsid w:val="00D06879"/>
    <w:rsid w:val="00D0709A"/>
    <w:rsid w:val="00D0749E"/>
    <w:rsid w:val="00D105CA"/>
    <w:rsid w:val="00D105DD"/>
    <w:rsid w:val="00D110D9"/>
    <w:rsid w:val="00D126D2"/>
    <w:rsid w:val="00D1665F"/>
    <w:rsid w:val="00D166DD"/>
    <w:rsid w:val="00D16F2C"/>
    <w:rsid w:val="00D221E1"/>
    <w:rsid w:val="00D22A1F"/>
    <w:rsid w:val="00D236FD"/>
    <w:rsid w:val="00D2421A"/>
    <w:rsid w:val="00D24E97"/>
    <w:rsid w:val="00D263F2"/>
    <w:rsid w:val="00D26B45"/>
    <w:rsid w:val="00D27BA0"/>
    <w:rsid w:val="00D312B4"/>
    <w:rsid w:val="00D314CB"/>
    <w:rsid w:val="00D31745"/>
    <w:rsid w:val="00D31792"/>
    <w:rsid w:val="00D331F1"/>
    <w:rsid w:val="00D33D3C"/>
    <w:rsid w:val="00D347A9"/>
    <w:rsid w:val="00D36C65"/>
    <w:rsid w:val="00D37A1F"/>
    <w:rsid w:val="00D40347"/>
    <w:rsid w:val="00D42398"/>
    <w:rsid w:val="00D43A18"/>
    <w:rsid w:val="00D44EC9"/>
    <w:rsid w:val="00D46D08"/>
    <w:rsid w:val="00D470C5"/>
    <w:rsid w:val="00D50452"/>
    <w:rsid w:val="00D5589E"/>
    <w:rsid w:val="00D55F87"/>
    <w:rsid w:val="00D56183"/>
    <w:rsid w:val="00D57314"/>
    <w:rsid w:val="00D57C29"/>
    <w:rsid w:val="00D61088"/>
    <w:rsid w:val="00D61328"/>
    <w:rsid w:val="00D6331E"/>
    <w:rsid w:val="00D65315"/>
    <w:rsid w:val="00D65F83"/>
    <w:rsid w:val="00D661C4"/>
    <w:rsid w:val="00D66633"/>
    <w:rsid w:val="00D71223"/>
    <w:rsid w:val="00D74363"/>
    <w:rsid w:val="00D745FC"/>
    <w:rsid w:val="00D751E6"/>
    <w:rsid w:val="00D757FD"/>
    <w:rsid w:val="00D75842"/>
    <w:rsid w:val="00D77499"/>
    <w:rsid w:val="00D77505"/>
    <w:rsid w:val="00D77800"/>
    <w:rsid w:val="00D77C7A"/>
    <w:rsid w:val="00D77F11"/>
    <w:rsid w:val="00D8080A"/>
    <w:rsid w:val="00D809D2"/>
    <w:rsid w:val="00D81DBE"/>
    <w:rsid w:val="00D823FF"/>
    <w:rsid w:val="00D8269C"/>
    <w:rsid w:val="00D826A5"/>
    <w:rsid w:val="00D85BD6"/>
    <w:rsid w:val="00D86378"/>
    <w:rsid w:val="00D86523"/>
    <w:rsid w:val="00D868DA"/>
    <w:rsid w:val="00D936C6"/>
    <w:rsid w:val="00D94124"/>
    <w:rsid w:val="00D94EEC"/>
    <w:rsid w:val="00D951AD"/>
    <w:rsid w:val="00D954D6"/>
    <w:rsid w:val="00D95E39"/>
    <w:rsid w:val="00D96904"/>
    <w:rsid w:val="00D9763E"/>
    <w:rsid w:val="00D97B7C"/>
    <w:rsid w:val="00DA1631"/>
    <w:rsid w:val="00DA1C44"/>
    <w:rsid w:val="00DA1DDA"/>
    <w:rsid w:val="00DA1DEA"/>
    <w:rsid w:val="00DA2919"/>
    <w:rsid w:val="00DA448D"/>
    <w:rsid w:val="00DA4620"/>
    <w:rsid w:val="00DA53CF"/>
    <w:rsid w:val="00DA5C61"/>
    <w:rsid w:val="00DA7B43"/>
    <w:rsid w:val="00DB1DDC"/>
    <w:rsid w:val="00DB37A6"/>
    <w:rsid w:val="00DB53DC"/>
    <w:rsid w:val="00DB739D"/>
    <w:rsid w:val="00DB7480"/>
    <w:rsid w:val="00DC150C"/>
    <w:rsid w:val="00DC15A8"/>
    <w:rsid w:val="00DC1708"/>
    <w:rsid w:val="00DC26E1"/>
    <w:rsid w:val="00DC286E"/>
    <w:rsid w:val="00DC28A4"/>
    <w:rsid w:val="00DC2C6C"/>
    <w:rsid w:val="00DC3882"/>
    <w:rsid w:val="00DC63DA"/>
    <w:rsid w:val="00DC6511"/>
    <w:rsid w:val="00DC65AE"/>
    <w:rsid w:val="00DC67A3"/>
    <w:rsid w:val="00DC6851"/>
    <w:rsid w:val="00DC6F23"/>
    <w:rsid w:val="00DC72B7"/>
    <w:rsid w:val="00DD0F33"/>
    <w:rsid w:val="00DD1C63"/>
    <w:rsid w:val="00DD2648"/>
    <w:rsid w:val="00DD3081"/>
    <w:rsid w:val="00DD426B"/>
    <w:rsid w:val="00DD44B3"/>
    <w:rsid w:val="00DD4708"/>
    <w:rsid w:val="00DD536B"/>
    <w:rsid w:val="00DD7D13"/>
    <w:rsid w:val="00DE0B7D"/>
    <w:rsid w:val="00DE0F67"/>
    <w:rsid w:val="00DE12AA"/>
    <w:rsid w:val="00DE43FB"/>
    <w:rsid w:val="00DE6D34"/>
    <w:rsid w:val="00DE76CE"/>
    <w:rsid w:val="00DE7746"/>
    <w:rsid w:val="00DF0085"/>
    <w:rsid w:val="00DF074B"/>
    <w:rsid w:val="00DF0A83"/>
    <w:rsid w:val="00DF0C19"/>
    <w:rsid w:val="00DF0F37"/>
    <w:rsid w:val="00DF17C1"/>
    <w:rsid w:val="00DF1867"/>
    <w:rsid w:val="00DF1EEE"/>
    <w:rsid w:val="00DF3566"/>
    <w:rsid w:val="00DF35C8"/>
    <w:rsid w:val="00DF3AAF"/>
    <w:rsid w:val="00DF401E"/>
    <w:rsid w:val="00DF439A"/>
    <w:rsid w:val="00DF441D"/>
    <w:rsid w:val="00DF4A00"/>
    <w:rsid w:val="00DF557B"/>
    <w:rsid w:val="00DF5982"/>
    <w:rsid w:val="00DF68FE"/>
    <w:rsid w:val="00DF6C6A"/>
    <w:rsid w:val="00DF6D53"/>
    <w:rsid w:val="00E01D35"/>
    <w:rsid w:val="00E0373D"/>
    <w:rsid w:val="00E0379B"/>
    <w:rsid w:val="00E0441F"/>
    <w:rsid w:val="00E048ED"/>
    <w:rsid w:val="00E04BBC"/>
    <w:rsid w:val="00E07404"/>
    <w:rsid w:val="00E10D6D"/>
    <w:rsid w:val="00E11E51"/>
    <w:rsid w:val="00E12F96"/>
    <w:rsid w:val="00E14046"/>
    <w:rsid w:val="00E16B21"/>
    <w:rsid w:val="00E16D28"/>
    <w:rsid w:val="00E177EC"/>
    <w:rsid w:val="00E17C84"/>
    <w:rsid w:val="00E208C4"/>
    <w:rsid w:val="00E218BA"/>
    <w:rsid w:val="00E21CBD"/>
    <w:rsid w:val="00E21E0D"/>
    <w:rsid w:val="00E24E79"/>
    <w:rsid w:val="00E26644"/>
    <w:rsid w:val="00E26EB4"/>
    <w:rsid w:val="00E31D28"/>
    <w:rsid w:val="00E3278F"/>
    <w:rsid w:val="00E32B67"/>
    <w:rsid w:val="00E3373C"/>
    <w:rsid w:val="00E349D1"/>
    <w:rsid w:val="00E35808"/>
    <w:rsid w:val="00E36F19"/>
    <w:rsid w:val="00E400E0"/>
    <w:rsid w:val="00E40F81"/>
    <w:rsid w:val="00E41B99"/>
    <w:rsid w:val="00E43606"/>
    <w:rsid w:val="00E43922"/>
    <w:rsid w:val="00E44323"/>
    <w:rsid w:val="00E4558E"/>
    <w:rsid w:val="00E47B00"/>
    <w:rsid w:val="00E47E5E"/>
    <w:rsid w:val="00E50762"/>
    <w:rsid w:val="00E50B22"/>
    <w:rsid w:val="00E51BF8"/>
    <w:rsid w:val="00E51C75"/>
    <w:rsid w:val="00E520BF"/>
    <w:rsid w:val="00E52556"/>
    <w:rsid w:val="00E534F6"/>
    <w:rsid w:val="00E53EF5"/>
    <w:rsid w:val="00E550D4"/>
    <w:rsid w:val="00E55131"/>
    <w:rsid w:val="00E55313"/>
    <w:rsid w:val="00E55909"/>
    <w:rsid w:val="00E60215"/>
    <w:rsid w:val="00E61CA2"/>
    <w:rsid w:val="00E62DDB"/>
    <w:rsid w:val="00E6360C"/>
    <w:rsid w:val="00E6489B"/>
    <w:rsid w:val="00E64C36"/>
    <w:rsid w:val="00E64CBE"/>
    <w:rsid w:val="00E64F00"/>
    <w:rsid w:val="00E65454"/>
    <w:rsid w:val="00E6590E"/>
    <w:rsid w:val="00E6594D"/>
    <w:rsid w:val="00E66E59"/>
    <w:rsid w:val="00E70D69"/>
    <w:rsid w:val="00E71E62"/>
    <w:rsid w:val="00E72654"/>
    <w:rsid w:val="00E72E03"/>
    <w:rsid w:val="00E750F7"/>
    <w:rsid w:val="00E75225"/>
    <w:rsid w:val="00E7522C"/>
    <w:rsid w:val="00E77820"/>
    <w:rsid w:val="00E77E5E"/>
    <w:rsid w:val="00E8151D"/>
    <w:rsid w:val="00E81A5C"/>
    <w:rsid w:val="00E81F29"/>
    <w:rsid w:val="00E82A5D"/>
    <w:rsid w:val="00E82CA6"/>
    <w:rsid w:val="00E8459F"/>
    <w:rsid w:val="00E84B50"/>
    <w:rsid w:val="00E867E1"/>
    <w:rsid w:val="00E86998"/>
    <w:rsid w:val="00E869A4"/>
    <w:rsid w:val="00E879B9"/>
    <w:rsid w:val="00E906BD"/>
    <w:rsid w:val="00E90D8D"/>
    <w:rsid w:val="00E92280"/>
    <w:rsid w:val="00E9345D"/>
    <w:rsid w:val="00E945A1"/>
    <w:rsid w:val="00E96AB9"/>
    <w:rsid w:val="00E979FC"/>
    <w:rsid w:val="00E97D37"/>
    <w:rsid w:val="00EA0E3C"/>
    <w:rsid w:val="00EA106F"/>
    <w:rsid w:val="00EA14B6"/>
    <w:rsid w:val="00EA1F85"/>
    <w:rsid w:val="00EA22AE"/>
    <w:rsid w:val="00EA266F"/>
    <w:rsid w:val="00EA31D7"/>
    <w:rsid w:val="00EA3C4C"/>
    <w:rsid w:val="00EA5175"/>
    <w:rsid w:val="00EA5BF2"/>
    <w:rsid w:val="00EA6AB5"/>
    <w:rsid w:val="00EA79FD"/>
    <w:rsid w:val="00EB005E"/>
    <w:rsid w:val="00EB04B4"/>
    <w:rsid w:val="00EB1A33"/>
    <w:rsid w:val="00EB2041"/>
    <w:rsid w:val="00EB25E2"/>
    <w:rsid w:val="00EB32E9"/>
    <w:rsid w:val="00EB5FEA"/>
    <w:rsid w:val="00EB6EF7"/>
    <w:rsid w:val="00EB7910"/>
    <w:rsid w:val="00EB79AC"/>
    <w:rsid w:val="00EC10E6"/>
    <w:rsid w:val="00EC1DDE"/>
    <w:rsid w:val="00EC2A3E"/>
    <w:rsid w:val="00EC504E"/>
    <w:rsid w:val="00EC68DA"/>
    <w:rsid w:val="00ED1EAB"/>
    <w:rsid w:val="00ED3FBB"/>
    <w:rsid w:val="00ED43DA"/>
    <w:rsid w:val="00ED4EF2"/>
    <w:rsid w:val="00ED5796"/>
    <w:rsid w:val="00ED6128"/>
    <w:rsid w:val="00ED7C52"/>
    <w:rsid w:val="00EE071D"/>
    <w:rsid w:val="00EE1BE1"/>
    <w:rsid w:val="00EE2DDE"/>
    <w:rsid w:val="00EF1592"/>
    <w:rsid w:val="00EF19B8"/>
    <w:rsid w:val="00EF230C"/>
    <w:rsid w:val="00EF2DBD"/>
    <w:rsid w:val="00EF2EDB"/>
    <w:rsid w:val="00EF4033"/>
    <w:rsid w:val="00EF493A"/>
    <w:rsid w:val="00EF4E86"/>
    <w:rsid w:val="00EF6061"/>
    <w:rsid w:val="00EF64E2"/>
    <w:rsid w:val="00EF651A"/>
    <w:rsid w:val="00EF7859"/>
    <w:rsid w:val="00EF7F00"/>
    <w:rsid w:val="00F001FC"/>
    <w:rsid w:val="00F007F2"/>
    <w:rsid w:val="00F01434"/>
    <w:rsid w:val="00F01B43"/>
    <w:rsid w:val="00F02C20"/>
    <w:rsid w:val="00F032A8"/>
    <w:rsid w:val="00F0625D"/>
    <w:rsid w:val="00F065EC"/>
    <w:rsid w:val="00F0666A"/>
    <w:rsid w:val="00F066BE"/>
    <w:rsid w:val="00F113B7"/>
    <w:rsid w:val="00F13327"/>
    <w:rsid w:val="00F13356"/>
    <w:rsid w:val="00F13C79"/>
    <w:rsid w:val="00F13EF1"/>
    <w:rsid w:val="00F1463F"/>
    <w:rsid w:val="00F15B9E"/>
    <w:rsid w:val="00F20334"/>
    <w:rsid w:val="00F20AA9"/>
    <w:rsid w:val="00F24A24"/>
    <w:rsid w:val="00F24B33"/>
    <w:rsid w:val="00F2551C"/>
    <w:rsid w:val="00F25594"/>
    <w:rsid w:val="00F2595B"/>
    <w:rsid w:val="00F26BB3"/>
    <w:rsid w:val="00F27009"/>
    <w:rsid w:val="00F276A5"/>
    <w:rsid w:val="00F30414"/>
    <w:rsid w:val="00F31FF1"/>
    <w:rsid w:val="00F32B25"/>
    <w:rsid w:val="00F343C9"/>
    <w:rsid w:val="00F364C6"/>
    <w:rsid w:val="00F371EF"/>
    <w:rsid w:val="00F37D0F"/>
    <w:rsid w:val="00F37DCD"/>
    <w:rsid w:val="00F40A77"/>
    <w:rsid w:val="00F414DF"/>
    <w:rsid w:val="00F42B23"/>
    <w:rsid w:val="00F43171"/>
    <w:rsid w:val="00F4395A"/>
    <w:rsid w:val="00F43A2B"/>
    <w:rsid w:val="00F43C8D"/>
    <w:rsid w:val="00F4475C"/>
    <w:rsid w:val="00F46A30"/>
    <w:rsid w:val="00F46D5B"/>
    <w:rsid w:val="00F47791"/>
    <w:rsid w:val="00F47C61"/>
    <w:rsid w:val="00F5073C"/>
    <w:rsid w:val="00F50C83"/>
    <w:rsid w:val="00F51C72"/>
    <w:rsid w:val="00F53402"/>
    <w:rsid w:val="00F53577"/>
    <w:rsid w:val="00F535E8"/>
    <w:rsid w:val="00F53A7A"/>
    <w:rsid w:val="00F53E27"/>
    <w:rsid w:val="00F542C0"/>
    <w:rsid w:val="00F55745"/>
    <w:rsid w:val="00F56D53"/>
    <w:rsid w:val="00F62F08"/>
    <w:rsid w:val="00F63722"/>
    <w:rsid w:val="00F63DC9"/>
    <w:rsid w:val="00F64258"/>
    <w:rsid w:val="00F64DF7"/>
    <w:rsid w:val="00F6527F"/>
    <w:rsid w:val="00F65E85"/>
    <w:rsid w:val="00F6620A"/>
    <w:rsid w:val="00F67F30"/>
    <w:rsid w:val="00F70635"/>
    <w:rsid w:val="00F70D2F"/>
    <w:rsid w:val="00F70EA2"/>
    <w:rsid w:val="00F710CC"/>
    <w:rsid w:val="00F71493"/>
    <w:rsid w:val="00F71A1C"/>
    <w:rsid w:val="00F7211F"/>
    <w:rsid w:val="00F725B7"/>
    <w:rsid w:val="00F72BAB"/>
    <w:rsid w:val="00F72F3F"/>
    <w:rsid w:val="00F74830"/>
    <w:rsid w:val="00F760E2"/>
    <w:rsid w:val="00F76213"/>
    <w:rsid w:val="00F7655C"/>
    <w:rsid w:val="00F81492"/>
    <w:rsid w:val="00F82F55"/>
    <w:rsid w:val="00F83D03"/>
    <w:rsid w:val="00F845B9"/>
    <w:rsid w:val="00F857E7"/>
    <w:rsid w:val="00F86671"/>
    <w:rsid w:val="00F910D2"/>
    <w:rsid w:val="00F919F1"/>
    <w:rsid w:val="00F91D07"/>
    <w:rsid w:val="00F92C8F"/>
    <w:rsid w:val="00F9374D"/>
    <w:rsid w:val="00F938E1"/>
    <w:rsid w:val="00F94019"/>
    <w:rsid w:val="00F95148"/>
    <w:rsid w:val="00F95A13"/>
    <w:rsid w:val="00F9691E"/>
    <w:rsid w:val="00FA0B55"/>
    <w:rsid w:val="00FA0CD5"/>
    <w:rsid w:val="00FA1381"/>
    <w:rsid w:val="00FA22BA"/>
    <w:rsid w:val="00FA29A5"/>
    <w:rsid w:val="00FA330A"/>
    <w:rsid w:val="00FA452A"/>
    <w:rsid w:val="00FA4861"/>
    <w:rsid w:val="00FA6180"/>
    <w:rsid w:val="00FA76F3"/>
    <w:rsid w:val="00FA7D09"/>
    <w:rsid w:val="00FA7DAF"/>
    <w:rsid w:val="00FB000E"/>
    <w:rsid w:val="00FB0E6F"/>
    <w:rsid w:val="00FB104E"/>
    <w:rsid w:val="00FB1263"/>
    <w:rsid w:val="00FB21F4"/>
    <w:rsid w:val="00FB221C"/>
    <w:rsid w:val="00FB256F"/>
    <w:rsid w:val="00FB27FE"/>
    <w:rsid w:val="00FB3226"/>
    <w:rsid w:val="00FB459A"/>
    <w:rsid w:val="00FB4947"/>
    <w:rsid w:val="00FB69E2"/>
    <w:rsid w:val="00FB7928"/>
    <w:rsid w:val="00FB7C18"/>
    <w:rsid w:val="00FC1481"/>
    <w:rsid w:val="00FC2A34"/>
    <w:rsid w:val="00FC37E3"/>
    <w:rsid w:val="00FC45B0"/>
    <w:rsid w:val="00FC55A4"/>
    <w:rsid w:val="00FC6AF0"/>
    <w:rsid w:val="00FC7E32"/>
    <w:rsid w:val="00FD17B8"/>
    <w:rsid w:val="00FD1893"/>
    <w:rsid w:val="00FD31A7"/>
    <w:rsid w:val="00FD3C33"/>
    <w:rsid w:val="00FD701E"/>
    <w:rsid w:val="00FD7140"/>
    <w:rsid w:val="00FE07C7"/>
    <w:rsid w:val="00FE0D98"/>
    <w:rsid w:val="00FE2425"/>
    <w:rsid w:val="00FE2699"/>
    <w:rsid w:val="00FE4C3E"/>
    <w:rsid w:val="00FE64F0"/>
    <w:rsid w:val="00FE6DAA"/>
    <w:rsid w:val="00FE7E6E"/>
    <w:rsid w:val="00FF0BCA"/>
    <w:rsid w:val="00FF2B4B"/>
    <w:rsid w:val="00FF3BB2"/>
    <w:rsid w:val="00FF4CE2"/>
    <w:rsid w:val="00FF5E7D"/>
    <w:rsid w:val="00FF66AE"/>
    <w:rsid w:val="00FF6B2F"/>
    <w:rsid w:val="00FF6D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A72BA"/>
  <w15:docId w15:val="{BF1DF803-802A-4EB2-A61D-B876EE6EF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0"/>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after="160" w:line="259" w:lineRule="auto"/>
    </w:pPr>
    <w:rPr>
      <w:sz w:val="22"/>
      <w:szCs w:val="22"/>
      <w:lang w:bidi="fa-IR"/>
    </w:rPr>
  </w:style>
  <w:style w:type="paragraph" w:styleId="Heading1">
    <w:name w:val="heading 1"/>
    <w:aliases w:val="Heading تیتر اصلی 1,تيتر1"/>
    <w:basedOn w:val="Normal"/>
    <w:next w:val="Normal"/>
    <w:link w:val="Heading1Char"/>
    <w:qFormat/>
    <w:rsid w:val="00D24E97"/>
    <w:pPr>
      <w:keepNext/>
      <w:keepLines/>
      <w:bidi w:val="0"/>
      <w:spacing w:before="240" w:after="0"/>
      <w:outlineLvl w:val="0"/>
    </w:pPr>
    <w:rPr>
      <w:rFonts w:asciiTheme="majorHAnsi" w:eastAsiaTheme="majorEastAsia" w:hAnsiTheme="majorHAnsi" w:cstheme="majorBidi"/>
      <w:color w:val="2E74B5" w:themeColor="accent1" w:themeShade="BF"/>
      <w:sz w:val="32"/>
      <w:szCs w:val="32"/>
      <w:lang w:bidi="ar-SA"/>
    </w:rPr>
  </w:style>
  <w:style w:type="paragraph" w:styleId="Heading2">
    <w:name w:val="heading 2"/>
    <w:aliases w:val="Heading 21 Char Char Char Char Char,Heading 2 Char Char Char Char,Heading 2 Char Char Char,تيتر2"/>
    <w:basedOn w:val="Normal"/>
    <w:next w:val="Normal"/>
    <w:link w:val="Heading2Char"/>
    <w:uiPriority w:val="9"/>
    <w:qFormat/>
    <w:rsid w:val="002638A8"/>
    <w:pPr>
      <w:keepNext/>
      <w:spacing w:after="0" w:line="240" w:lineRule="auto"/>
      <w:jc w:val="lowKashida"/>
      <w:outlineLvl w:val="1"/>
    </w:pPr>
    <w:rPr>
      <w:rFonts w:ascii="Times New Roman" w:eastAsia="Times New Roman" w:hAnsi="Times New Roman" w:cs="Zar"/>
      <w:b/>
      <w:bCs/>
      <w:sz w:val="20"/>
      <w:szCs w:val="28"/>
      <w:lang w:bidi="ar-SA"/>
    </w:rPr>
  </w:style>
  <w:style w:type="paragraph" w:styleId="Heading3">
    <w:name w:val="heading 3"/>
    <w:basedOn w:val="Normal"/>
    <w:link w:val="Heading3Char"/>
    <w:uiPriority w:val="9"/>
    <w:qFormat/>
    <w:rsid w:val="00F81492"/>
    <w:pPr>
      <w:bidi w:val="0"/>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paragraph" w:styleId="Heading4">
    <w:name w:val="heading 4"/>
    <w:basedOn w:val="Normal"/>
    <w:next w:val="Normal"/>
    <w:link w:val="Heading4Char"/>
    <w:uiPriority w:val="9"/>
    <w:semiHidden/>
    <w:unhideWhenUsed/>
    <w:qFormat/>
    <w:rsid w:val="00AC1CE0"/>
    <w:pPr>
      <w:keepNext/>
      <w:keepLines/>
      <w:spacing w:before="40" w:after="0"/>
      <w:outlineLvl w:val="3"/>
    </w:pPr>
    <w:rPr>
      <w:rFonts w:ascii="Times New Roman Bold" w:eastAsia="Times New Roman" w:hAnsi="Times New Roman Bold" w:cs="B Lotus"/>
      <w:b/>
      <w:bCs/>
      <w:i/>
      <w:iCs/>
      <w:sz w:val="28"/>
      <w:szCs w:val="28"/>
      <w:lang w:bidi="ar-SA"/>
    </w:rPr>
  </w:style>
  <w:style w:type="paragraph" w:styleId="Heading5">
    <w:name w:val="heading 5"/>
    <w:basedOn w:val="Normal"/>
    <w:next w:val="Normal"/>
    <w:link w:val="Heading5Char"/>
    <w:uiPriority w:val="9"/>
    <w:semiHidden/>
    <w:unhideWhenUsed/>
    <w:qFormat/>
    <w:rsid w:val="00AC1CE0"/>
    <w:pPr>
      <w:keepNext/>
      <w:keepLines/>
      <w:spacing w:before="40" w:after="0"/>
      <w:outlineLvl w:val="4"/>
    </w:pPr>
    <w:rPr>
      <w:rFonts w:ascii="Times New Roman" w:eastAsia="Times New Roman" w:hAnsi="Times New Roman" w:cs="2  Lotus"/>
      <w:sz w:val="24"/>
      <w:szCs w:val="20"/>
      <w:lang w:bidi="ar-SA"/>
    </w:rPr>
  </w:style>
  <w:style w:type="paragraph" w:styleId="Heading6">
    <w:name w:val="heading 6"/>
    <w:basedOn w:val="Normal"/>
    <w:next w:val="Normal"/>
    <w:link w:val="Heading6Char"/>
    <w:uiPriority w:val="9"/>
    <w:semiHidden/>
    <w:unhideWhenUsed/>
    <w:qFormat/>
    <w:rsid w:val="00AC1CE0"/>
    <w:pPr>
      <w:keepNext/>
      <w:keepLines/>
      <w:spacing w:before="40" w:after="0"/>
      <w:outlineLvl w:val="5"/>
    </w:pPr>
    <w:rPr>
      <w:rFonts w:ascii="Calibri Light" w:eastAsia="Times New Roman" w:hAnsi="Calibri Light" w:cs="Times New Roman"/>
      <w:i/>
      <w:iCs/>
      <w:color w:val="1F3763"/>
      <w:sz w:val="24"/>
      <w:szCs w:val="28"/>
      <w:lang w:bidi="ar-SA"/>
    </w:rPr>
  </w:style>
  <w:style w:type="paragraph" w:styleId="Heading7">
    <w:name w:val="heading 7"/>
    <w:basedOn w:val="Normal"/>
    <w:next w:val="Normal"/>
    <w:link w:val="Heading7Char"/>
    <w:uiPriority w:val="9"/>
    <w:semiHidden/>
    <w:unhideWhenUsed/>
    <w:qFormat/>
    <w:rsid w:val="00AC1CE0"/>
    <w:pPr>
      <w:keepNext/>
      <w:keepLines/>
      <w:spacing w:before="40" w:after="0"/>
      <w:outlineLvl w:val="6"/>
    </w:pPr>
    <w:rPr>
      <w:rFonts w:ascii="Calibri Light" w:eastAsia="Times New Roman" w:hAnsi="Calibri Light" w:cs="Times New Roman"/>
      <w:i/>
      <w:iCs/>
      <w:color w:val="404040"/>
      <w:sz w:val="24"/>
      <w:szCs w:val="28"/>
      <w:lang w:bidi="ar-SA"/>
    </w:rPr>
  </w:style>
  <w:style w:type="paragraph" w:styleId="Heading8">
    <w:name w:val="heading 8"/>
    <w:basedOn w:val="Normal"/>
    <w:next w:val="Normal"/>
    <w:link w:val="Heading8Char"/>
    <w:uiPriority w:val="9"/>
    <w:semiHidden/>
    <w:unhideWhenUsed/>
    <w:qFormat/>
    <w:rsid w:val="00AC1CE0"/>
    <w:pPr>
      <w:keepNext/>
      <w:keepLines/>
      <w:spacing w:before="40" w:after="0"/>
      <w:outlineLvl w:val="7"/>
    </w:pPr>
    <w:rPr>
      <w:rFonts w:ascii="Calibri Light" w:eastAsia="Times New Roman" w:hAnsi="Calibri Light" w:cs="Times New Roman"/>
      <w:color w:val="404040"/>
      <w:sz w:val="20"/>
      <w:szCs w:val="20"/>
      <w:lang w:bidi="ar-SA"/>
    </w:rPr>
  </w:style>
  <w:style w:type="paragraph" w:styleId="Heading9">
    <w:name w:val="heading 9"/>
    <w:basedOn w:val="Normal"/>
    <w:next w:val="Normal"/>
    <w:link w:val="Heading9Char"/>
    <w:uiPriority w:val="9"/>
    <w:semiHidden/>
    <w:unhideWhenUsed/>
    <w:qFormat/>
    <w:rsid w:val="00AC1CE0"/>
    <w:pPr>
      <w:keepNext/>
      <w:keepLines/>
      <w:spacing w:before="40" w:after="0"/>
      <w:outlineLvl w:val="8"/>
    </w:pPr>
    <w:rPr>
      <w:rFonts w:ascii="Calibri Light" w:eastAsia="Times New Roman" w:hAnsi="Calibri Light" w:cs="Times New Roman"/>
      <w:i/>
      <w:iCs/>
      <w:color w:val="404040"/>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Char Char Char Char Char, Char Char Char Char Char Char, Char Char Char, Char Char,Char Char Char Char Char Char1,Char Char Char Char Char Char Char,Char Char Char Char,Char Char Char1,Char Char,Char Char Char Char Char,Char Char Char"/>
    <w:basedOn w:val="Normal"/>
    <w:link w:val="FootnoteTextChar"/>
    <w:unhideWhenUsed/>
    <w:qFormat/>
    <w:rsid w:val="004F0281"/>
    <w:pPr>
      <w:spacing w:after="0" w:line="240" w:lineRule="auto"/>
    </w:pPr>
    <w:rPr>
      <w:sz w:val="20"/>
      <w:szCs w:val="20"/>
    </w:rPr>
  </w:style>
  <w:style w:type="character" w:customStyle="1" w:styleId="FootnoteTextChar">
    <w:name w:val="Footnote Text Char"/>
    <w:aliases w:val=" Char Char Char Char Char Char1, Char Char Char Char Char Char Char, Char Char Char Char, Char Char Char1,Char Char Char Char Char Char1 Char,Char Char Char Char Char Char Char Char,Char Char Char Char Char1,Char Char Char1 Char"/>
    <w:link w:val="FootnoteText"/>
    <w:rsid w:val="004F0281"/>
    <w:rPr>
      <w:sz w:val="20"/>
      <w:szCs w:val="20"/>
    </w:rPr>
  </w:style>
  <w:style w:type="character" w:styleId="FootnoteReference">
    <w:name w:val="footnote reference"/>
    <w:aliases w:val="شماره زيرنويس,مرجع پاورقي,پاورقی,Footnote, Char Char1 Char,Char Char1 Char,Omid Footnote,heading1,زيرنويس,علامت پاورقی,مرجع  من,ÔãÇÑå ÒíÑäæíÓ,ãÑÌÚ ÇæÑÞí,Footnote text,شماره,Footnoteانگليسي,Footnote Reference1,ãÑÌÚ  ãä,ÇæÑÞی,ارجاعات"/>
    <w:uiPriority w:val="99"/>
    <w:unhideWhenUsed/>
    <w:qFormat/>
    <w:rsid w:val="004F0281"/>
    <w:rPr>
      <w:vertAlign w:val="superscript"/>
    </w:rPr>
  </w:style>
  <w:style w:type="character" w:styleId="Hyperlink">
    <w:name w:val="Hyperlink"/>
    <w:unhideWhenUsed/>
    <w:qFormat/>
    <w:rsid w:val="00931E5C"/>
    <w:rPr>
      <w:color w:val="0563C1"/>
      <w:u w:val="single"/>
    </w:rPr>
  </w:style>
  <w:style w:type="paragraph" w:styleId="BalloonText">
    <w:name w:val="Balloon Text"/>
    <w:basedOn w:val="Normal"/>
    <w:link w:val="BalloonTextChar"/>
    <w:uiPriority w:val="99"/>
    <w:unhideWhenUsed/>
    <w:rsid w:val="00937AE2"/>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937AE2"/>
    <w:rPr>
      <w:rFonts w:ascii="Segoe UI" w:hAnsi="Segoe UI" w:cs="Segoe UI"/>
      <w:sz w:val="18"/>
      <w:szCs w:val="18"/>
    </w:rPr>
  </w:style>
  <w:style w:type="paragraph" w:styleId="Revision">
    <w:name w:val="Revision"/>
    <w:hidden/>
    <w:uiPriority w:val="99"/>
    <w:semiHidden/>
    <w:rsid w:val="00D00831"/>
    <w:rPr>
      <w:sz w:val="22"/>
      <w:szCs w:val="22"/>
      <w:lang w:bidi="fa-IR"/>
    </w:rPr>
  </w:style>
  <w:style w:type="paragraph" w:styleId="Header">
    <w:name w:val="header"/>
    <w:basedOn w:val="Normal"/>
    <w:link w:val="HeaderChar"/>
    <w:uiPriority w:val="99"/>
    <w:unhideWhenUsed/>
    <w:rsid w:val="008B3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925"/>
  </w:style>
  <w:style w:type="paragraph" w:styleId="Footer">
    <w:name w:val="footer"/>
    <w:basedOn w:val="Normal"/>
    <w:link w:val="FooterChar"/>
    <w:uiPriority w:val="99"/>
    <w:unhideWhenUsed/>
    <w:rsid w:val="008B3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925"/>
  </w:style>
  <w:style w:type="character" w:styleId="CommentReference">
    <w:name w:val="annotation reference"/>
    <w:uiPriority w:val="99"/>
    <w:unhideWhenUsed/>
    <w:rsid w:val="006A3F0B"/>
    <w:rPr>
      <w:sz w:val="16"/>
      <w:szCs w:val="16"/>
    </w:rPr>
  </w:style>
  <w:style w:type="paragraph" w:styleId="CommentText">
    <w:name w:val="annotation text"/>
    <w:basedOn w:val="Normal"/>
    <w:link w:val="CommentTextChar"/>
    <w:uiPriority w:val="99"/>
    <w:unhideWhenUsed/>
    <w:rsid w:val="006A3F0B"/>
    <w:pPr>
      <w:spacing w:line="240" w:lineRule="auto"/>
    </w:pPr>
    <w:rPr>
      <w:sz w:val="20"/>
      <w:szCs w:val="20"/>
    </w:rPr>
  </w:style>
  <w:style w:type="character" w:customStyle="1" w:styleId="CommentTextChar">
    <w:name w:val="Comment Text Char"/>
    <w:link w:val="CommentText"/>
    <w:uiPriority w:val="99"/>
    <w:rsid w:val="006A3F0B"/>
    <w:rPr>
      <w:sz w:val="20"/>
      <w:szCs w:val="20"/>
    </w:rPr>
  </w:style>
  <w:style w:type="paragraph" w:styleId="CommentSubject">
    <w:name w:val="annotation subject"/>
    <w:basedOn w:val="CommentText"/>
    <w:next w:val="CommentText"/>
    <w:link w:val="CommentSubjectChar"/>
    <w:uiPriority w:val="99"/>
    <w:unhideWhenUsed/>
    <w:rsid w:val="006A3F0B"/>
    <w:rPr>
      <w:b/>
      <w:bCs/>
    </w:rPr>
  </w:style>
  <w:style w:type="character" w:customStyle="1" w:styleId="CommentSubjectChar">
    <w:name w:val="Comment Subject Char"/>
    <w:link w:val="CommentSubject"/>
    <w:uiPriority w:val="99"/>
    <w:rsid w:val="006A3F0B"/>
    <w:rPr>
      <w:b/>
      <w:bCs/>
      <w:sz w:val="20"/>
      <w:szCs w:val="20"/>
    </w:rPr>
  </w:style>
  <w:style w:type="character" w:customStyle="1" w:styleId="Heading3Char">
    <w:name w:val="Heading 3 Char"/>
    <w:link w:val="Heading3"/>
    <w:uiPriority w:val="9"/>
    <w:rsid w:val="00F81492"/>
    <w:rPr>
      <w:rFonts w:ascii="Times New Roman" w:eastAsia="Times New Roman" w:hAnsi="Times New Roman" w:cs="Times New Roman"/>
      <w:b/>
      <w:bCs/>
      <w:sz w:val="27"/>
      <w:szCs w:val="27"/>
      <w:lang w:bidi="ar-SA"/>
    </w:rPr>
  </w:style>
  <w:style w:type="paragraph" w:styleId="ListParagraph">
    <w:name w:val="List Paragraph"/>
    <w:aliases w:val="heading2,تیتر 8,ليست همراه با شماره-فاصله خطوط 1,List Paragraph متن ترتيبي بين متن,bullet,لیست (بولت),heading 1,nemodar,List Paragraph2,subsubtiltle,saber List Paragraph,لیست منابع"/>
    <w:basedOn w:val="Normal"/>
    <w:link w:val="ListParagraphChar"/>
    <w:uiPriority w:val="34"/>
    <w:qFormat/>
    <w:rsid w:val="00F81492"/>
    <w:pPr>
      <w:spacing w:after="200" w:line="276" w:lineRule="auto"/>
      <w:ind w:left="720"/>
      <w:contextualSpacing/>
    </w:pPr>
    <w:rPr>
      <w:rFonts w:eastAsia="Times New Roman"/>
    </w:rPr>
  </w:style>
  <w:style w:type="character" w:customStyle="1" w:styleId="ListParagraphChar">
    <w:name w:val="List Paragraph Char"/>
    <w:aliases w:val="heading2 Char,تیتر 8 Char,ليست همراه با شماره-فاصله خطوط 1 Char,List Paragraph متن ترتيبي بين متن Char,bullet Char,لیست (بولت) Char,heading 1 Char,nemodar Char,List Paragraph2 Char,subsubtiltle Char,saber List Paragraph Char"/>
    <w:link w:val="ListParagraph"/>
    <w:uiPriority w:val="34"/>
    <w:rsid w:val="00F81492"/>
    <w:rPr>
      <w:rFonts w:ascii="Calibri" w:eastAsia="Times New Roman" w:hAnsi="Calibri" w:cs="Arial"/>
    </w:rPr>
  </w:style>
  <w:style w:type="character" w:customStyle="1" w:styleId="apple-converted-space">
    <w:name w:val="apple-converted-space"/>
    <w:basedOn w:val="DefaultParagraphFont"/>
    <w:rsid w:val="00F81492"/>
  </w:style>
  <w:style w:type="paragraph" w:styleId="BlockText">
    <w:name w:val="Block Text"/>
    <w:basedOn w:val="Normal"/>
    <w:uiPriority w:val="99"/>
    <w:rsid w:val="00F81492"/>
    <w:pPr>
      <w:spacing w:after="0" w:line="288" w:lineRule="auto"/>
      <w:ind w:left="720"/>
      <w:jc w:val="lowKashida"/>
    </w:pPr>
    <w:rPr>
      <w:rFonts w:ascii="Times New Roman" w:eastAsia="Times New Roman" w:hAnsi="Times New Roman" w:cs="Traditional Arabic"/>
      <w:sz w:val="28"/>
      <w:szCs w:val="28"/>
      <w:lang w:bidi="ar-SA"/>
    </w:rPr>
  </w:style>
  <w:style w:type="character" w:styleId="Emphasis">
    <w:name w:val="Emphasis"/>
    <w:uiPriority w:val="20"/>
    <w:qFormat/>
    <w:rsid w:val="00F81492"/>
    <w:rPr>
      <w:i/>
      <w:iCs/>
    </w:rPr>
  </w:style>
  <w:style w:type="character" w:customStyle="1" w:styleId="nlmstring-name">
    <w:name w:val="nlm_string-name"/>
    <w:basedOn w:val="DefaultParagraphFont"/>
    <w:rsid w:val="00F81492"/>
  </w:style>
  <w:style w:type="character" w:customStyle="1" w:styleId="nlmyear">
    <w:name w:val="nlm_year"/>
    <w:basedOn w:val="DefaultParagraphFont"/>
    <w:rsid w:val="00F81492"/>
  </w:style>
  <w:style w:type="character" w:customStyle="1" w:styleId="nlmpublisher-loc">
    <w:name w:val="nlm_publisher-loc"/>
    <w:basedOn w:val="DefaultParagraphFont"/>
    <w:rsid w:val="00F81492"/>
  </w:style>
  <w:style w:type="character" w:customStyle="1" w:styleId="nlmpublisher-name">
    <w:name w:val="nlm_publisher-name"/>
    <w:basedOn w:val="DefaultParagraphFont"/>
    <w:rsid w:val="00F81492"/>
  </w:style>
  <w:style w:type="table" w:styleId="TableGrid">
    <w:name w:val="Table Grid"/>
    <w:basedOn w:val="TableNormal"/>
    <w:uiPriority w:val="39"/>
    <w:rsid w:val="00F81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F81492"/>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Caption">
    <w:name w:val="caption"/>
    <w:basedOn w:val="Normal"/>
    <w:next w:val="Normal"/>
    <w:uiPriority w:val="35"/>
    <w:unhideWhenUsed/>
    <w:qFormat/>
    <w:rsid w:val="00F81492"/>
    <w:pPr>
      <w:spacing w:after="200" w:line="240" w:lineRule="auto"/>
    </w:pPr>
    <w:rPr>
      <w:i/>
      <w:iCs/>
      <w:color w:val="44546A"/>
      <w:sz w:val="18"/>
      <w:szCs w:val="18"/>
    </w:rPr>
  </w:style>
  <w:style w:type="table" w:customStyle="1" w:styleId="TableGridLight1">
    <w:name w:val="Table Grid Light1"/>
    <w:basedOn w:val="TableNormal"/>
    <w:uiPriority w:val="40"/>
    <w:rsid w:val="00F81492"/>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
    <w:name w:val="Grid Table 1 Light1"/>
    <w:basedOn w:val="TableNormal"/>
    <w:uiPriority w:val="46"/>
    <w:rsid w:val="00F81492"/>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FollowedHyperlink">
    <w:name w:val="FollowedHyperlink"/>
    <w:uiPriority w:val="99"/>
    <w:unhideWhenUsed/>
    <w:rsid w:val="00F81492"/>
    <w:rPr>
      <w:color w:val="954F72"/>
      <w:u w:val="single"/>
    </w:rPr>
  </w:style>
  <w:style w:type="table" w:customStyle="1" w:styleId="PlainTable22">
    <w:name w:val="Plain Table 22"/>
    <w:basedOn w:val="TableNormal"/>
    <w:uiPriority w:val="42"/>
    <w:rsid w:val="00F81492"/>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Default">
    <w:name w:val="Default"/>
    <w:rsid w:val="0086668D"/>
    <w:pPr>
      <w:autoSpaceDE w:val="0"/>
      <w:autoSpaceDN w:val="0"/>
      <w:adjustRightInd w:val="0"/>
    </w:pPr>
    <w:rPr>
      <w:rFonts w:ascii="Times New Roman" w:hAnsi="Times New Roman" w:cs="Times New Roman"/>
      <w:color w:val="000000"/>
      <w:sz w:val="24"/>
      <w:szCs w:val="24"/>
    </w:rPr>
  </w:style>
  <w:style w:type="character" w:customStyle="1" w:styleId="article-headermeta-info-data">
    <w:name w:val="article-header__meta-info-data"/>
    <w:basedOn w:val="DefaultParagraphFont"/>
    <w:rsid w:val="007868BC"/>
  </w:style>
  <w:style w:type="character" w:customStyle="1" w:styleId="bibliographic-informationvalue1">
    <w:name w:val="bibliographic-information__value1"/>
    <w:rsid w:val="007868BC"/>
    <w:rPr>
      <w:vanish w:val="0"/>
      <w:webHidden w:val="0"/>
      <w:specVanish w:val="0"/>
    </w:rPr>
  </w:style>
  <w:style w:type="character" w:customStyle="1" w:styleId="highwire-cite-metadata-doi">
    <w:name w:val="highwire-cite-metadata-doi"/>
    <w:rsid w:val="00FE2699"/>
    <w:rPr>
      <w:sz w:val="24"/>
      <w:szCs w:val="24"/>
      <w:bdr w:val="none" w:sz="0" w:space="0" w:color="auto" w:frame="1"/>
      <w:vertAlign w:val="baseline"/>
    </w:rPr>
  </w:style>
  <w:style w:type="character" w:customStyle="1" w:styleId="tlid-translation">
    <w:name w:val="tlid-translation"/>
    <w:rsid w:val="006263D9"/>
  </w:style>
  <w:style w:type="table" w:customStyle="1" w:styleId="TableGrid3">
    <w:name w:val="Table Grid3"/>
    <w:basedOn w:val="TableNormal"/>
    <w:next w:val="TableGrid"/>
    <w:uiPriority w:val="59"/>
    <w:rsid w:val="005E44C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تيتر دوم"/>
    <w:basedOn w:val="Normal"/>
    <w:link w:val="SubtitleChar"/>
    <w:qFormat/>
    <w:rsid w:val="00A25A01"/>
    <w:pPr>
      <w:spacing w:after="0" w:line="240" w:lineRule="auto"/>
      <w:jc w:val="center"/>
    </w:pPr>
    <w:rPr>
      <w:rFonts w:ascii="Times New Roman" w:eastAsia="Times New Roman" w:hAnsi="Times New Roman" w:cs="B Zar"/>
      <w:sz w:val="28"/>
      <w:szCs w:val="28"/>
      <w:lang w:bidi="ar-SA"/>
    </w:rPr>
  </w:style>
  <w:style w:type="character" w:customStyle="1" w:styleId="SubtitleChar">
    <w:name w:val="Subtitle Char"/>
    <w:aliases w:val="تيتر دوم Char"/>
    <w:basedOn w:val="DefaultParagraphFont"/>
    <w:link w:val="Subtitle"/>
    <w:rsid w:val="00A25A01"/>
    <w:rPr>
      <w:rFonts w:ascii="Times New Roman" w:eastAsia="Times New Roman" w:hAnsi="Times New Roman" w:cs="B Zar"/>
      <w:sz w:val="28"/>
      <w:szCs w:val="28"/>
    </w:rPr>
  </w:style>
  <w:style w:type="paragraph" w:styleId="NoSpacing">
    <w:name w:val="No Spacing"/>
    <w:link w:val="NoSpacingChar"/>
    <w:uiPriority w:val="1"/>
    <w:qFormat/>
    <w:rsid w:val="00D24E97"/>
    <w:rPr>
      <w:rFonts w:asciiTheme="minorHAnsi" w:eastAsiaTheme="minorHAnsi" w:hAnsiTheme="minorHAnsi" w:cstheme="minorBidi"/>
      <w:sz w:val="22"/>
      <w:szCs w:val="22"/>
    </w:rPr>
  </w:style>
  <w:style w:type="character" w:customStyle="1" w:styleId="Heading1Char">
    <w:name w:val="Heading 1 Char"/>
    <w:aliases w:val="Heading تیتر اصلی 1 Char,تيتر1 Char"/>
    <w:basedOn w:val="DefaultParagraphFont"/>
    <w:link w:val="Heading1"/>
    <w:uiPriority w:val="9"/>
    <w:rsid w:val="00D24E97"/>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D24E97"/>
  </w:style>
  <w:style w:type="table" w:customStyle="1" w:styleId="TableGrid50">
    <w:name w:val="Table Grid50"/>
    <w:basedOn w:val="TableNormal"/>
    <w:next w:val="TableGrid"/>
    <w:uiPriority w:val="59"/>
    <w:rsid w:val="00D24E97"/>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rsid w:val="00D24E9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D24E97"/>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SpacingChar">
    <w:name w:val="No Spacing Char"/>
    <w:link w:val="NoSpacing"/>
    <w:uiPriority w:val="1"/>
    <w:rsid w:val="00D24E97"/>
    <w:rPr>
      <w:rFonts w:asciiTheme="minorHAnsi" w:eastAsiaTheme="minorHAnsi" w:hAnsiTheme="minorHAnsi" w:cstheme="minorBidi"/>
      <w:sz w:val="22"/>
      <w:szCs w:val="22"/>
    </w:rPr>
  </w:style>
  <w:style w:type="character" w:styleId="Strong">
    <w:name w:val="Strong"/>
    <w:aliases w:val="Subtitle Char2"/>
    <w:basedOn w:val="DefaultParagraphFont"/>
    <w:uiPriority w:val="22"/>
    <w:qFormat/>
    <w:rsid w:val="00D24E97"/>
    <w:rPr>
      <w:b/>
      <w:bCs/>
    </w:rPr>
  </w:style>
  <w:style w:type="character" w:customStyle="1" w:styleId="authorname">
    <w:name w:val="authorname"/>
    <w:basedOn w:val="DefaultParagraphFont"/>
    <w:rsid w:val="00D24E97"/>
  </w:style>
  <w:style w:type="character" w:customStyle="1" w:styleId="mixed-citation">
    <w:name w:val="mixed-citation"/>
    <w:basedOn w:val="DefaultParagraphFont"/>
    <w:rsid w:val="00D24E97"/>
  </w:style>
  <w:style w:type="table" w:customStyle="1" w:styleId="PlainTable41">
    <w:name w:val="Plain Table 41"/>
    <w:basedOn w:val="TableNormal"/>
    <w:uiPriority w:val="44"/>
    <w:rsid w:val="00D24E97"/>
    <w:rPr>
      <w:rFonts w:asciiTheme="minorHAnsi" w:eastAsiaTheme="minorHAnsi" w:hAnsiTheme="minorHAnsi" w:cstheme="minorBidi"/>
      <w:sz w:val="22"/>
      <w:szCs w:val="22"/>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D24E97"/>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t">
    <w:name w:val="st"/>
    <w:basedOn w:val="DefaultParagraphFont"/>
    <w:rsid w:val="00D24E97"/>
  </w:style>
  <w:style w:type="character" w:customStyle="1" w:styleId="element-citation">
    <w:name w:val="element-citation"/>
    <w:basedOn w:val="DefaultParagraphFont"/>
    <w:rsid w:val="00D24E97"/>
  </w:style>
  <w:style w:type="character" w:customStyle="1" w:styleId="ref-journal">
    <w:name w:val="ref-journal"/>
    <w:basedOn w:val="DefaultParagraphFont"/>
    <w:rsid w:val="00D24E97"/>
  </w:style>
  <w:style w:type="character" w:customStyle="1" w:styleId="ref-vol">
    <w:name w:val="ref-vol"/>
    <w:basedOn w:val="DefaultParagraphFont"/>
    <w:rsid w:val="00D24E97"/>
  </w:style>
  <w:style w:type="character" w:customStyle="1" w:styleId="nowrap">
    <w:name w:val="nowrap"/>
    <w:basedOn w:val="DefaultParagraphFont"/>
    <w:rsid w:val="00D24E97"/>
  </w:style>
  <w:style w:type="character" w:customStyle="1" w:styleId="authornames">
    <w:name w:val="authornames"/>
    <w:basedOn w:val="DefaultParagraphFont"/>
    <w:rsid w:val="00D24E97"/>
  </w:style>
  <w:style w:type="character" w:customStyle="1" w:styleId="titleseparator">
    <w:name w:val="titleseparator"/>
    <w:basedOn w:val="DefaultParagraphFont"/>
    <w:rsid w:val="00D24E97"/>
  </w:style>
  <w:style w:type="character" w:customStyle="1" w:styleId="Subtitle1">
    <w:name w:val="Subtitle1"/>
    <w:basedOn w:val="DefaultParagraphFont"/>
    <w:rsid w:val="00D24E97"/>
  </w:style>
  <w:style w:type="character" w:customStyle="1" w:styleId="flag">
    <w:name w:val="flag"/>
    <w:basedOn w:val="DefaultParagraphFont"/>
    <w:rsid w:val="00D24E97"/>
  </w:style>
  <w:style w:type="character" w:customStyle="1" w:styleId="cit-first-page">
    <w:name w:val="cit-first-page"/>
    <w:basedOn w:val="DefaultParagraphFont"/>
    <w:rsid w:val="00D24E97"/>
  </w:style>
  <w:style w:type="character" w:customStyle="1" w:styleId="cit-sep">
    <w:name w:val="cit-sep"/>
    <w:basedOn w:val="DefaultParagraphFont"/>
    <w:rsid w:val="00D24E97"/>
  </w:style>
  <w:style w:type="character" w:customStyle="1" w:styleId="cit-last-page">
    <w:name w:val="cit-last-page"/>
    <w:basedOn w:val="DefaultParagraphFont"/>
    <w:rsid w:val="00D24E97"/>
  </w:style>
  <w:style w:type="character" w:customStyle="1" w:styleId="journaltitle">
    <w:name w:val="journaltitle"/>
    <w:basedOn w:val="DefaultParagraphFont"/>
    <w:rsid w:val="00D24E97"/>
  </w:style>
  <w:style w:type="character" w:customStyle="1" w:styleId="articlecitationpages">
    <w:name w:val="articlecitation_pages"/>
    <w:basedOn w:val="DefaultParagraphFont"/>
    <w:rsid w:val="00D24E97"/>
  </w:style>
  <w:style w:type="character" w:customStyle="1" w:styleId="titleauthoretc">
    <w:name w:val="titleauthoretc"/>
    <w:basedOn w:val="DefaultParagraphFont"/>
    <w:rsid w:val="00D24E97"/>
  </w:style>
  <w:style w:type="character" w:customStyle="1" w:styleId="publication-meta-journal">
    <w:name w:val="publication-meta-journal"/>
    <w:basedOn w:val="DefaultParagraphFont"/>
    <w:rsid w:val="00D24E97"/>
  </w:style>
  <w:style w:type="character" w:customStyle="1" w:styleId="slug-pages">
    <w:name w:val="slug-pages"/>
    <w:basedOn w:val="DefaultParagraphFont"/>
    <w:rsid w:val="00D24E97"/>
  </w:style>
  <w:style w:type="character" w:customStyle="1" w:styleId="justify">
    <w:name w:val="justify"/>
    <w:basedOn w:val="DefaultParagraphFont"/>
    <w:rsid w:val="00D24E97"/>
  </w:style>
  <w:style w:type="character" w:customStyle="1" w:styleId="publication-meta-date">
    <w:name w:val="publication-meta-date"/>
    <w:basedOn w:val="DefaultParagraphFont"/>
    <w:rsid w:val="00D24E97"/>
  </w:style>
  <w:style w:type="paragraph" w:styleId="EndnoteText">
    <w:name w:val="endnote text"/>
    <w:basedOn w:val="Normal"/>
    <w:link w:val="EndnoteTextChar"/>
    <w:uiPriority w:val="99"/>
    <w:unhideWhenUsed/>
    <w:rsid w:val="00D24E97"/>
    <w:pPr>
      <w:bidi w:val="0"/>
      <w:spacing w:after="0" w:line="240" w:lineRule="auto"/>
    </w:pPr>
    <w:rPr>
      <w:rFonts w:asciiTheme="minorHAnsi" w:eastAsiaTheme="minorHAnsi" w:hAnsiTheme="minorHAnsi" w:cstheme="minorBidi"/>
      <w:sz w:val="20"/>
      <w:szCs w:val="20"/>
      <w:lang w:bidi="ar-SA"/>
    </w:rPr>
  </w:style>
  <w:style w:type="character" w:customStyle="1" w:styleId="EndnoteTextChar">
    <w:name w:val="Endnote Text Char"/>
    <w:basedOn w:val="DefaultParagraphFont"/>
    <w:link w:val="EndnoteText"/>
    <w:uiPriority w:val="99"/>
    <w:rsid w:val="00D24E97"/>
    <w:rPr>
      <w:rFonts w:asciiTheme="minorHAnsi" w:eastAsiaTheme="minorHAnsi" w:hAnsiTheme="minorHAnsi" w:cstheme="minorBidi"/>
    </w:rPr>
  </w:style>
  <w:style w:type="character" w:styleId="EndnoteReference">
    <w:name w:val="endnote reference"/>
    <w:basedOn w:val="DefaultParagraphFont"/>
    <w:uiPriority w:val="99"/>
    <w:unhideWhenUsed/>
    <w:rsid w:val="00D24E97"/>
    <w:rPr>
      <w:vertAlign w:val="superscript"/>
    </w:rPr>
  </w:style>
  <w:style w:type="character" w:customStyle="1" w:styleId="A8">
    <w:name w:val="A8"/>
    <w:uiPriority w:val="99"/>
    <w:rsid w:val="00D24E97"/>
    <w:rPr>
      <w:rFonts w:cs="Minion Pro Med"/>
      <w:color w:val="000000"/>
      <w:sz w:val="13"/>
      <w:szCs w:val="13"/>
    </w:rPr>
  </w:style>
  <w:style w:type="character" w:customStyle="1" w:styleId="details2">
    <w:name w:val="details2"/>
    <w:basedOn w:val="DefaultParagraphFont"/>
    <w:rsid w:val="00D24E97"/>
  </w:style>
  <w:style w:type="character" w:customStyle="1" w:styleId="st1">
    <w:name w:val="st1"/>
    <w:basedOn w:val="DefaultParagraphFont"/>
    <w:rsid w:val="00D24E97"/>
  </w:style>
  <w:style w:type="character" w:customStyle="1" w:styleId="highlight2">
    <w:name w:val="highlight2"/>
    <w:basedOn w:val="DefaultParagraphFont"/>
    <w:rsid w:val="00D24E97"/>
  </w:style>
  <w:style w:type="character" w:customStyle="1" w:styleId="fontstyle01">
    <w:name w:val="fontstyle01"/>
    <w:basedOn w:val="DefaultParagraphFont"/>
    <w:rsid w:val="00D24E97"/>
    <w:rPr>
      <w:rFonts w:ascii="Times-Roman" w:hAnsi="Times-Roman" w:hint="default"/>
      <w:b w:val="0"/>
      <w:bCs w:val="0"/>
      <w:i w:val="0"/>
      <w:iCs w:val="0"/>
      <w:color w:val="000000"/>
      <w:sz w:val="20"/>
      <w:szCs w:val="20"/>
    </w:rPr>
  </w:style>
  <w:style w:type="table" w:customStyle="1" w:styleId="ListTable6Colorful1">
    <w:name w:val="List Table 6 Colorful1"/>
    <w:basedOn w:val="TableNormal"/>
    <w:uiPriority w:val="51"/>
    <w:rsid w:val="00D24E97"/>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jrnl">
    <w:name w:val="jrnl"/>
    <w:basedOn w:val="DefaultParagraphFont"/>
    <w:rsid w:val="00D24E97"/>
  </w:style>
  <w:style w:type="character" w:customStyle="1" w:styleId="highlight">
    <w:name w:val="highlight"/>
    <w:basedOn w:val="DefaultParagraphFont"/>
    <w:rsid w:val="00D24E97"/>
  </w:style>
  <w:style w:type="character" w:customStyle="1" w:styleId="fontstyle21">
    <w:name w:val="fontstyle21"/>
    <w:basedOn w:val="DefaultParagraphFont"/>
    <w:rsid w:val="00D24E97"/>
    <w:rPr>
      <w:rFonts w:ascii="Times-Roman" w:hAnsi="Times-Roman" w:hint="default"/>
      <w:b w:val="0"/>
      <w:bCs w:val="0"/>
      <w:i w:val="0"/>
      <w:iCs w:val="0"/>
      <w:color w:val="000000"/>
      <w:sz w:val="20"/>
      <w:szCs w:val="20"/>
    </w:rPr>
  </w:style>
  <w:style w:type="character" w:customStyle="1" w:styleId="tocnumber">
    <w:name w:val="tocnumber"/>
    <w:basedOn w:val="DefaultParagraphFont"/>
    <w:rsid w:val="00D24E97"/>
  </w:style>
  <w:style w:type="character" w:customStyle="1" w:styleId="toctext">
    <w:name w:val="toctext"/>
    <w:basedOn w:val="DefaultParagraphFont"/>
    <w:rsid w:val="00D24E97"/>
  </w:style>
  <w:style w:type="paragraph" w:styleId="NormalWeb">
    <w:name w:val="Normal (Web)"/>
    <w:basedOn w:val="Normal"/>
    <w:uiPriority w:val="99"/>
    <w:unhideWhenUsed/>
    <w:rsid w:val="00D24E97"/>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numbering" w:customStyle="1" w:styleId="NoList2">
    <w:name w:val="No List2"/>
    <w:next w:val="NoList"/>
    <w:uiPriority w:val="99"/>
    <w:semiHidden/>
    <w:unhideWhenUsed/>
    <w:rsid w:val="00632980"/>
  </w:style>
  <w:style w:type="character" w:customStyle="1" w:styleId="FootnoteTextChar1">
    <w:name w:val="Footnote Text Char1"/>
    <w:aliases w:val="زيرنويس Char,Char Char1,Footnote Text Char2, Char Char1, Char Char Char Char Char Char Char Char Char Char Char Char Char Char Char Char Char Char Char Char Char Char Char Char Char Char Char Char Char Char,متن زيرنويس Char1"/>
    <w:basedOn w:val="DefaultParagraphFont"/>
    <w:rsid w:val="00632980"/>
    <w:rPr>
      <w:rFonts w:ascii="Times New Roman" w:hAnsi="Times New Roman" w:cs="B Lotus"/>
      <w:sz w:val="20"/>
      <w:szCs w:val="20"/>
    </w:rPr>
  </w:style>
  <w:style w:type="paragraph" w:customStyle="1" w:styleId="Char1">
    <w:name w:val="Char1"/>
    <w:basedOn w:val="Normal"/>
    <w:next w:val="FootnoteText"/>
    <w:uiPriority w:val="99"/>
    <w:unhideWhenUsed/>
    <w:rsid w:val="00632980"/>
    <w:pPr>
      <w:bidi w:val="0"/>
      <w:spacing w:after="0" w:line="240" w:lineRule="auto"/>
    </w:pPr>
    <w:rPr>
      <w:sz w:val="20"/>
      <w:szCs w:val="20"/>
      <w:lang w:bidi="ar-SA"/>
    </w:rPr>
  </w:style>
  <w:style w:type="table" w:customStyle="1" w:styleId="TableGrid2">
    <w:name w:val="Table Grid2"/>
    <w:basedOn w:val="TableNormal"/>
    <w:next w:val="TableGrid"/>
    <w:uiPriority w:val="59"/>
    <w:rsid w:val="00632980"/>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632980"/>
    <w:rPr>
      <w:rFonts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EndNoteBibliographyTitle">
    <w:name w:val="EndNote Bibliography Title"/>
    <w:basedOn w:val="Normal"/>
    <w:link w:val="EndNoteBibliographyTitleChar"/>
    <w:rsid w:val="00632980"/>
    <w:pPr>
      <w:bidi w:val="0"/>
      <w:spacing w:after="0"/>
      <w:jc w:val="center"/>
    </w:pPr>
    <w:rPr>
      <w:rFonts w:ascii="Times New Roman" w:hAnsi="Times New Roman" w:cs="Times New Roman"/>
      <w:noProof/>
      <w:lang w:bidi="ar-SA"/>
    </w:rPr>
  </w:style>
  <w:style w:type="character" w:customStyle="1" w:styleId="EndNoteBibliographyTitleChar">
    <w:name w:val="EndNote Bibliography Title Char"/>
    <w:basedOn w:val="DefaultParagraphFont"/>
    <w:link w:val="EndNoteBibliographyTitle"/>
    <w:rsid w:val="00632980"/>
    <w:rPr>
      <w:rFonts w:ascii="Times New Roman" w:hAnsi="Times New Roman" w:cs="Times New Roman"/>
      <w:noProof/>
      <w:sz w:val="22"/>
      <w:szCs w:val="22"/>
    </w:rPr>
  </w:style>
  <w:style w:type="paragraph" w:customStyle="1" w:styleId="EndNoteBibliography">
    <w:name w:val="EndNote Bibliography"/>
    <w:basedOn w:val="Normal"/>
    <w:link w:val="EndNoteBibliographyChar"/>
    <w:rsid w:val="00632980"/>
    <w:pPr>
      <w:bidi w:val="0"/>
      <w:spacing w:line="240" w:lineRule="auto"/>
      <w:jc w:val="both"/>
    </w:pPr>
    <w:rPr>
      <w:rFonts w:ascii="Times New Roman" w:hAnsi="Times New Roman" w:cs="Times New Roman"/>
      <w:noProof/>
      <w:lang w:bidi="ar-SA"/>
    </w:rPr>
  </w:style>
  <w:style w:type="character" w:customStyle="1" w:styleId="EndNoteBibliographyChar">
    <w:name w:val="EndNote Bibliography Char"/>
    <w:basedOn w:val="DefaultParagraphFont"/>
    <w:link w:val="EndNoteBibliography"/>
    <w:rsid w:val="00632980"/>
    <w:rPr>
      <w:rFonts w:ascii="Times New Roman" w:hAnsi="Times New Roman" w:cs="Times New Roman"/>
      <w:noProof/>
      <w:sz w:val="22"/>
      <w:szCs w:val="22"/>
    </w:rPr>
  </w:style>
  <w:style w:type="character" w:customStyle="1" w:styleId="UnresolvedMention1">
    <w:name w:val="Unresolved Mention1"/>
    <w:basedOn w:val="DefaultParagraphFont"/>
    <w:uiPriority w:val="99"/>
    <w:semiHidden/>
    <w:unhideWhenUsed/>
    <w:rsid w:val="00632980"/>
    <w:rPr>
      <w:color w:val="605E5C"/>
      <w:shd w:val="clear" w:color="auto" w:fill="E1DFDD"/>
    </w:rPr>
  </w:style>
  <w:style w:type="character" w:customStyle="1" w:styleId="UnresolvedMention2">
    <w:name w:val="Unresolved Mention2"/>
    <w:basedOn w:val="DefaultParagraphFont"/>
    <w:uiPriority w:val="99"/>
    <w:semiHidden/>
    <w:unhideWhenUsed/>
    <w:rsid w:val="00632980"/>
    <w:rPr>
      <w:color w:val="605E5C"/>
      <w:shd w:val="clear" w:color="auto" w:fill="E1DFDD"/>
    </w:rPr>
  </w:style>
  <w:style w:type="table" w:styleId="PlainTable2">
    <w:name w:val="Plain Table 2"/>
    <w:basedOn w:val="TableNormal"/>
    <w:uiPriority w:val="42"/>
    <w:rsid w:val="0063298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3">
    <w:name w:val="No List3"/>
    <w:next w:val="NoList"/>
    <w:uiPriority w:val="99"/>
    <w:semiHidden/>
    <w:unhideWhenUsed/>
    <w:rsid w:val="00632980"/>
  </w:style>
  <w:style w:type="table" w:customStyle="1" w:styleId="TableGrid4">
    <w:name w:val="Table Grid4"/>
    <w:basedOn w:val="TableNormal"/>
    <w:next w:val="TableGrid"/>
    <w:uiPriority w:val="59"/>
    <w:rsid w:val="00632980"/>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4">
    <w:name w:val="Plain Table 24"/>
    <w:basedOn w:val="TableNormal"/>
    <w:next w:val="PlainTable2"/>
    <w:uiPriority w:val="42"/>
    <w:rsid w:val="00632980"/>
    <w:rPr>
      <w:rFonts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Heading2Char">
    <w:name w:val="Heading 2 Char"/>
    <w:aliases w:val="Heading 21 Char Char Char Char Char Char,Heading 2 Char Char Char Char Char,Heading 2 Char Char Char Char1,تيتر2 Char"/>
    <w:basedOn w:val="DefaultParagraphFont"/>
    <w:link w:val="Heading2"/>
    <w:uiPriority w:val="9"/>
    <w:rsid w:val="002638A8"/>
    <w:rPr>
      <w:rFonts w:ascii="Times New Roman" w:eastAsia="Times New Roman" w:hAnsi="Times New Roman" w:cs="Zar"/>
      <w:b/>
      <w:bCs/>
      <w:szCs w:val="28"/>
    </w:rPr>
  </w:style>
  <w:style w:type="numbering" w:customStyle="1" w:styleId="NoList4">
    <w:name w:val="No List4"/>
    <w:next w:val="NoList"/>
    <w:uiPriority w:val="99"/>
    <w:semiHidden/>
    <w:unhideWhenUsed/>
    <w:rsid w:val="002638A8"/>
  </w:style>
  <w:style w:type="table" w:customStyle="1" w:styleId="LightShading1">
    <w:name w:val="Light Shading1"/>
    <w:basedOn w:val="TableNormal"/>
    <w:next w:val="LightShading"/>
    <w:uiPriority w:val="60"/>
    <w:rsid w:val="002638A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
    <w:name w:val="No List11"/>
    <w:next w:val="NoList"/>
    <w:uiPriority w:val="99"/>
    <w:semiHidden/>
    <w:rsid w:val="002638A8"/>
  </w:style>
  <w:style w:type="paragraph" w:styleId="Title">
    <w:name w:val="Title"/>
    <w:basedOn w:val="Normal"/>
    <w:link w:val="TitleChar"/>
    <w:uiPriority w:val="10"/>
    <w:qFormat/>
    <w:rsid w:val="002638A8"/>
    <w:pPr>
      <w:spacing w:after="0" w:line="240" w:lineRule="auto"/>
      <w:jc w:val="center"/>
    </w:pPr>
    <w:rPr>
      <w:rFonts w:ascii="IPT.Zar" w:hAnsi="IPT.Zar" w:cs="Zar"/>
      <w:sz w:val="28"/>
      <w:szCs w:val="32"/>
      <w:lang w:eastAsia="zh-CN" w:bidi="ar-SA"/>
    </w:rPr>
  </w:style>
  <w:style w:type="character" w:customStyle="1" w:styleId="TitleChar">
    <w:name w:val="Title Char"/>
    <w:basedOn w:val="DefaultParagraphFont"/>
    <w:link w:val="Title"/>
    <w:uiPriority w:val="10"/>
    <w:rsid w:val="002638A8"/>
    <w:rPr>
      <w:rFonts w:ascii="IPT.Zar" w:hAnsi="IPT.Zar" w:cs="Zar"/>
      <w:sz w:val="28"/>
      <w:szCs w:val="32"/>
      <w:lang w:eastAsia="zh-CN"/>
    </w:rPr>
  </w:style>
  <w:style w:type="table" w:customStyle="1" w:styleId="TableGrid5">
    <w:name w:val="Table Grid5"/>
    <w:basedOn w:val="TableNormal"/>
    <w:next w:val="TableGrid"/>
    <w:uiPriority w:val="39"/>
    <w:rsid w:val="002638A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2638A8"/>
    <w:pPr>
      <w:spacing w:after="0" w:line="240" w:lineRule="auto"/>
      <w:jc w:val="lowKashida"/>
    </w:pPr>
    <w:rPr>
      <w:rFonts w:ascii="Times New Roman" w:eastAsia="Times New Roman" w:hAnsi="Times New Roman" w:cs="Zar"/>
      <w:sz w:val="20"/>
      <w:szCs w:val="28"/>
      <w:lang w:bidi="ar-SA"/>
    </w:rPr>
  </w:style>
  <w:style w:type="character" w:customStyle="1" w:styleId="BodyTextChar">
    <w:name w:val="Body Text Char"/>
    <w:basedOn w:val="DefaultParagraphFont"/>
    <w:link w:val="BodyText"/>
    <w:rsid w:val="002638A8"/>
    <w:rPr>
      <w:rFonts w:ascii="Times New Roman" w:eastAsia="Times New Roman" w:hAnsi="Times New Roman" w:cs="Zar"/>
      <w:szCs w:val="28"/>
    </w:rPr>
  </w:style>
  <w:style w:type="table" w:customStyle="1" w:styleId="ListTable6Colorful12">
    <w:name w:val="List Table 6 Colorful12"/>
    <w:basedOn w:val="TableNormal"/>
    <w:next w:val="TableNormal"/>
    <w:uiPriority w:val="51"/>
    <w:rsid w:val="002638A8"/>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
    <w:name w:val="Table Grid11"/>
    <w:basedOn w:val="TableNormal"/>
    <w:next w:val="TableGrid"/>
    <w:uiPriority w:val="59"/>
    <w:rsid w:val="00263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01F50"/>
  </w:style>
  <w:style w:type="table" w:customStyle="1" w:styleId="TableGrid6">
    <w:name w:val="Table Grid6"/>
    <w:basedOn w:val="TableNormal"/>
    <w:next w:val="TableGrid"/>
    <w:uiPriority w:val="39"/>
    <w:rsid w:val="00401F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401F50"/>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email">
    <w:name w:val="email"/>
    <w:basedOn w:val="DefaultParagraphFont"/>
    <w:rsid w:val="00401F50"/>
  </w:style>
  <w:style w:type="character" w:customStyle="1" w:styleId="jlqj4b">
    <w:name w:val="jlqj4b"/>
    <w:rsid w:val="00401F50"/>
  </w:style>
  <w:style w:type="character" w:customStyle="1" w:styleId="acopre">
    <w:name w:val="acopre"/>
    <w:rsid w:val="00401F50"/>
  </w:style>
  <w:style w:type="character" w:customStyle="1" w:styleId="ltr">
    <w:name w:val="ltr"/>
    <w:basedOn w:val="DefaultParagraphFont"/>
    <w:rsid w:val="000F3CDD"/>
  </w:style>
  <w:style w:type="table" w:customStyle="1" w:styleId="TableGrid7">
    <w:name w:val="Table Grid7"/>
    <w:basedOn w:val="TableNormal"/>
    <w:next w:val="TableGrid"/>
    <w:uiPriority w:val="39"/>
    <w:rsid w:val="00AC1C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1">
    <w:name w:val="Heading 41"/>
    <w:basedOn w:val="Normal"/>
    <w:next w:val="Normal"/>
    <w:uiPriority w:val="9"/>
    <w:unhideWhenUsed/>
    <w:qFormat/>
    <w:rsid w:val="00AC1CE0"/>
    <w:pPr>
      <w:keepNext/>
      <w:keepLines/>
      <w:widowControl w:val="0"/>
      <w:spacing w:after="0" w:line="240" w:lineRule="auto"/>
      <w:jc w:val="lowKashida"/>
      <w:outlineLvl w:val="3"/>
    </w:pPr>
    <w:rPr>
      <w:rFonts w:ascii="Times New Roman Bold" w:eastAsia="Times New Roman" w:hAnsi="Times New Roman Bold" w:cs="B Lotus"/>
      <w:b/>
      <w:bCs/>
      <w:i/>
      <w:iCs/>
      <w:sz w:val="28"/>
      <w:szCs w:val="28"/>
      <w:lang w:bidi="ar-SA"/>
    </w:rPr>
  </w:style>
  <w:style w:type="paragraph" w:customStyle="1" w:styleId="Heading51">
    <w:name w:val="Heading 51"/>
    <w:basedOn w:val="Normal"/>
    <w:next w:val="Normal"/>
    <w:uiPriority w:val="9"/>
    <w:unhideWhenUsed/>
    <w:qFormat/>
    <w:rsid w:val="00AC1CE0"/>
    <w:pPr>
      <w:keepNext/>
      <w:keepLines/>
      <w:widowControl w:val="0"/>
      <w:spacing w:before="200" w:after="240" w:line="240" w:lineRule="auto"/>
      <w:ind w:left="3240" w:hanging="360"/>
      <w:jc w:val="lowKashida"/>
      <w:outlineLvl w:val="4"/>
    </w:pPr>
    <w:rPr>
      <w:rFonts w:ascii="Times New Roman" w:eastAsia="Times New Roman" w:hAnsi="Times New Roman" w:cs="2  Lotus"/>
      <w:sz w:val="24"/>
      <w:lang w:bidi="ar-SA"/>
    </w:rPr>
  </w:style>
  <w:style w:type="paragraph" w:customStyle="1" w:styleId="Heading61">
    <w:name w:val="Heading 61"/>
    <w:basedOn w:val="Normal"/>
    <w:next w:val="Normal"/>
    <w:uiPriority w:val="9"/>
    <w:unhideWhenUsed/>
    <w:qFormat/>
    <w:rsid w:val="00AC1CE0"/>
    <w:pPr>
      <w:keepNext/>
      <w:keepLines/>
      <w:widowControl w:val="0"/>
      <w:spacing w:before="200" w:after="240" w:line="240" w:lineRule="auto"/>
      <w:ind w:left="3960" w:hanging="180"/>
      <w:jc w:val="lowKashida"/>
      <w:outlineLvl w:val="5"/>
    </w:pPr>
    <w:rPr>
      <w:rFonts w:ascii="Calibri Light" w:eastAsia="Times New Roman" w:hAnsi="Calibri Light" w:cs="Times New Roman"/>
      <w:i/>
      <w:iCs/>
      <w:color w:val="1F3763"/>
      <w:sz w:val="24"/>
      <w:szCs w:val="28"/>
      <w:lang w:bidi="ar-SA"/>
    </w:rPr>
  </w:style>
  <w:style w:type="paragraph" w:customStyle="1" w:styleId="Heading71">
    <w:name w:val="Heading 71"/>
    <w:basedOn w:val="Normal"/>
    <w:next w:val="Normal"/>
    <w:uiPriority w:val="9"/>
    <w:unhideWhenUsed/>
    <w:qFormat/>
    <w:rsid w:val="00AC1CE0"/>
    <w:pPr>
      <w:keepNext/>
      <w:keepLines/>
      <w:widowControl w:val="0"/>
      <w:spacing w:before="200" w:after="240" w:line="240" w:lineRule="auto"/>
      <w:ind w:left="4680" w:hanging="360"/>
      <w:jc w:val="lowKashida"/>
      <w:outlineLvl w:val="6"/>
    </w:pPr>
    <w:rPr>
      <w:rFonts w:ascii="Calibri Light" w:eastAsia="Times New Roman" w:hAnsi="Calibri Light" w:cs="Times New Roman"/>
      <w:i/>
      <w:iCs/>
      <w:color w:val="404040"/>
      <w:sz w:val="24"/>
      <w:szCs w:val="28"/>
      <w:lang w:bidi="ar-SA"/>
    </w:rPr>
  </w:style>
  <w:style w:type="paragraph" w:customStyle="1" w:styleId="Heading81">
    <w:name w:val="Heading 81"/>
    <w:basedOn w:val="Normal"/>
    <w:next w:val="Normal"/>
    <w:uiPriority w:val="9"/>
    <w:unhideWhenUsed/>
    <w:qFormat/>
    <w:rsid w:val="00AC1CE0"/>
    <w:pPr>
      <w:keepNext/>
      <w:keepLines/>
      <w:widowControl w:val="0"/>
      <w:spacing w:before="200" w:after="240" w:line="240" w:lineRule="auto"/>
      <w:ind w:left="5400" w:hanging="360"/>
      <w:jc w:val="lowKashida"/>
      <w:outlineLvl w:val="7"/>
    </w:pPr>
    <w:rPr>
      <w:rFonts w:ascii="Calibri Light" w:eastAsia="Times New Roman" w:hAnsi="Calibri Light" w:cs="Times New Roman"/>
      <w:color w:val="404040"/>
      <w:sz w:val="20"/>
      <w:szCs w:val="20"/>
      <w:lang w:bidi="ar-SA"/>
    </w:rPr>
  </w:style>
  <w:style w:type="paragraph" w:customStyle="1" w:styleId="Heading91">
    <w:name w:val="Heading 91"/>
    <w:basedOn w:val="Normal"/>
    <w:next w:val="Normal"/>
    <w:uiPriority w:val="9"/>
    <w:unhideWhenUsed/>
    <w:qFormat/>
    <w:rsid w:val="00AC1CE0"/>
    <w:pPr>
      <w:keepNext/>
      <w:keepLines/>
      <w:widowControl w:val="0"/>
      <w:spacing w:before="200" w:after="240" w:line="240" w:lineRule="auto"/>
      <w:ind w:left="6120" w:hanging="180"/>
      <w:jc w:val="lowKashida"/>
      <w:outlineLvl w:val="8"/>
    </w:pPr>
    <w:rPr>
      <w:rFonts w:ascii="Calibri Light" w:eastAsia="Times New Roman" w:hAnsi="Calibri Light" w:cs="Times New Roman"/>
      <w:i/>
      <w:iCs/>
      <w:color w:val="404040"/>
      <w:sz w:val="20"/>
      <w:szCs w:val="20"/>
      <w:lang w:bidi="ar-SA"/>
    </w:rPr>
  </w:style>
  <w:style w:type="numbering" w:customStyle="1" w:styleId="NoList6">
    <w:name w:val="No List6"/>
    <w:next w:val="NoList"/>
    <w:uiPriority w:val="99"/>
    <w:semiHidden/>
    <w:unhideWhenUsed/>
    <w:rsid w:val="00AC1CE0"/>
  </w:style>
  <w:style w:type="character" w:customStyle="1" w:styleId="Heading4Char">
    <w:name w:val="Heading 4 Char"/>
    <w:basedOn w:val="DefaultParagraphFont"/>
    <w:link w:val="Heading4"/>
    <w:uiPriority w:val="9"/>
    <w:rsid w:val="00AC1CE0"/>
    <w:rPr>
      <w:rFonts w:ascii="Times New Roman Bold" w:eastAsia="Times New Roman" w:hAnsi="Times New Roman Bold" w:cs="B Lotus"/>
      <w:b/>
      <w:bCs/>
      <w:i/>
      <w:iCs/>
      <w:sz w:val="28"/>
      <w:szCs w:val="28"/>
    </w:rPr>
  </w:style>
  <w:style w:type="character" w:customStyle="1" w:styleId="Heading5Char">
    <w:name w:val="Heading 5 Char"/>
    <w:basedOn w:val="DefaultParagraphFont"/>
    <w:link w:val="Heading5"/>
    <w:uiPriority w:val="9"/>
    <w:rsid w:val="00AC1CE0"/>
    <w:rPr>
      <w:rFonts w:ascii="Times New Roman" w:eastAsia="Times New Roman" w:hAnsi="Times New Roman" w:cs="2  Lotus"/>
      <w:sz w:val="24"/>
    </w:rPr>
  </w:style>
  <w:style w:type="character" w:customStyle="1" w:styleId="Heading6Char">
    <w:name w:val="Heading 6 Char"/>
    <w:basedOn w:val="DefaultParagraphFont"/>
    <w:link w:val="Heading6"/>
    <w:uiPriority w:val="9"/>
    <w:rsid w:val="00AC1CE0"/>
    <w:rPr>
      <w:rFonts w:ascii="Calibri Light" w:eastAsia="Times New Roman" w:hAnsi="Calibri Light" w:cs="Times New Roman"/>
      <w:i/>
      <w:iCs/>
      <w:color w:val="1F3763"/>
      <w:sz w:val="24"/>
      <w:szCs w:val="28"/>
    </w:rPr>
  </w:style>
  <w:style w:type="character" w:customStyle="1" w:styleId="Heading7Char">
    <w:name w:val="Heading 7 Char"/>
    <w:basedOn w:val="DefaultParagraphFont"/>
    <w:link w:val="Heading7"/>
    <w:uiPriority w:val="9"/>
    <w:rsid w:val="00AC1CE0"/>
    <w:rPr>
      <w:rFonts w:ascii="Calibri Light" w:eastAsia="Times New Roman" w:hAnsi="Calibri Light" w:cs="Times New Roman"/>
      <w:i/>
      <w:iCs/>
      <w:color w:val="404040"/>
      <w:sz w:val="24"/>
      <w:szCs w:val="28"/>
    </w:rPr>
  </w:style>
  <w:style w:type="character" w:customStyle="1" w:styleId="Heading8Char">
    <w:name w:val="Heading 8 Char"/>
    <w:basedOn w:val="DefaultParagraphFont"/>
    <w:link w:val="Heading8"/>
    <w:uiPriority w:val="9"/>
    <w:rsid w:val="00AC1CE0"/>
    <w:rPr>
      <w:rFonts w:ascii="Calibri Light" w:eastAsia="Times New Roman" w:hAnsi="Calibri Light" w:cs="Times New Roman"/>
      <w:color w:val="404040"/>
      <w:sz w:val="20"/>
      <w:szCs w:val="20"/>
    </w:rPr>
  </w:style>
  <w:style w:type="character" w:customStyle="1" w:styleId="Heading9Char">
    <w:name w:val="Heading 9 Char"/>
    <w:basedOn w:val="DefaultParagraphFont"/>
    <w:link w:val="Heading9"/>
    <w:uiPriority w:val="9"/>
    <w:rsid w:val="00AC1CE0"/>
    <w:rPr>
      <w:rFonts w:ascii="Calibri Light" w:eastAsia="Times New Roman" w:hAnsi="Calibri Light" w:cs="Times New Roman"/>
      <w:i/>
      <w:iCs/>
      <w:color w:val="404040"/>
      <w:sz w:val="20"/>
      <w:szCs w:val="20"/>
    </w:rPr>
  </w:style>
  <w:style w:type="table" w:customStyle="1" w:styleId="TableGrid8">
    <w:name w:val="Table Grid8"/>
    <w:basedOn w:val="TableNormal"/>
    <w:next w:val="TableGrid"/>
    <w:uiPriority w:val="39"/>
    <w:rsid w:val="00AC1C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uiPriority w:val="42"/>
    <w:rsid w:val="00AC1CE0"/>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2">
    <w:name w:val="Table Grid12"/>
    <w:basedOn w:val="TableNormal"/>
    <w:next w:val="TableGrid"/>
    <w:uiPriority w:val="59"/>
    <w:rsid w:val="00AC1C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uiPriority w:val="99"/>
    <w:semiHidden/>
    <w:unhideWhenUsed/>
    <w:rsid w:val="00AC1CE0"/>
  </w:style>
  <w:style w:type="paragraph" w:styleId="TOCHeading">
    <w:name w:val="TOC Heading"/>
    <w:basedOn w:val="Heading1"/>
    <w:next w:val="Normal"/>
    <w:uiPriority w:val="39"/>
    <w:unhideWhenUsed/>
    <w:qFormat/>
    <w:rsid w:val="00AC1CE0"/>
    <w:pPr>
      <w:spacing w:before="480" w:line="276" w:lineRule="auto"/>
      <w:jc w:val="lowKashida"/>
      <w:outlineLvl w:val="9"/>
    </w:pPr>
    <w:rPr>
      <w:rFonts w:ascii="Times New Roman" w:eastAsia="Times New Roman" w:hAnsi="Times New Roman" w:cs="Times New Roman"/>
      <w:color w:val="365F91"/>
      <w:sz w:val="28"/>
      <w:szCs w:val="28"/>
      <w:lang w:eastAsia="ja-JP"/>
    </w:rPr>
  </w:style>
  <w:style w:type="numbering" w:customStyle="1" w:styleId="NoList111">
    <w:name w:val="No List111"/>
    <w:next w:val="NoList"/>
    <w:uiPriority w:val="99"/>
    <w:semiHidden/>
    <w:unhideWhenUsed/>
    <w:rsid w:val="00AC1CE0"/>
  </w:style>
  <w:style w:type="character" w:customStyle="1" w:styleId="shorttext">
    <w:name w:val="short_text"/>
    <w:rsid w:val="00AC1CE0"/>
  </w:style>
  <w:style w:type="character" w:customStyle="1" w:styleId="hps">
    <w:name w:val="hps"/>
    <w:rsid w:val="00AC1CE0"/>
  </w:style>
  <w:style w:type="character" w:customStyle="1" w:styleId="atn">
    <w:name w:val="atn"/>
    <w:rsid w:val="00AC1CE0"/>
  </w:style>
  <w:style w:type="numbering" w:customStyle="1" w:styleId="NoList1111">
    <w:name w:val="No List1111"/>
    <w:next w:val="NoList"/>
    <w:uiPriority w:val="99"/>
    <w:semiHidden/>
    <w:unhideWhenUsed/>
    <w:rsid w:val="00AC1CE0"/>
  </w:style>
  <w:style w:type="character" w:styleId="PageNumber">
    <w:name w:val="page number"/>
    <w:rsid w:val="00AC1CE0"/>
    <w:rPr>
      <w:rFonts w:cs="Times New Roman"/>
    </w:rPr>
  </w:style>
  <w:style w:type="numbering" w:customStyle="1" w:styleId="NoList21">
    <w:name w:val="No List21"/>
    <w:next w:val="NoList"/>
    <w:uiPriority w:val="99"/>
    <w:semiHidden/>
    <w:unhideWhenUsed/>
    <w:rsid w:val="00AC1CE0"/>
  </w:style>
  <w:style w:type="paragraph" w:customStyle="1" w:styleId="a2">
    <w:name w:val="متن"/>
    <w:basedOn w:val="Normal"/>
    <w:link w:val="Char"/>
    <w:qFormat/>
    <w:rsid w:val="00AC1CE0"/>
    <w:pPr>
      <w:widowControl w:val="0"/>
      <w:tabs>
        <w:tab w:val="right" w:pos="567"/>
        <w:tab w:val="left" w:pos="2682"/>
      </w:tabs>
      <w:spacing w:after="0" w:line="360" w:lineRule="auto"/>
      <w:ind w:firstLine="567"/>
      <w:jc w:val="both"/>
    </w:pPr>
    <w:rPr>
      <w:rFonts w:ascii="Times New Roman" w:eastAsia="Times New Roman" w:hAnsi="Times New Roman" w:cs="B Lotus"/>
      <w:sz w:val="24"/>
      <w:szCs w:val="28"/>
    </w:rPr>
  </w:style>
  <w:style w:type="character" w:customStyle="1" w:styleId="Char">
    <w:name w:val="متن Char"/>
    <w:link w:val="a2"/>
    <w:rsid w:val="00AC1CE0"/>
    <w:rPr>
      <w:rFonts w:ascii="Times New Roman" w:eastAsia="Times New Roman" w:hAnsi="Times New Roman" w:cs="B Lotus"/>
      <w:sz w:val="24"/>
      <w:szCs w:val="28"/>
      <w:lang w:bidi="fa-IR"/>
    </w:rPr>
  </w:style>
  <w:style w:type="paragraph" w:customStyle="1" w:styleId="2">
    <w:name w:val="تیتر2"/>
    <w:basedOn w:val="Normal"/>
    <w:link w:val="2Char"/>
    <w:qFormat/>
    <w:rsid w:val="00AC1CE0"/>
    <w:pPr>
      <w:tabs>
        <w:tab w:val="left" w:pos="2682"/>
      </w:tabs>
      <w:spacing w:before="600" w:after="480" w:line="240" w:lineRule="auto"/>
      <w:jc w:val="both"/>
    </w:pPr>
    <w:rPr>
      <w:rFonts w:ascii="Times New Roman" w:eastAsia="Times New Roman" w:hAnsi="Times New Roman" w:cs="B Lotus"/>
      <w:sz w:val="28"/>
      <w:szCs w:val="32"/>
    </w:rPr>
  </w:style>
  <w:style w:type="character" w:customStyle="1" w:styleId="2Char">
    <w:name w:val="تیتر2 Char"/>
    <w:link w:val="2"/>
    <w:rsid w:val="00AC1CE0"/>
    <w:rPr>
      <w:rFonts w:ascii="Times New Roman" w:eastAsia="Times New Roman" w:hAnsi="Times New Roman" w:cs="B Lotus"/>
      <w:sz w:val="28"/>
      <w:szCs w:val="32"/>
      <w:lang w:bidi="fa-IR"/>
    </w:rPr>
  </w:style>
  <w:style w:type="table" w:styleId="LightList-Accent1">
    <w:name w:val="Light List Accent 1"/>
    <w:basedOn w:val="TableNormal"/>
    <w:uiPriority w:val="61"/>
    <w:rsid w:val="00AC1CE0"/>
    <w:rPr>
      <w:rFonts w:eastAsia="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Lines="0" w:before="0" w:beforeAutospacing="0" w:afterLines="0" w:after="0" w:afterAutospacing="0" w:line="240" w:lineRule="auto"/>
      </w:pPr>
      <w:rPr>
        <w:b/>
        <w:bCs/>
        <w:color w:val="FFFFFF"/>
      </w:rPr>
      <w:tblPr/>
      <w:tcPr>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styleId="TOC2">
    <w:name w:val="toc 2"/>
    <w:basedOn w:val="Normal"/>
    <w:next w:val="Normal"/>
    <w:autoRedefine/>
    <w:uiPriority w:val="39"/>
    <w:unhideWhenUsed/>
    <w:rsid w:val="00AC1CE0"/>
    <w:pPr>
      <w:tabs>
        <w:tab w:val="right" w:leader="dot" w:pos="9350"/>
      </w:tabs>
      <w:spacing w:after="100" w:line="276" w:lineRule="auto"/>
      <w:ind w:left="220"/>
    </w:pPr>
    <w:rPr>
      <w:rFonts w:eastAsia="Times New Roman"/>
    </w:rPr>
  </w:style>
  <w:style w:type="paragraph" w:customStyle="1" w:styleId="aaaabbb">
    <w:name w:val="aaaabbb"/>
    <w:basedOn w:val="Normal"/>
    <w:qFormat/>
    <w:rsid w:val="00AC1CE0"/>
    <w:pPr>
      <w:spacing w:after="200" w:line="360" w:lineRule="auto"/>
      <w:jc w:val="lowKashida"/>
    </w:pPr>
    <w:rPr>
      <w:rFonts w:cs="B Lotus"/>
      <w:b/>
      <w:bCs/>
      <w:sz w:val="32"/>
      <w:szCs w:val="28"/>
    </w:rPr>
  </w:style>
  <w:style w:type="paragraph" w:styleId="NormalIndent">
    <w:name w:val="Normal Indent"/>
    <w:basedOn w:val="Normal"/>
    <w:uiPriority w:val="99"/>
    <w:rsid w:val="00AC1CE0"/>
    <w:pPr>
      <w:bidi w:val="0"/>
      <w:spacing w:after="200" w:line="276" w:lineRule="auto"/>
      <w:ind w:left="720"/>
    </w:pPr>
    <w:rPr>
      <w:rFonts w:eastAsia="Times New Roman"/>
      <w:lang w:bidi="ar-SA"/>
    </w:rPr>
  </w:style>
  <w:style w:type="paragraph" w:customStyle="1" w:styleId="l14">
    <w:name w:val="l14"/>
    <w:basedOn w:val="Normal"/>
    <w:qFormat/>
    <w:rsid w:val="00AC1CE0"/>
    <w:pPr>
      <w:spacing w:after="0" w:line="240" w:lineRule="auto"/>
      <w:ind w:hanging="18"/>
    </w:pPr>
    <w:rPr>
      <w:rFonts w:ascii="B Lotus" w:hAnsi="B Lotus" w:cs="B Lotus"/>
      <w:b/>
      <w:bCs/>
      <w:sz w:val="28"/>
      <w:szCs w:val="28"/>
    </w:rPr>
  </w:style>
  <w:style w:type="paragraph" w:customStyle="1" w:styleId="L">
    <w:name w:val="L"/>
    <w:basedOn w:val="Normal"/>
    <w:qFormat/>
    <w:rsid w:val="00AC1CE0"/>
    <w:pPr>
      <w:spacing w:after="0" w:line="240" w:lineRule="auto"/>
    </w:pPr>
    <w:rPr>
      <w:rFonts w:ascii="B Lotus" w:hAnsi="B Lotus" w:cs="B Lotus"/>
      <w:b/>
      <w:bCs/>
      <w:sz w:val="28"/>
      <w:szCs w:val="28"/>
    </w:rPr>
  </w:style>
  <w:style w:type="paragraph" w:customStyle="1" w:styleId="jj">
    <w:name w:val="jj"/>
    <w:basedOn w:val="Normal"/>
    <w:qFormat/>
    <w:rsid w:val="00AC1CE0"/>
    <w:pPr>
      <w:spacing w:after="0" w:line="240" w:lineRule="auto"/>
      <w:jc w:val="both"/>
    </w:pPr>
    <w:rPr>
      <w:rFonts w:ascii="B Lotus" w:hAnsi="B Lotus" w:cs="B Lotus"/>
      <w:color w:val="000000"/>
      <w:sz w:val="28"/>
      <w:szCs w:val="28"/>
    </w:rPr>
  </w:style>
  <w:style w:type="paragraph" w:customStyle="1" w:styleId="j14">
    <w:name w:val="j14"/>
    <w:basedOn w:val="Normal"/>
    <w:qFormat/>
    <w:rsid w:val="00AC1CE0"/>
    <w:pPr>
      <w:spacing w:after="0" w:line="240" w:lineRule="auto"/>
      <w:jc w:val="center"/>
    </w:pPr>
    <w:rPr>
      <w:rFonts w:ascii="B Zar" w:eastAsia="Times New Roman" w:hAnsi="B Zar" w:cs="B Zar"/>
      <w:color w:val="000000"/>
      <w:sz w:val="28"/>
      <w:szCs w:val="28"/>
    </w:rPr>
  </w:style>
  <w:style w:type="paragraph" w:customStyle="1" w:styleId="aaaaab">
    <w:name w:val="aaaaab"/>
    <w:basedOn w:val="Normal"/>
    <w:qFormat/>
    <w:rsid w:val="00AC1CE0"/>
    <w:pPr>
      <w:spacing w:after="200" w:line="276" w:lineRule="auto"/>
      <w:jc w:val="lowKashida"/>
    </w:pPr>
    <w:rPr>
      <w:rFonts w:ascii="B Lotus" w:hAnsi="B Lotus" w:cs="B Lotus"/>
      <w:b/>
      <w:bCs/>
      <w:sz w:val="32"/>
      <w:szCs w:val="32"/>
      <w:lang w:bidi="ar-SA"/>
    </w:rPr>
  </w:style>
  <w:style w:type="paragraph" w:customStyle="1" w:styleId="StyleHeading1Complex10pt">
    <w:name w:val="Style Heading 1 + (Complex) 10 pt"/>
    <w:basedOn w:val="Heading1"/>
    <w:rsid w:val="00AC1CE0"/>
    <w:pPr>
      <w:keepLines w:val="0"/>
      <w:bidi/>
      <w:spacing w:before="0" w:line="276" w:lineRule="auto"/>
    </w:pPr>
    <w:rPr>
      <w:rFonts w:ascii="B Lotus" w:eastAsia="Times New Roman" w:hAnsi="B Lotus" w:cs="B Lotus"/>
      <w:b/>
      <w:bCs/>
      <w:color w:val="auto"/>
      <w:sz w:val="28"/>
      <w:szCs w:val="28"/>
    </w:rPr>
  </w:style>
  <w:style w:type="paragraph" w:customStyle="1" w:styleId="1111">
    <w:name w:val="منابع1111"/>
    <w:basedOn w:val="ListParagraph"/>
    <w:link w:val="1111Char"/>
    <w:qFormat/>
    <w:rsid w:val="00AC1CE0"/>
    <w:pPr>
      <w:numPr>
        <w:numId w:val="1"/>
      </w:numPr>
      <w:spacing w:after="0" w:line="240" w:lineRule="auto"/>
      <w:contextualSpacing w:val="0"/>
    </w:pPr>
    <w:rPr>
      <w:rFonts w:ascii="B Lotus" w:hAnsi="B Lotus" w:cs="Times New Roman"/>
      <w:color w:val="000000"/>
      <w:sz w:val="28"/>
      <w:szCs w:val="28"/>
    </w:rPr>
  </w:style>
  <w:style w:type="character" w:customStyle="1" w:styleId="1111Char">
    <w:name w:val="منابع1111 Char"/>
    <w:link w:val="1111"/>
    <w:rsid w:val="00AC1CE0"/>
    <w:rPr>
      <w:rFonts w:ascii="B Lotus" w:eastAsia="Times New Roman" w:hAnsi="B Lotus" w:cs="Times New Roman"/>
      <w:color w:val="000000"/>
      <w:sz w:val="28"/>
      <w:szCs w:val="28"/>
      <w:lang w:bidi="fa-IR"/>
    </w:rPr>
  </w:style>
  <w:style w:type="paragraph" w:styleId="BodyText2">
    <w:name w:val="Body Text 2"/>
    <w:basedOn w:val="Normal"/>
    <w:link w:val="BodyText2Char"/>
    <w:uiPriority w:val="99"/>
    <w:rsid w:val="00AC1CE0"/>
    <w:pPr>
      <w:spacing w:after="0" w:line="240" w:lineRule="auto"/>
      <w:jc w:val="both"/>
    </w:pPr>
    <w:rPr>
      <w:rFonts w:ascii="Times New Roman" w:eastAsia="Times New Roman" w:hAnsi="Times New Roman" w:cs="B Mitra"/>
      <w:sz w:val="24"/>
      <w:szCs w:val="28"/>
      <w:lang w:bidi="ar-SA"/>
    </w:rPr>
  </w:style>
  <w:style w:type="character" w:customStyle="1" w:styleId="BodyText2Char">
    <w:name w:val="Body Text 2 Char"/>
    <w:basedOn w:val="DefaultParagraphFont"/>
    <w:link w:val="BodyText2"/>
    <w:rsid w:val="00AC1CE0"/>
    <w:rPr>
      <w:rFonts w:ascii="Times New Roman" w:eastAsia="Times New Roman" w:hAnsi="Times New Roman" w:cs="B Mitra"/>
      <w:sz w:val="24"/>
      <w:szCs w:val="28"/>
    </w:rPr>
  </w:style>
  <w:style w:type="paragraph" w:styleId="BodyText3">
    <w:name w:val="Body Text 3"/>
    <w:basedOn w:val="Normal"/>
    <w:link w:val="BodyText3Char"/>
    <w:uiPriority w:val="99"/>
    <w:rsid w:val="00AC1CE0"/>
    <w:pPr>
      <w:spacing w:after="0" w:line="240" w:lineRule="auto"/>
      <w:jc w:val="both"/>
    </w:pPr>
    <w:rPr>
      <w:rFonts w:ascii="Times New Roman" w:eastAsia="Times New Roman" w:hAnsi="Times New Roman" w:cs="B Yagut"/>
      <w:b/>
      <w:bCs/>
      <w:sz w:val="30"/>
      <w:szCs w:val="30"/>
      <w:lang w:bidi="ar-SA"/>
    </w:rPr>
  </w:style>
  <w:style w:type="character" w:customStyle="1" w:styleId="BodyText3Char">
    <w:name w:val="Body Text 3 Char"/>
    <w:basedOn w:val="DefaultParagraphFont"/>
    <w:link w:val="BodyText3"/>
    <w:rsid w:val="00AC1CE0"/>
    <w:rPr>
      <w:rFonts w:ascii="Times New Roman" w:eastAsia="Times New Roman" w:hAnsi="Times New Roman" w:cs="B Yagut"/>
      <w:b/>
      <w:bCs/>
      <w:sz w:val="30"/>
      <w:szCs w:val="30"/>
    </w:rPr>
  </w:style>
  <w:style w:type="character" w:customStyle="1" w:styleId="Hyperlink1">
    <w:name w:val="Hyperlink1"/>
    <w:uiPriority w:val="99"/>
    <w:unhideWhenUsed/>
    <w:rsid w:val="00AC1CE0"/>
    <w:rPr>
      <w:color w:val="0563C1"/>
      <w:u w:val="single"/>
    </w:rPr>
  </w:style>
  <w:style w:type="character" w:customStyle="1" w:styleId="alt-edited">
    <w:name w:val="alt-edited"/>
    <w:rsid w:val="00AC1CE0"/>
  </w:style>
  <w:style w:type="table" w:styleId="LightShading-Accent2">
    <w:name w:val="Light Shading Accent 2"/>
    <w:basedOn w:val="TableNormal"/>
    <w:uiPriority w:val="60"/>
    <w:rsid w:val="00AC1CE0"/>
    <w:rPr>
      <w:rFonts w:eastAsia="Times New Roman"/>
      <w:color w:val="94363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13">
    <w:name w:val="Light Grid - Accent 13"/>
    <w:basedOn w:val="TableNormal"/>
    <w:uiPriority w:val="62"/>
    <w:rsid w:val="00AC1CE0"/>
    <w:rPr>
      <w:rFonts w:eastAsia="Times New Roman"/>
      <w:lang w:bidi="fa-IR"/>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Open Sans" w:eastAsia="Times New Roman" w:hAnsi="Open Sans"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Open Sans" w:eastAsia="Times New Roman" w:hAnsi="Open Sans"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Open Sans" w:eastAsia="Times New Roman" w:hAnsi="Open Sans" w:cs="Times New Roman"/>
        <w:b/>
        <w:bCs/>
      </w:rPr>
    </w:tblStylePr>
    <w:tblStylePr w:type="lastCol">
      <w:rPr>
        <w:rFonts w:ascii="Open Sans" w:eastAsia="Times New Roman" w:hAnsi="Open Sans"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TableGrid111">
    <w:name w:val="Table Grid111"/>
    <w:basedOn w:val="TableNormal"/>
    <w:next w:val="TableGrid"/>
    <w:rsid w:val="00AC1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AC1CE0"/>
  </w:style>
  <w:style w:type="numbering" w:customStyle="1" w:styleId="NoList211">
    <w:name w:val="No List211"/>
    <w:next w:val="NoList"/>
    <w:uiPriority w:val="99"/>
    <w:semiHidden/>
    <w:unhideWhenUsed/>
    <w:rsid w:val="00AC1CE0"/>
  </w:style>
  <w:style w:type="table" w:customStyle="1" w:styleId="LightShading-Accent21">
    <w:name w:val="Light Shading - Accent 21"/>
    <w:basedOn w:val="TableNormal"/>
    <w:next w:val="LightShading-Accent2"/>
    <w:rsid w:val="00AC1CE0"/>
    <w:rPr>
      <w:rFonts w:eastAsia="Times New Roman"/>
      <w:color w:val="94363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2">
    <w:name w:val="Light List Accent 2"/>
    <w:basedOn w:val="TableNormal"/>
    <w:uiPriority w:val="61"/>
    <w:rsid w:val="00AC1CE0"/>
    <w:rPr>
      <w:rFonts w:eastAsia="Times New Roman"/>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Shading-Accent6">
    <w:name w:val="Light Shading Accent 6"/>
    <w:basedOn w:val="TableNormal"/>
    <w:uiPriority w:val="60"/>
    <w:rsid w:val="00AC1CE0"/>
    <w:rPr>
      <w:rFonts w:eastAsia="Times New Roman"/>
      <w:color w:val="E36C0A"/>
      <w:lang w:bidi="fa-IR"/>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ableGrid1111">
    <w:name w:val="Table Grid1111"/>
    <w:basedOn w:val="TableNormal"/>
    <w:next w:val="TableGrid"/>
    <w:rsid w:val="00AC1CE0"/>
    <w:rPr>
      <w:rFonts w:cs="B Yagut"/>
      <w:sz w:val="28"/>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
    <w:name w:val="Light Shading - Accent 42"/>
    <w:basedOn w:val="TableNormal"/>
    <w:next w:val="LightShading-Accent4"/>
    <w:uiPriority w:val="60"/>
    <w:rsid w:val="00AC1CE0"/>
    <w:rPr>
      <w:rFonts w:cs="B Yagut"/>
      <w:b/>
      <w:bCs/>
      <w:color w:val="5F497A"/>
      <w:sz w:val="28"/>
      <w:szCs w:val="28"/>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4">
    <w:name w:val="Light Shading Accent 4"/>
    <w:basedOn w:val="TableNormal"/>
    <w:rsid w:val="00AC1CE0"/>
    <w:rPr>
      <w:rFonts w:eastAsia="Times New Roman"/>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CommentTextChar1">
    <w:name w:val="Comment Text Char1"/>
    <w:rsid w:val="00AC1CE0"/>
    <w:rPr>
      <w:sz w:val="20"/>
      <w:szCs w:val="20"/>
      <w:lang w:bidi="ar-SA"/>
    </w:rPr>
  </w:style>
  <w:style w:type="character" w:customStyle="1" w:styleId="CommentSubjectChar1">
    <w:name w:val="Comment Subject Char1"/>
    <w:uiPriority w:val="99"/>
    <w:rsid w:val="00AC1CE0"/>
    <w:rPr>
      <w:b/>
      <w:bCs/>
      <w:sz w:val="20"/>
      <w:szCs w:val="20"/>
      <w:lang w:bidi="ar-SA"/>
    </w:rPr>
  </w:style>
  <w:style w:type="paragraph" w:styleId="TOC1">
    <w:name w:val="toc 1"/>
    <w:basedOn w:val="Normal"/>
    <w:next w:val="Normal"/>
    <w:autoRedefine/>
    <w:uiPriority w:val="39"/>
    <w:rsid w:val="00AC1CE0"/>
    <w:pPr>
      <w:tabs>
        <w:tab w:val="right" w:leader="dot" w:pos="9061"/>
      </w:tabs>
      <w:spacing w:after="200" w:line="240" w:lineRule="auto"/>
      <w:jc w:val="both"/>
    </w:pPr>
    <w:rPr>
      <w:rFonts w:ascii="Tahoma" w:hAnsi="Tahoma" w:cs="B Zar"/>
      <w:noProof/>
      <w:sz w:val="28"/>
      <w:szCs w:val="28"/>
      <w:u w:color="FFFFFF"/>
    </w:rPr>
  </w:style>
  <w:style w:type="table" w:customStyle="1" w:styleId="LightShading-Accent11">
    <w:name w:val="Light Shading - Accent 11"/>
    <w:basedOn w:val="TableNormal"/>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
    <w:name w:val="Light Shading - Accent 12"/>
    <w:basedOn w:val="TableNormal"/>
    <w:uiPriority w:val="60"/>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6">
    <w:name w:val="Light List Accent 6"/>
    <w:basedOn w:val="TableNormal"/>
    <w:uiPriority w:val="61"/>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Accent11">
    <w:name w:val="Light Grid - Accent 11"/>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21">
    <w:name w:val="Light List - Accent 21"/>
    <w:basedOn w:val="TableNormal"/>
    <w:next w:val="LightList-Accent2"/>
    <w:uiPriority w:val="61"/>
    <w:rsid w:val="00AC1CE0"/>
    <w:rPr>
      <w:rFonts w:eastAsia="Times New Roman"/>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DecimalAligned">
    <w:name w:val="Decimal Aligned"/>
    <w:basedOn w:val="Normal"/>
    <w:uiPriority w:val="40"/>
    <w:qFormat/>
    <w:rsid w:val="00AC1CE0"/>
    <w:pPr>
      <w:tabs>
        <w:tab w:val="decimal" w:pos="360"/>
      </w:tabs>
      <w:bidi w:val="0"/>
      <w:spacing w:after="200" w:line="276" w:lineRule="auto"/>
    </w:pPr>
    <w:rPr>
      <w:rFonts w:eastAsia="Times New Roman"/>
      <w:lang w:bidi="ar-SA"/>
    </w:rPr>
  </w:style>
  <w:style w:type="character" w:styleId="SubtleEmphasis">
    <w:name w:val="Subtle Emphasis"/>
    <w:uiPriority w:val="19"/>
    <w:qFormat/>
    <w:rsid w:val="00AC1CE0"/>
    <w:rPr>
      <w:rFonts w:eastAsia="Times New Roman" w:cs="Arial"/>
      <w:bCs w:val="0"/>
      <w:i/>
      <w:iCs/>
      <w:color w:val="808080"/>
      <w:szCs w:val="22"/>
      <w:lang w:val="en-US"/>
    </w:rPr>
  </w:style>
  <w:style w:type="table" w:customStyle="1" w:styleId="LightGrid-Accent12">
    <w:name w:val="Light Grid - Accent 12"/>
    <w:basedOn w:val="TableNormal"/>
    <w:uiPriority w:val="62"/>
    <w:rsid w:val="00AC1CE0"/>
    <w:rPr>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111111">
    <w:name w:val="No List111111"/>
    <w:next w:val="NoList"/>
    <w:uiPriority w:val="99"/>
    <w:semiHidden/>
    <w:unhideWhenUsed/>
    <w:rsid w:val="00AC1CE0"/>
  </w:style>
  <w:style w:type="table" w:customStyle="1" w:styleId="TableGrid11111">
    <w:name w:val="Table Grid11111"/>
    <w:basedOn w:val="TableNormal"/>
    <w:next w:val="TableGrid"/>
    <w:rsid w:val="00AC1CE0"/>
    <w:rPr>
      <w:rFonts w:eastAsia="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AC1CE0"/>
    <w:rPr>
      <w:rFonts w:eastAsia="Times New Roman"/>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111">
    <w:name w:val="Table Grid111111"/>
    <w:basedOn w:val="TableNormal"/>
    <w:next w:val="TableGrid"/>
    <w:uiPriority w:val="59"/>
    <w:rsid w:val="00AC1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rsid w:val="00AC1CE0"/>
    <w:rPr>
      <w:rFonts w:eastAsia="Times New Roman"/>
      <w:color w:val="31849B"/>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1">
    <w:name w:val="Light Shading - Accent 111"/>
    <w:basedOn w:val="TableNormal"/>
    <w:uiPriority w:val="60"/>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111111">
    <w:name w:val="No List1111111"/>
    <w:next w:val="NoList"/>
    <w:uiPriority w:val="99"/>
    <w:semiHidden/>
    <w:unhideWhenUsed/>
    <w:rsid w:val="00AC1CE0"/>
  </w:style>
  <w:style w:type="table" w:customStyle="1" w:styleId="TableGrid21">
    <w:name w:val="Table Grid21"/>
    <w:basedOn w:val="TableNormal"/>
    <w:next w:val="TableGrid"/>
    <w:uiPriority w:val="59"/>
    <w:rsid w:val="00AC1CE0"/>
    <w:rPr>
      <w:rFonts w:cs="B Yagut"/>
      <w:sz w:val="28"/>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
    <w:name w:val="Light Shading - Accent 421"/>
    <w:basedOn w:val="TableNormal"/>
    <w:next w:val="LightShading-Accent4"/>
    <w:uiPriority w:val="60"/>
    <w:rsid w:val="00AC1CE0"/>
    <w:rPr>
      <w:rFonts w:cs="B Yagut"/>
      <w:b/>
      <w:bCs/>
      <w:color w:val="5F497A"/>
      <w:sz w:val="28"/>
      <w:szCs w:val="28"/>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1">
    <w:name w:val="Light Shading - Accent 41"/>
    <w:basedOn w:val="TableNormal"/>
    <w:next w:val="LightShading-Accent4"/>
    <w:rsid w:val="00AC1CE0"/>
    <w:rPr>
      <w:rFonts w:eastAsia="Times New Roman"/>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numbering" w:customStyle="1" w:styleId="NoList2111">
    <w:name w:val="No List2111"/>
    <w:next w:val="NoList"/>
    <w:uiPriority w:val="99"/>
    <w:semiHidden/>
    <w:unhideWhenUsed/>
    <w:rsid w:val="00AC1CE0"/>
  </w:style>
  <w:style w:type="table" w:customStyle="1" w:styleId="LightShading-Accent51">
    <w:name w:val="Light Shading - Accent 51"/>
    <w:basedOn w:val="TableNormal"/>
    <w:next w:val="LightShading-Accent5"/>
    <w:rsid w:val="00AC1CE0"/>
    <w:rPr>
      <w:rFonts w:eastAsia="Times New Roman"/>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AC1CE0"/>
    <w:rPr>
      <w:rFonts w:eastAsia="Times New Roma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Grid-Accent3">
    <w:name w:val="Light Grid Accent 3"/>
    <w:basedOn w:val="TableNormal"/>
    <w:uiPriority w:val="62"/>
    <w:rsid w:val="00AC1CE0"/>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Shading-Accent3">
    <w:name w:val="Light Shading Accent 3"/>
    <w:basedOn w:val="TableNormal"/>
    <w:uiPriority w:val="60"/>
    <w:rsid w:val="00AC1CE0"/>
    <w:rPr>
      <w:rFonts w:eastAsia="Times New Roman"/>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
    <w:name w:val="Light Shading - Accent 31"/>
    <w:basedOn w:val="TableNormal"/>
    <w:next w:val="LightShading-Accent3"/>
    <w:rsid w:val="00AC1CE0"/>
    <w:rPr>
      <w:rFonts w:eastAsia="Times New Roman"/>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
    <w:name w:val="Light Shading - Accent 211"/>
    <w:basedOn w:val="TableNormal"/>
    <w:next w:val="LightShading-Accent2"/>
    <w:rsid w:val="00AC1CE0"/>
    <w:rPr>
      <w:rFonts w:eastAsia="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11">
    <w:name w:val="Light List - Accent 11"/>
    <w:basedOn w:val="TableNormal"/>
    <w:uiPriority w:val="61"/>
    <w:rsid w:val="00AC1CE0"/>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3">
    <w:name w:val="Light List Accent 3"/>
    <w:basedOn w:val="TableNormal"/>
    <w:uiPriority w:val="61"/>
    <w:rsid w:val="00AC1CE0"/>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List1-Accent3">
    <w:name w:val="Medium List 1 Accent 3"/>
    <w:basedOn w:val="TableNormal"/>
    <w:uiPriority w:val="65"/>
    <w:rsid w:val="00AC1CE0"/>
    <w:rPr>
      <w:rFonts w:eastAsia="Times New Roman"/>
      <w:color w:val="000000"/>
    </w:rPr>
    <w:tblPr>
      <w:tblStyleRowBandSize w:val="1"/>
      <w:tblStyleColBandSize w:val="1"/>
      <w:tblBorders>
        <w:top w:val="single" w:sz="8" w:space="0" w:color="9BBB59"/>
        <w:bottom w:val="single" w:sz="8" w:space="0" w:color="9BBB59"/>
      </w:tblBorders>
    </w:tblPr>
    <w:tblStylePr w:type="firstRow">
      <w:rPr>
        <w:rFonts w:ascii="B Lotus" w:eastAsia="Times New Roman" w:hAnsi="B Lotus"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1">
    <w:name w:val="Medium List 11"/>
    <w:basedOn w:val="TableNormal"/>
    <w:uiPriority w:val="65"/>
    <w:rsid w:val="00AC1CE0"/>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Lotus" w:eastAsia="Times New Roman" w:hAnsi="B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ghtGrid-Accent4">
    <w:name w:val="Light Grid Accent 4"/>
    <w:basedOn w:val="TableNormal"/>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11">
    <w:name w:val="Light Grid - Accent 111"/>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31">
    <w:name w:val="No List31"/>
    <w:next w:val="NoList"/>
    <w:uiPriority w:val="99"/>
    <w:semiHidden/>
    <w:unhideWhenUsed/>
    <w:rsid w:val="00AC1CE0"/>
  </w:style>
  <w:style w:type="table" w:customStyle="1" w:styleId="LightGrid-Accent41">
    <w:name w:val="Light Grid - Accent 41"/>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111">
    <w:name w:val="Light Grid - Accent 1111"/>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2">
    <w:name w:val="Light Grid - Accent 42"/>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61">
    <w:name w:val="Light List - Accent 61"/>
    <w:basedOn w:val="TableNormal"/>
    <w:next w:val="LightList-Accent6"/>
    <w:uiPriority w:val="61"/>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NoList41">
    <w:name w:val="No List41"/>
    <w:next w:val="NoList"/>
    <w:uiPriority w:val="99"/>
    <w:semiHidden/>
    <w:unhideWhenUsed/>
    <w:rsid w:val="00AC1CE0"/>
  </w:style>
  <w:style w:type="character" w:customStyle="1" w:styleId="hpsatn">
    <w:name w:val="hps atn"/>
    <w:basedOn w:val="DefaultParagraphFont"/>
    <w:rsid w:val="00AC1CE0"/>
  </w:style>
  <w:style w:type="table" w:styleId="MediumGrid1-Accent6">
    <w:name w:val="Medium Grid 1 Accent 6"/>
    <w:basedOn w:val="TableNormal"/>
    <w:uiPriority w:val="67"/>
    <w:rsid w:val="00AC1CE0"/>
    <w:rPr>
      <w:rFonts w:eastAsia="Times New Roman"/>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LightGrid-Accent6">
    <w:name w:val="Light Grid Accent 6"/>
    <w:basedOn w:val="TableNormal"/>
    <w:uiPriority w:val="62"/>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 Lotus" w:eastAsia="Times New Roman" w:hAnsi="B Lotu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Lotus" w:eastAsia="Times New Roman" w:hAnsi="B Lotu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Accent6">
    <w:name w:val="Medium Shading 1 Accent 6"/>
    <w:basedOn w:val="TableNormal"/>
    <w:uiPriority w:val="63"/>
    <w:rsid w:val="00AC1CE0"/>
    <w:rPr>
      <w:rFonts w:eastAsia="Times New Roman"/>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Grid1-Accent2">
    <w:name w:val="Medium Grid 1 Accent 2"/>
    <w:basedOn w:val="TableNormal"/>
    <w:uiPriority w:val="67"/>
    <w:rsid w:val="00AC1CE0"/>
    <w:rPr>
      <w:rFonts w:eastAsia="Times New Roman"/>
      <w:lang w:bidi="fa-I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Heading1Char1">
    <w:name w:val="Heading 1 Char1"/>
    <w:aliases w:val="تيتر1 Char1,عنوان سطح 1 Char"/>
    <w:rsid w:val="00AC1CE0"/>
    <w:rPr>
      <w:rFonts w:ascii="Cambria" w:eastAsia="Times New Roman" w:hAnsi="Cambria" w:cs="Times New Roman"/>
      <w:b/>
      <w:bCs/>
      <w:color w:val="365F91"/>
      <w:sz w:val="28"/>
      <w:szCs w:val="28"/>
    </w:rPr>
  </w:style>
  <w:style w:type="paragraph" w:styleId="ListContinue5">
    <w:name w:val="List Continue 5"/>
    <w:basedOn w:val="Normal"/>
    <w:uiPriority w:val="99"/>
    <w:rsid w:val="00AC1CE0"/>
    <w:pPr>
      <w:spacing w:after="120" w:line="240" w:lineRule="auto"/>
      <w:ind w:left="1800"/>
    </w:pPr>
    <w:rPr>
      <w:rFonts w:ascii="Times New Roman" w:eastAsia="Times New Roman" w:hAnsi="Times New Roman" w:cs="Times New Roman"/>
      <w:sz w:val="24"/>
      <w:szCs w:val="24"/>
      <w:lang w:bidi="ar-SA"/>
    </w:rPr>
  </w:style>
  <w:style w:type="paragraph" w:styleId="ListNumber">
    <w:name w:val="List Number"/>
    <w:basedOn w:val="Normal"/>
    <w:uiPriority w:val="99"/>
    <w:rsid w:val="00AC1CE0"/>
    <w:pPr>
      <w:numPr>
        <w:numId w:val="2"/>
      </w:numPr>
      <w:spacing w:after="0" w:line="240" w:lineRule="auto"/>
    </w:pPr>
    <w:rPr>
      <w:rFonts w:ascii="Times New Roman" w:eastAsia="Times New Roman" w:hAnsi="Times New Roman" w:cs="Times New Roman"/>
      <w:sz w:val="24"/>
      <w:szCs w:val="24"/>
      <w:lang w:bidi="ar-SA"/>
    </w:rPr>
  </w:style>
  <w:style w:type="character" w:customStyle="1" w:styleId="longtext">
    <w:name w:val="long_text"/>
    <w:basedOn w:val="DefaultParagraphFont"/>
    <w:rsid w:val="00AC1CE0"/>
  </w:style>
  <w:style w:type="character" w:customStyle="1" w:styleId="searchword">
    <w:name w:val="searchword"/>
    <w:rsid w:val="00AC1CE0"/>
    <w:rPr>
      <w:shd w:val="clear" w:color="auto" w:fill="FFFF00"/>
    </w:rPr>
  </w:style>
  <w:style w:type="paragraph" w:customStyle="1" w:styleId="Pa5">
    <w:name w:val="Pa5"/>
    <w:basedOn w:val="Normal"/>
    <w:next w:val="Normal"/>
    <w:rsid w:val="00AC1CE0"/>
    <w:pPr>
      <w:autoSpaceDE w:val="0"/>
      <w:autoSpaceDN w:val="0"/>
      <w:bidi w:val="0"/>
      <w:adjustRightInd w:val="0"/>
      <w:spacing w:after="0" w:line="181" w:lineRule="atLeast"/>
    </w:pPr>
    <w:rPr>
      <w:rFonts w:ascii="Times" w:eastAsia="Times New Roman" w:hAnsi="Times" w:cs="Times New Roman"/>
      <w:sz w:val="24"/>
      <w:szCs w:val="24"/>
      <w:lang w:bidi="ar-SA"/>
    </w:rPr>
  </w:style>
  <w:style w:type="paragraph" w:customStyle="1" w:styleId="lead1">
    <w:name w:val="lead1"/>
    <w:basedOn w:val="Normal"/>
    <w:rsid w:val="00AC1CE0"/>
    <w:pPr>
      <w:spacing w:before="215" w:after="215" w:line="240" w:lineRule="auto"/>
    </w:pPr>
    <w:rPr>
      <w:rFonts w:ascii="Tahoma" w:eastAsia="Times New Roman" w:hAnsi="Tahoma" w:cs="Tahoma"/>
      <w:color w:val="666666"/>
      <w:sz w:val="13"/>
      <w:szCs w:val="13"/>
      <w:lang w:bidi="ar-SA"/>
    </w:rPr>
  </w:style>
  <w:style w:type="character" w:customStyle="1" w:styleId="abstract1">
    <w:name w:val="abstract1"/>
    <w:rsid w:val="00AC1CE0"/>
    <w:rPr>
      <w:rFonts w:ascii="Tahoma" w:hAnsi="Tahoma" w:cs="Tahoma" w:hint="default"/>
      <w:sz w:val="22"/>
      <w:szCs w:val="22"/>
    </w:rPr>
  </w:style>
  <w:style w:type="character" w:customStyle="1" w:styleId="valuecreator">
    <w:name w:val="value creator"/>
    <w:basedOn w:val="DefaultParagraphFont"/>
    <w:rsid w:val="00AC1CE0"/>
  </w:style>
  <w:style w:type="character" w:customStyle="1" w:styleId="hlfld-contrib">
    <w:name w:val="hlfld-contrib"/>
    <w:basedOn w:val="DefaultParagraphFont"/>
    <w:rsid w:val="00AC1CE0"/>
  </w:style>
  <w:style w:type="character" w:customStyle="1" w:styleId="hlfld-title">
    <w:name w:val="hlfld-title"/>
    <w:basedOn w:val="DefaultParagraphFont"/>
    <w:rsid w:val="00AC1CE0"/>
  </w:style>
  <w:style w:type="character" w:customStyle="1" w:styleId="abstracttitle">
    <w:name w:val="abstract_title"/>
    <w:basedOn w:val="DefaultParagraphFont"/>
    <w:rsid w:val="00AC1CE0"/>
  </w:style>
  <w:style w:type="character" w:customStyle="1" w:styleId="arrow">
    <w:name w:val="arrow"/>
    <w:basedOn w:val="DefaultParagraphFont"/>
    <w:rsid w:val="00AC1CE0"/>
  </w:style>
  <w:style w:type="character" w:styleId="HTMLCite">
    <w:name w:val="HTML Cite"/>
    <w:uiPriority w:val="99"/>
    <w:unhideWhenUsed/>
    <w:rsid w:val="00AC1CE0"/>
    <w:rPr>
      <w:i/>
      <w:iCs/>
    </w:rPr>
  </w:style>
  <w:style w:type="paragraph" w:styleId="DocumentMap">
    <w:name w:val="Document Map"/>
    <w:basedOn w:val="Normal"/>
    <w:link w:val="DocumentMapChar"/>
    <w:uiPriority w:val="99"/>
    <w:unhideWhenUsed/>
    <w:rsid w:val="00AC1CE0"/>
    <w:pPr>
      <w:spacing w:after="200" w:line="276" w:lineRule="auto"/>
      <w:jc w:val="center"/>
    </w:pPr>
    <w:rPr>
      <w:rFonts w:ascii="Tahoma" w:hAnsi="Tahoma" w:cs="Times New Roman"/>
      <w:sz w:val="16"/>
      <w:szCs w:val="16"/>
    </w:rPr>
  </w:style>
  <w:style w:type="character" w:customStyle="1" w:styleId="DocumentMapChar">
    <w:name w:val="Document Map Char"/>
    <w:basedOn w:val="DefaultParagraphFont"/>
    <w:link w:val="DocumentMap"/>
    <w:rsid w:val="00AC1CE0"/>
    <w:rPr>
      <w:rFonts w:ascii="Tahoma" w:hAnsi="Tahoma" w:cs="Times New Roman"/>
      <w:sz w:val="16"/>
      <w:szCs w:val="16"/>
      <w:lang w:bidi="fa-IR"/>
    </w:rPr>
  </w:style>
  <w:style w:type="character" w:customStyle="1" w:styleId="Style1Char">
    <w:name w:val="Style1 Char"/>
    <w:link w:val="Style1"/>
    <w:locked/>
    <w:rsid w:val="00AC1CE0"/>
    <w:rPr>
      <w:rFonts w:cs="B Titr"/>
      <w:b/>
      <w:bCs/>
      <w:color w:val="000000"/>
      <w:sz w:val="32"/>
      <w:szCs w:val="32"/>
    </w:rPr>
  </w:style>
  <w:style w:type="paragraph" w:customStyle="1" w:styleId="Style1">
    <w:name w:val="Style1"/>
    <w:basedOn w:val="Normal"/>
    <w:link w:val="Style1Char"/>
    <w:qFormat/>
    <w:rsid w:val="00AC1CE0"/>
    <w:pPr>
      <w:spacing w:after="0" w:line="276" w:lineRule="auto"/>
      <w:jc w:val="lowKashida"/>
    </w:pPr>
    <w:rPr>
      <w:rFonts w:cs="B Titr"/>
      <w:b/>
      <w:bCs/>
      <w:color w:val="000000"/>
      <w:sz w:val="32"/>
      <w:szCs w:val="32"/>
      <w:lang w:bidi="ar-SA"/>
    </w:rPr>
  </w:style>
  <w:style w:type="character" w:customStyle="1" w:styleId="articletitle">
    <w:name w:val="articletitle"/>
    <w:basedOn w:val="DefaultParagraphFont"/>
    <w:rsid w:val="00AC1CE0"/>
  </w:style>
  <w:style w:type="character" w:customStyle="1" w:styleId="mim-message-content">
    <w:name w:val="mim-message-content"/>
    <w:basedOn w:val="DefaultParagraphFont"/>
    <w:rsid w:val="00AC1CE0"/>
  </w:style>
  <w:style w:type="table" w:customStyle="1" w:styleId="TableGrid31">
    <w:name w:val="Table Grid31"/>
    <w:basedOn w:val="TableNormal"/>
    <w:next w:val="TableGrid"/>
    <w:rsid w:val="00AC1CE0"/>
    <w:rPr>
      <w:rFonts w:cs="B Yagut"/>
      <w:sz w:val="28"/>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11">
    <w:name w:val="Light Shading - Accent 1111"/>
    <w:basedOn w:val="TableNormal"/>
    <w:uiPriority w:val="60"/>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1">
    <w:name w:val="Light Shading - Accent 121"/>
    <w:basedOn w:val="TableNormal"/>
    <w:uiPriority w:val="60"/>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1">
    <w:name w:val="Light List - Accent 611"/>
    <w:basedOn w:val="TableNormal"/>
    <w:next w:val="LightList-Accent6"/>
    <w:uiPriority w:val="61"/>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Accent112">
    <w:name w:val="Light Grid - Accent 112"/>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11111">
    <w:name w:val="Table Grid1111111"/>
    <w:basedOn w:val="TableNormal"/>
    <w:next w:val="TableGrid"/>
    <w:uiPriority w:val="59"/>
    <w:rsid w:val="00AC1CE0"/>
    <w:rPr>
      <w:rFonts w:eastAsia="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11">
    <w:name w:val="Table Grid11111111"/>
    <w:basedOn w:val="TableNormal"/>
    <w:next w:val="TableGrid"/>
    <w:uiPriority w:val="59"/>
    <w:rsid w:val="00AC1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2">
    <w:name w:val="Light Shading - Accent 52"/>
    <w:basedOn w:val="TableNormal"/>
    <w:next w:val="LightShading-Accent5"/>
    <w:rsid w:val="00AC1CE0"/>
    <w:rPr>
      <w:rFonts w:eastAsia="Times New Roman"/>
      <w:color w:val="31849B"/>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111">
    <w:name w:val="Light Shading - Accent 11111"/>
    <w:basedOn w:val="TableNormal"/>
    <w:uiPriority w:val="60"/>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4211">
    <w:name w:val="Light Shading - Accent 4211"/>
    <w:basedOn w:val="TableNormal"/>
    <w:next w:val="LightShading-Accent4"/>
    <w:uiPriority w:val="60"/>
    <w:rsid w:val="00AC1CE0"/>
    <w:rPr>
      <w:rFonts w:cs="B Yagut"/>
      <w:b/>
      <w:bCs/>
      <w:color w:val="5F497A"/>
      <w:sz w:val="28"/>
      <w:szCs w:val="28"/>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11">
    <w:name w:val="Light Shading - Accent 411"/>
    <w:basedOn w:val="TableNormal"/>
    <w:next w:val="LightShading-Accent4"/>
    <w:rsid w:val="00AC1CE0"/>
    <w:rPr>
      <w:rFonts w:eastAsia="Times New Roman"/>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1">
    <w:name w:val="Light Shading - Accent 511"/>
    <w:basedOn w:val="TableNormal"/>
    <w:next w:val="LightShading-Accent5"/>
    <w:rsid w:val="00AC1CE0"/>
    <w:rPr>
      <w:rFonts w:eastAsia="Times New Roman"/>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1">
    <w:name w:val="Light Shading - Accent 611"/>
    <w:basedOn w:val="TableNormal"/>
    <w:next w:val="LightShading-Accent6"/>
    <w:uiPriority w:val="60"/>
    <w:rsid w:val="00AC1CE0"/>
    <w:rPr>
      <w:rFonts w:eastAsia="Times New Roma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Grid-Accent31">
    <w:name w:val="Light Grid - Accent 31"/>
    <w:basedOn w:val="TableNormal"/>
    <w:next w:val="LightGrid-Accent3"/>
    <w:uiPriority w:val="62"/>
    <w:rsid w:val="00AC1CE0"/>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32">
    <w:name w:val="Light Shading - Accent 32"/>
    <w:basedOn w:val="TableNormal"/>
    <w:next w:val="LightShading-Accent3"/>
    <w:uiPriority w:val="60"/>
    <w:rsid w:val="00AC1CE0"/>
    <w:rPr>
      <w:rFonts w:eastAsia="Times New Roman"/>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1">
    <w:name w:val="Light Shading - Accent 311"/>
    <w:basedOn w:val="TableNormal"/>
    <w:next w:val="LightShading-Accent3"/>
    <w:rsid w:val="00AC1CE0"/>
    <w:rPr>
      <w:rFonts w:eastAsia="Times New Roman"/>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1">
    <w:name w:val="Light Shading - Accent 2111"/>
    <w:basedOn w:val="TableNormal"/>
    <w:next w:val="LightShading-Accent2"/>
    <w:rsid w:val="00AC1CE0"/>
    <w:rPr>
      <w:rFonts w:eastAsia="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111">
    <w:name w:val="Light List - Accent 111"/>
    <w:basedOn w:val="TableNormal"/>
    <w:uiPriority w:val="61"/>
    <w:rsid w:val="00AC1CE0"/>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31">
    <w:name w:val="Light List - Accent 31"/>
    <w:basedOn w:val="TableNormal"/>
    <w:next w:val="LightList-Accent3"/>
    <w:uiPriority w:val="61"/>
    <w:rsid w:val="00AC1CE0"/>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43">
    <w:name w:val="Light Grid - Accent 43"/>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1111">
    <w:name w:val="Light Grid - Accent 11111"/>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11">
    <w:name w:val="Light Grid - Accent 411"/>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11111">
    <w:name w:val="Light Grid - Accent 111111"/>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21">
    <w:name w:val="Light Grid - Accent 421"/>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6111">
    <w:name w:val="Light List - Accent 6111"/>
    <w:basedOn w:val="TableNormal"/>
    <w:next w:val="LightList-Accent6"/>
    <w:uiPriority w:val="61"/>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Accent44">
    <w:name w:val="Light Grid - Accent 44"/>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Accent412">
    <w:name w:val="Light Shading - Accent 412"/>
    <w:basedOn w:val="TableNormal"/>
    <w:next w:val="LightShading-Accent4"/>
    <w:rsid w:val="00AC1CE0"/>
    <w:rPr>
      <w:rFonts w:eastAsia="Times New Roman"/>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3">
    <w:name w:val="Light Shading - Accent 43"/>
    <w:basedOn w:val="TableNormal"/>
    <w:next w:val="LightShading-Accent4"/>
    <w:rsid w:val="00AC1CE0"/>
    <w:rPr>
      <w:rFonts w:eastAsia="Times New Roman"/>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Grid-Accent5">
    <w:name w:val="Light Grid Accent 5"/>
    <w:basedOn w:val="TableNormal"/>
    <w:uiPriority w:val="62"/>
    <w:rsid w:val="00AC1CE0"/>
    <w:rPr>
      <w:rFonts w:eastAsia="Times New Roman"/>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41">
    <w:name w:val="Table Grid41"/>
    <w:basedOn w:val="TableNormal"/>
    <w:next w:val="TableGrid"/>
    <w:uiPriority w:val="59"/>
    <w:rsid w:val="00AC1CE0"/>
    <w:rPr>
      <w:rFonts w:eastAsia="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61">
    <w:name w:val="Light Grid - Accent 61"/>
    <w:basedOn w:val="TableNormal"/>
    <w:next w:val="LightGrid-Accent6"/>
    <w:uiPriority w:val="62"/>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 Lotus" w:eastAsia="Times New Roman" w:hAnsi="B Lotu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Lotus" w:eastAsia="Times New Roman" w:hAnsi="B Lotu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Accent4">
    <w:name w:val="Medium Shading 1 Accent 4"/>
    <w:basedOn w:val="TableNormal"/>
    <w:uiPriority w:val="63"/>
    <w:rsid w:val="00AC1CE0"/>
    <w:rPr>
      <w:rFonts w:eastAsia="Times New Roman"/>
      <w:lang w:bidi="fa-I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62">
    <w:name w:val="Light List - Accent 62"/>
    <w:basedOn w:val="TableNormal"/>
    <w:next w:val="LightList-Accent6"/>
    <w:uiPriority w:val="61"/>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Heading11">
    <w:name w:val="Heading 11"/>
    <w:basedOn w:val="Normal"/>
    <w:next w:val="Normal"/>
    <w:uiPriority w:val="99"/>
    <w:qFormat/>
    <w:rsid w:val="00AC1CE0"/>
    <w:pPr>
      <w:autoSpaceDE w:val="0"/>
      <w:autoSpaceDN w:val="0"/>
      <w:bidi w:val="0"/>
      <w:adjustRightInd w:val="0"/>
      <w:spacing w:after="0" w:line="240" w:lineRule="auto"/>
      <w:outlineLvl w:val="0"/>
    </w:pPr>
    <w:rPr>
      <w:rFonts w:ascii="Courier New" w:eastAsia="Times New Roman" w:hAnsi="Courier New" w:cs="Courier New"/>
      <w:b/>
      <w:bCs/>
      <w:color w:val="000000"/>
      <w:sz w:val="32"/>
      <w:szCs w:val="32"/>
    </w:rPr>
  </w:style>
  <w:style w:type="paragraph" w:customStyle="1" w:styleId="Heading21">
    <w:name w:val="Heading 21"/>
    <w:basedOn w:val="Normal"/>
    <w:next w:val="Normal"/>
    <w:uiPriority w:val="99"/>
    <w:qFormat/>
    <w:rsid w:val="00AC1CE0"/>
    <w:pPr>
      <w:autoSpaceDE w:val="0"/>
      <w:autoSpaceDN w:val="0"/>
      <w:bidi w:val="0"/>
      <w:adjustRightInd w:val="0"/>
      <w:spacing w:after="0" w:line="240" w:lineRule="auto"/>
      <w:outlineLvl w:val="1"/>
    </w:pPr>
    <w:rPr>
      <w:rFonts w:ascii="Courier New" w:eastAsia="Times New Roman" w:hAnsi="Courier New" w:cs="Courier New"/>
      <w:b/>
      <w:bCs/>
      <w:i/>
      <w:iCs/>
      <w:color w:val="000000"/>
      <w:sz w:val="28"/>
      <w:szCs w:val="28"/>
    </w:rPr>
  </w:style>
  <w:style w:type="paragraph" w:customStyle="1" w:styleId="Heading31">
    <w:name w:val="Heading 31"/>
    <w:basedOn w:val="Normal"/>
    <w:next w:val="Normal"/>
    <w:uiPriority w:val="9"/>
    <w:qFormat/>
    <w:rsid w:val="00AC1CE0"/>
    <w:pPr>
      <w:autoSpaceDE w:val="0"/>
      <w:autoSpaceDN w:val="0"/>
      <w:bidi w:val="0"/>
      <w:adjustRightInd w:val="0"/>
      <w:spacing w:after="0" w:line="240" w:lineRule="auto"/>
      <w:outlineLvl w:val="2"/>
    </w:pPr>
    <w:rPr>
      <w:rFonts w:ascii="Courier New" w:eastAsia="Times New Roman" w:hAnsi="Courier New" w:cs="Courier New"/>
      <w:b/>
      <w:bCs/>
      <w:color w:val="000000"/>
      <w:sz w:val="26"/>
      <w:szCs w:val="26"/>
    </w:rPr>
  </w:style>
  <w:style w:type="character" w:customStyle="1" w:styleId="EndnoteTextChar1">
    <w:name w:val="Endnote Text Char1"/>
    <w:semiHidden/>
    <w:rsid w:val="00AC1CE0"/>
    <w:rPr>
      <w:sz w:val="20"/>
      <w:szCs w:val="20"/>
    </w:rPr>
  </w:style>
  <w:style w:type="paragraph" w:customStyle="1" w:styleId="NoSpacing1">
    <w:name w:val="No Spacing1"/>
    <w:next w:val="NoSpacing"/>
    <w:uiPriority w:val="1"/>
    <w:qFormat/>
    <w:rsid w:val="00AC1CE0"/>
    <w:pPr>
      <w:bidi/>
    </w:pPr>
    <w:rPr>
      <w:rFonts w:eastAsia="Times New Roman"/>
      <w:sz w:val="22"/>
      <w:szCs w:val="22"/>
      <w:lang w:bidi="fa-IR"/>
    </w:rPr>
  </w:style>
  <w:style w:type="table" w:customStyle="1" w:styleId="LightGrid1">
    <w:name w:val="Light Grid1"/>
    <w:basedOn w:val="TableNormal"/>
    <w:uiPriority w:val="62"/>
    <w:rsid w:val="00AC1CE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311">
    <w:name w:val="Light Grid - Accent 311"/>
    <w:basedOn w:val="TableNormal"/>
    <w:next w:val="LightGrid-Accent3"/>
    <w:uiPriority w:val="62"/>
    <w:rsid w:val="00AC1CE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512">
    <w:name w:val="Light Shading - Accent 512"/>
    <w:basedOn w:val="TableNormal"/>
    <w:next w:val="LightShading-Accent5"/>
    <w:uiPriority w:val="60"/>
    <w:rsid w:val="00AC1CE0"/>
    <w:rPr>
      <w:rFonts w:eastAsia="Times New Roman"/>
      <w:color w:val="31849B"/>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Grid3-Accent31">
    <w:name w:val="Medium Grid 3 - Accent 31"/>
    <w:basedOn w:val="TableNormal"/>
    <w:next w:val="MediumGrid3-Accent3"/>
    <w:uiPriority w:val="69"/>
    <w:rsid w:val="00AC1CE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List2-Accent31">
    <w:name w:val="Medium List 2 - Accent 31"/>
    <w:basedOn w:val="TableNormal"/>
    <w:next w:val="MediumList2-Accent3"/>
    <w:uiPriority w:val="66"/>
    <w:rsid w:val="00AC1CE0"/>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ghtList-Accent311">
    <w:name w:val="Light List - Accent 311"/>
    <w:basedOn w:val="TableNormal"/>
    <w:next w:val="LightList-Accent3"/>
    <w:uiPriority w:val="61"/>
    <w:rsid w:val="00AC1CE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312">
    <w:name w:val="Light Shading - Accent 312"/>
    <w:basedOn w:val="TableNormal"/>
    <w:next w:val="LightShading-Accent3"/>
    <w:rsid w:val="00AC1CE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Heading2Char1">
    <w:name w:val="Heading 2 Char1"/>
    <w:rsid w:val="00AC1CE0"/>
    <w:rPr>
      <w:rFonts w:ascii="Cambria" w:eastAsia="Times New Roman" w:hAnsi="Cambria" w:cs="Times New Roman"/>
      <w:b/>
      <w:bCs/>
      <w:color w:val="4F81BD"/>
      <w:sz w:val="26"/>
      <w:szCs w:val="26"/>
    </w:rPr>
  </w:style>
  <w:style w:type="character" w:customStyle="1" w:styleId="Heading3Char1">
    <w:name w:val="Heading 3 Char1"/>
    <w:uiPriority w:val="9"/>
    <w:rsid w:val="00AC1CE0"/>
    <w:rPr>
      <w:rFonts w:ascii="Cambria" w:eastAsia="Times New Roman" w:hAnsi="Cambria" w:cs="Times New Roman"/>
      <w:b/>
      <w:bCs/>
      <w:color w:val="4F81BD"/>
    </w:rPr>
  </w:style>
  <w:style w:type="table" w:customStyle="1" w:styleId="LightGrid-Accent32">
    <w:name w:val="Light Grid - Accent 32"/>
    <w:basedOn w:val="TableNormal"/>
    <w:next w:val="LightGrid-Accent3"/>
    <w:uiPriority w:val="62"/>
    <w:rsid w:val="00AC1CE0"/>
    <w:rPr>
      <w:rFonts w:eastAsia="Times New Roman"/>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53">
    <w:name w:val="Light Shading - Accent 53"/>
    <w:basedOn w:val="TableNormal"/>
    <w:next w:val="LightShading-Accent5"/>
    <w:uiPriority w:val="60"/>
    <w:rsid w:val="00AC1CE0"/>
    <w:rPr>
      <w:rFonts w:eastAsia="Times New Roman"/>
      <w:color w:val="31849B"/>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3-Accent3">
    <w:name w:val="Medium Grid 3 Accent 3"/>
    <w:basedOn w:val="TableNormal"/>
    <w:uiPriority w:val="69"/>
    <w:rsid w:val="00AC1CE0"/>
    <w:rPr>
      <w:rFonts w:eastAsia="Times New Roman"/>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List2-Accent3">
    <w:name w:val="Medium List 2 Accent 3"/>
    <w:basedOn w:val="TableNormal"/>
    <w:uiPriority w:val="66"/>
    <w:rsid w:val="00AC1CE0"/>
    <w:rPr>
      <w:rFonts w:ascii="Cambria" w:eastAsia="Times New Roman" w:hAnsi="Cambria" w:cs="Times New Roman"/>
      <w:color w:val="00000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ghtList-Accent32">
    <w:name w:val="Light List - Accent 32"/>
    <w:basedOn w:val="TableNormal"/>
    <w:next w:val="LightList-Accent3"/>
    <w:uiPriority w:val="61"/>
    <w:rsid w:val="00AC1CE0"/>
    <w:rPr>
      <w:rFonts w:eastAsia="Times New Roman"/>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33">
    <w:name w:val="Light Shading - Accent 33"/>
    <w:basedOn w:val="TableNormal"/>
    <w:next w:val="LightShading-Accent3"/>
    <w:uiPriority w:val="60"/>
    <w:rsid w:val="00AC1CE0"/>
    <w:rPr>
      <w:rFonts w:eastAsia="Times New Roman"/>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22">
    <w:name w:val="Light Shading - Accent 422"/>
    <w:basedOn w:val="TableNormal"/>
    <w:next w:val="LightShading-Accent4"/>
    <w:uiPriority w:val="60"/>
    <w:rsid w:val="00AC1CE0"/>
    <w:rPr>
      <w:rFonts w:cs="B Yagut"/>
      <w:b/>
      <w:bCs/>
      <w:color w:val="5F497A"/>
      <w:sz w:val="28"/>
      <w:szCs w:val="28"/>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112">
    <w:name w:val="Light Shading - Accent 112"/>
    <w:basedOn w:val="TableNormal"/>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2">
    <w:name w:val="Light List - Accent 612"/>
    <w:basedOn w:val="TableNormal"/>
    <w:next w:val="LightList-Accent6"/>
    <w:uiPriority w:val="61"/>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Accent412">
    <w:name w:val="Light Grid - Accent 412"/>
    <w:basedOn w:val="TableNormal"/>
    <w:next w:val="LightGrid-Accent4"/>
    <w:uiPriority w:val="62"/>
    <w:rsid w:val="00AC1CE0"/>
    <w:rPr>
      <w:rFonts w:eastAsia="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AC1CE0"/>
    <w:rPr>
      <w:rFonts w:eastAsia="Times New Roman"/>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Accent3111">
    <w:name w:val="Light Shading - Accent 3111"/>
    <w:basedOn w:val="TableNormal"/>
    <w:next w:val="LightShading-Accent3"/>
    <w:rsid w:val="00AC1CE0"/>
    <w:rPr>
      <w:rFonts w:eastAsia="Times New Roman"/>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21">
    <w:name w:val="Light Shading - Accent 321"/>
    <w:basedOn w:val="TableNormal"/>
    <w:next w:val="LightShading-Accent3"/>
    <w:uiPriority w:val="60"/>
    <w:rsid w:val="00AC1CE0"/>
    <w:rPr>
      <w:rFonts w:eastAsia="Times New Roman"/>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621">
    <w:name w:val="Light List - Accent 621"/>
    <w:basedOn w:val="TableNormal"/>
    <w:next w:val="LightList-Accent6"/>
    <w:uiPriority w:val="61"/>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msolistparagraph0">
    <w:name w:val="msolistparagraph"/>
    <w:basedOn w:val="Normal"/>
    <w:rsid w:val="00AC1CE0"/>
    <w:pPr>
      <w:spacing w:after="200" w:line="276" w:lineRule="auto"/>
      <w:ind w:left="720"/>
      <w:contextualSpacing/>
    </w:pPr>
    <w:rPr>
      <w:rFonts w:eastAsia="Times New Roman"/>
      <w:lang w:bidi="ar-SA"/>
    </w:rPr>
  </w:style>
  <w:style w:type="character" w:customStyle="1" w:styleId="TitleChar1">
    <w:name w:val="Title Char1"/>
    <w:aliases w:val="جداول Char1"/>
    <w:uiPriority w:val="10"/>
    <w:rsid w:val="00AC1CE0"/>
    <w:rPr>
      <w:rFonts w:ascii="Calibri Light" w:eastAsia="Times New Roman" w:hAnsi="Calibri Light" w:cs="Times New Roman"/>
      <w:spacing w:val="-10"/>
      <w:kern w:val="28"/>
      <w:sz w:val="56"/>
      <w:szCs w:val="56"/>
      <w:lang w:bidi="ar-SA"/>
    </w:rPr>
  </w:style>
  <w:style w:type="character" w:customStyle="1" w:styleId="SubtitleChar1">
    <w:name w:val="Subtitle Char1"/>
    <w:uiPriority w:val="99"/>
    <w:rsid w:val="00AC1CE0"/>
    <w:rPr>
      <w:rFonts w:ascii="Cambria" w:eastAsia="Times New Roman" w:hAnsi="Cambria" w:cs="Times New Roman"/>
      <w:i/>
      <w:iCs/>
      <w:color w:val="4F81BD"/>
      <w:spacing w:val="15"/>
      <w:sz w:val="24"/>
      <w:szCs w:val="24"/>
    </w:rPr>
  </w:style>
  <w:style w:type="paragraph" w:styleId="BodyTextIndent">
    <w:name w:val="Body Text Indent"/>
    <w:basedOn w:val="Normal"/>
    <w:link w:val="BodyTextIndentChar"/>
    <w:uiPriority w:val="99"/>
    <w:rsid w:val="00AC1CE0"/>
    <w:pPr>
      <w:bidi w:val="0"/>
      <w:spacing w:after="120" w:line="240" w:lineRule="auto"/>
      <w:ind w:left="283"/>
    </w:pPr>
    <w:rPr>
      <w:rFonts w:ascii="Times New Roman" w:eastAsia="Times New Roman" w:hAnsi="Times New Roman" w:cs="Times New Roman"/>
      <w:sz w:val="24"/>
      <w:szCs w:val="24"/>
      <w:lang w:bidi="ar-SA"/>
    </w:rPr>
  </w:style>
  <w:style w:type="character" w:customStyle="1" w:styleId="BodyTextIndentChar">
    <w:name w:val="Body Text Indent Char"/>
    <w:basedOn w:val="DefaultParagraphFont"/>
    <w:link w:val="BodyTextIndent"/>
    <w:rsid w:val="00AC1CE0"/>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rsid w:val="00AC1CE0"/>
    <w:pPr>
      <w:bidi w:val="0"/>
      <w:spacing w:after="120" w:line="480" w:lineRule="auto"/>
      <w:ind w:left="283"/>
    </w:pPr>
    <w:rPr>
      <w:rFonts w:ascii="Times New Roman" w:eastAsia="Times New Roman" w:hAnsi="Times New Roman" w:cs="Times New Roman"/>
      <w:sz w:val="24"/>
      <w:szCs w:val="24"/>
      <w:lang w:bidi="ar-SA"/>
    </w:rPr>
  </w:style>
  <w:style w:type="character" w:customStyle="1" w:styleId="BodyTextIndent2Char">
    <w:name w:val="Body Text Indent 2 Char"/>
    <w:basedOn w:val="DefaultParagraphFont"/>
    <w:link w:val="BodyTextIndent2"/>
    <w:rsid w:val="00AC1CE0"/>
    <w:rPr>
      <w:rFonts w:ascii="Times New Roman" w:eastAsia="Times New Roman" w:hAnsi="Times New Roman" w:cs="Times New Roman"/>
      <w:sz w:val="24"/>
      <w:szCs w:val="24"/>
    </w:rPr>
  </w:style>
  <w:style w:type="table" w:customStyle="1" w:styleId="LightShading12">
    <w:name w:val="Light Shading12"/>
    <w:basedOn w:val="TableNormal"/>
    <w:uiPriority w:val="60"/>
    <w:rsid w:val="00AC1CE0"/>
    <w:rPr>
      <w:rFonts w:cs="B Yagut"/>
      <w:color w:val="000000"/>
      <w:sz w:val="28"/>
      <w:szCs w:val="28"/>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1">
    <w:name w:val="Table Grid121"/>
    <w:basedOn w:val="TableNormal"/>
    <w:next w:val="TableGrid"/>
    <w:uiPriority w:val="59"/>
    <w:rsid w:val="00AC1CE0"/>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AC1CE0"/>
    <w:pPr>
      <w:jc w:val="both"/>
    </w:pPr>
    <w:rPr>
      <w:rFonts w:ascii="B Yagut" w:hAnsi="B Yagut" w:cs="B Yagut"/>
      <w:sz w:val="28"/>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
    <w:name w:val="content"/>
    <w:basedOn w:val="DefaultParagraphFont"/>
    <w:rsid w:val="00AC1CE0"/>
  </w:style>
  <w:style w:type="table" w:customStyle="1" w:styleId="LightShading-Accent22">
    <w:name w:val="Light Shading - Accent 22"/>
    <w:basedOn w:val="TableNormal"/>
    <w:next w:val="LightShading-Accent2"/>
    <w:uiPriority w:val="60"/>
    <w:rsid w:val="00AC1CE0"/>
    <w:rPr>
      <w:rFonts w:eastAsia="Times New Roman"/>
      <w:color w:val="94363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2">
    <w:name w:val="Light Shading2"/>
    <w:basedOn w:val="TableNormal"/>
    <w:uiPriority w:val="60"/>
    <w:rsid w:val="00AC1CE0"/>
    <w:rPr>
      <w:rFonts w:eastAsia="Times New Roman"/>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62">
    <w:name w:val="Light Shading - Accent 62"/>
    <w:basedOn w:val="TableNormal"/>
    <w:next w:val="LightShading-Accent6"/>
    <w:uiPriority w:val="60"/>
    <w:rsid w:val="00AC1CE0"/>
    <w:rPr>
      <w:rFonts w:eastAsia="Times New Roman"/>
      <w:color w:val="E36C0A"/>
      <w:lang w:bidi="fa-IR"/>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ableGrid311">
    <w:name w:val="Table Grid311"/>
    <w:basedOn w:val="TableNormal"/>
    <w:next w:val="TableGrid"/>
    <w:rsid w:val="00AC1CE0"/>
    <w:rPr>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
    <w:name w:val="Light Shading111"/>
    <w:basedOn w:val="TableNormal"/>
    <w:uiPriority w:val="60"/>
    <w:rsid w:val="00AC1CE0"/>
    <w:rPr>
      <w:rFonts w:eastAsia="Times New Roman"/>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2">
    <w:name w:val="Table Grid112"/>
    <w:basedOn w:val="TableNormal"/>
    <w:next w:val="TableGrid"/>
    <w:uiPriority w:val="59"/>
    <w:rsid w:val="00AC1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21">
    <w:name w:val="Light Shading - Accent 521"/>
    <w:basedOn w:val="TableNormal"/>
    <w:next w:val="LightShading-Accent5"/>
    <w:uiPriority w:val="60"/>
    <w:rsid w:val="00AC1CE0"/>
    <w:rPr>
      <w:rFonts w:eastAsia="Times New Roman"/>
      <w:color w:val="31849B"/>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12">
    <w:name w:val="Light Shading - Accent 1112"/>
    <w:basedOn w:val="TableNormal"/>
    <w:uiPriority w:val="60"/>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111">
    <w:name w:val="Table Grid2111"/>
    <w:basedOn w:val="TableNormal"/>
    <w:next w:val="TableGrid"/>
    <w:uiPriority w:val="59"/>
    <w:rsid w:val="00AC1CE0"/>
    <w:rPr>
      <w:rFonts w:cs="B Yagut"/>
      <w:sz w:val="28"/>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2">
    <w:name w:val="Light Shading - Accent 4212"/>
    <w:basedOn w:val="TableNormal"/>
    <w:next w:val="LightShading-Accent4"/>
    <w:uiPriority w:val="60"/>
    <w:rsid w:val="00AC1CE0"/>
    <w:rPr>
      <w:rFonts w:cs="B Yagut"/>
      <w:b/>
      <w:bCs/>
      <w:color w:val="5F497A"/>
      <w:sz w:val="28"/>
      <w:szCs w:val="28"/>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31">
    <w:name w:val="Light Shading - Accent 431"/>
    <w:basedOn w:val="TableNormal"/>
    <w:next w:val="LightShading-Accent4"/>
    <w:rsid w:val="00AC1CE0"/>
    <w:rPr>
      <w:rFonts w:eastAsia="Times New Roman"/>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11">
    <w:name w:val="Light Shading - Accent 5111"/>
    <w:basedOn w:val="TableNormal"/>
    <w:next w:val="LightShading-Accent5"/>
    <w:uiPriority w:val="60"/>
    <w:rsid w:val="00AC1CE0"/>
    <w:rPr>
      <w:rFonts w:eastAsia="Times New Roman"/>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2">
    <w:name w:val="Light Shading - Accent 612"/>
    <w:basedOn w:val="TableNormal"/>
    <w:next w:val="LightShading-Accent6"/>
    <w:uiPriority w:val="60"/>
    <w:rsid w:val="00AC1CE0"/>
    <w:rPr>
      <w:rFonts w:eastAsia="Times New Roma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Grid-Accent321">
    <w:name w:val="Light Grid - Accent 321"/>
    <w:basedOn w:val="TableNormal"/>
    <w:next w:val="LightGrid-Accent3"/>
    <w:uiPriority w:val="62"/>
    <w:rsid w:val="00AC1CE0"/>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331">
    <w:name w:val="Light Shading - Accent 331"/>
    <w:basedOn w:val="TableNormal"/>
    <w:next w:val="LightShading-Accent3"/>
    <w:uiPriority w:val="60"/>
    <w:rsid w:val="00AC1CE0"/>
    <w:rPr>
      <w:rFonts w:eastAsia="Times New Roman"/>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21">
    <w:name w:val="Light Shading - Accent 3121"/>
    <w:basedOn w:val="TableNormal"/>
    <w:next w:val="LightShading-Accent3"/>
    <w:uiPriority w:val="60"/>
    <w:rsid w:val="00AC1CE0"/>
    <w:rPr>
      <w:rFonts w:eastAsia="Times New Roman"/>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2">
    <w:name w:val="Light Shading - Accent 212"/>
    <w:basedOn w:val="TableNormal"/>
    <w:next w:val="LightShading-Accent2"/>
    <w:rsid w:val="00AC1CE0"/>
    <w:rPr>
      <w:rFonts w:eastAsia="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112">
    <w:name w:val="Light List - Accent 112"/>
    <w:basedOn w:val="TableNormal"/>
    <w:uiPriority w:val="61"/>
    <w:rsid w:val="00AC1CE0"/>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321">
    <w:name w:val="Light List - Accent 321"/>
    <w:basedOn w:val="TableNormal"/>
    <w:next w:val="LightList-Accent3"/>
    <w:uiPriority w:val="61"/>
    <w:rsid w:val="00AC1CE0"/>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422">
    <w:name w:val="Light Grid - Accent 422"/>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13">
    <w:name w:val="Light Grid - Accent 113"/>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111">
    <w:name w:val="Light Grid - Accent 4111"/>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112">
    <w:name w:val="Light Grid - Accent 1112"/>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211">
    <w:name w:val="Light Grid - Accent 4211"/>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63">
    <w:name w:val="Light List - Accent 63"/>
    <w:basedOn w:val="TableNormal"/>
    <w:next w:val="LightList-Accent6"/>
    <w:uiPriority w:val="61"/>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Accent6111">
    <w:name w:val="Light Shading - Accent 6111"/>
    <w:basedOn w:val="TableNormal"/>
    <w:next w:val="LightShading-Accent6"/>
    <w:uiPriority w:val="60"/>
    <w:rsid w:val="00AC1CE0"/>
    <w:rPr>
      <w:rFonts w:eastAsia="Times New Roman"/>
      <w:color w:val="E36C0A"/>
      <w:lang w:bidi="fa-IR"/>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ableGrid3111">
    <w:name w:val="Table Grid3111"/>
    <w:basedOn w:val="TableNormal"/>
    <w:next w:val="TableGrid"/>
    <w:rsid w:val="00AC1CE0"/>
    <w:rPr>
      <w:rFonts w:cs="B Yagut"/>
      <w:sz w:val="28"/>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11">
    <w:name w:val="Light Shading - Accent 42111"/>
    <w:basedOn w:val="TableNormal"/>
    <w:next w:val="LightShading-Accent4"/>
    <w:uiPriority w:val="60"/>
    <w:rsid w:val="00AC1CE0"/>
    <w:rPr>
      <w:rFonts w:cs="B Yagut"/>
      <w:b/>
      <w:bCs/>
      <w:color w:val="5F497A"/>
      <w:sz w:val="28"/>
      <w:szCs w:val="28"/>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111">
    <w:name w:val="Light Shading - Accent 4111"/>
    <w:basedOn w:val="TableNormal"/>
    <w:next w:val="LightShading-Accent4"/>
    <w:rsid w:val="00AC1CE0"/>
    <w:rPr>
      <w:rFonts w:eastAsia="Times New Roman"/>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111111">
    <w:name w:val="Light Shading - Accent 111111"/>
    <w:basedOn w:val="TableNormal"/>
    <w:uiPriority w:val="60"/>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11">
    <w:name w:val="Light Shading - Accent 1211"/>
    <w:basedOn w:val="TableNormal"/>
    <w:uiPriority w:val="60"/>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111">
    <w:name w:val="Light List - Accent 61111"/>
    <w:basedOn w:val="TableNormal"/>
    <w:next w:val="LightList-Accent6"/>
    <w:uiPriority w:val="61"/>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Accent1121">
    <w:name w:val="Light Grid - Accent 1121"/>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111">
    <w:name w:val="Light Shading - Accent 21111"/>
    <w:basedOn w:val="TableNormal"/>
    <w:next w:val="LightShading-Accent2"/>
    <w:uiPriority w:val="60"/>
    <w:rsid w:val="00AC1CE0"/>
    <w:rPr>
      <w:rFonts w:eastAsia="Times New Roman"/>
      <w:color w:val="94363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11">
    <w:name w:val="Light List - Accent 211"/>
    <w:basedOn w:val="TableNormal"/>
    <w:next w:val="LightList-Accent2"/>
    <w:uiPriority w:val="61"/>
    <w:rsid w:val="00AC1CE0"/>
    <w:rPr>
      <w:rFonts w:eastAsia="Times New Roman"/>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121">
    <w:name w:val="Light Grid - Accent 121"/>
    <w:basedOn w:val="TableNormal"/>
    <w:uiPriority w:val="62"/>
    <w:rsid w:val="00AC1CE0"/>
    <w:rPr>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1111111">
    <w:name w:val="Table Grid111111111"/>
    <w:basedOn w:val="TableNormal"/>
    <w:next w:val="TableGrid"/>
    <w:uiPriority w:val="59"/>
    <w:rsid w:val="00AC1CE0"/>
    <w:rPr>
      <w:rFonts w:eastAsia="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
    <w:name w:val="Light Shading1111"/>
    <w:basedOn w:val="TableNormal"/>
    <w:uiPriority w:val="60"/>
    <w:rsid w:val="00AC1CE0"/>
    <w:rPr>
      <w:rFonts w:eastAsia="Times New Roman"/>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1111111">
    <w:name w:val="Table Grid1111111111"/>
    <w:basedOn w:val="TableNormal"/>
    <w:next w:val="TableGrid"/>
    <w:uiPriority w:val="59"/>
    <w:rsid w:val="00AC1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211">
    <w:name w:val="Light Shading - Accent 5211"/>
    <w:basedOn w:val="TableNormal"/>
    <w:next w:val="LightShading-Accent5"/>
    <w:uiPriority w:val="60"/>
    <w:rsid w:val="00AC1CE0"/>
    <w:rPr>
      <w:rFonts w:eastAsia="Times New Roman"/>
      <w:color w:val="31849B"/>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11111">
    <w:name w:val="Light Shading - Accent 1111111"/>
    <w:basedOn w:val="TableNormal"/>
    <w:uiPriority w:val="60"/>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421111">
    <w:name w:val="Light Shading - Accent 421111"/>
    <w:basedOn w:val="TableNormal"/>
    <w:next w:val="LightShading-Accent4"/>
    <w:uiPriority w:val="60"/>
    <w:rsid w:val="00AC1CE0"/>
    <w:rPr>
      <w:rFonts w:cs="B Yagut"/>
      <w:b/>
      <w:bCs/>
      <w:color w:val="5F497A"/>
      <w:sz w:val="28"/>
      <w:szCs w:val="28"/>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1111">
    <w:name w:val="Light Shading - Accent 41111"/>
    <w:basedOn w:val="TableNormal"/>
    <w:next w:val="LightShading-Accent4"/>
    <w:uiPriority w:val="60"/>
    <w:rsid w:val="00AC1CE0"/>
    <w:rPr>
      <w:rFonts w:eastAsia="Times New Roman"/>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111">
    <w:name w:val="Light Shading - Accent 51111"/>
    <w:basedOn w:val="TableNormal"/>
    <w:next w:val="LightShading-Accent5"/>
    <w:uiPriority w:val="60"/>
    <w:rsid w:val="00AC1CE0"/>
    <w:rPr>
      <w:rFonts w:eastAsia="Times New Roman"/>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111">
    <w:name w:val="Light Shading - Accent 61111"/>
    <w:basedOn w:val="TableNormal"/>
    <w:next w:val="LightShading-Accent6"/>
    <w:uiPriority w:val="60"/>
    <w:rsid w:val="00AC1CE0"/>
    <w:rPr>
      <w:rFonts w:eastAsia="Times New Roma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Grid-Accent3111">
    <w:name w:val="Light Grid - Accent 3111"/>
    <w:basedOn w:val="TableNormal"/>
    <w:next w:val="LightGrid-Accent3"/>
    <w:uiPriority w:val="62"/>
    <w:rsid w:val="00AC1CE0"/>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3211">
    <w:name w:val="Light Shading - Accent 3211"/>
    <w:basedOn w:val="TableNormal"/>
    <w:next w:val="LightShading-Accent3"/>
    <w:uiPriority w:val="60"/>
    <w:rsid w:val="00AC1CE0"/>
    <w:rPr>
      <w:rFonts w:eastAsia="Times New Roman"/>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111">
    <w:name w:val="Light Shading - Accent 31111"/>
    <w:basedOn w:val="TableNormal"/>
    <w:next w:val="LightShading-Accent3"/>
    <w:uiPriority w:val="60"/>
    <w:rsid w:val="00AC1CE0"/>
    <w:rPr>
      <w:rFonts w:eastAsia="Times New Roman"/>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111">
    <w:name w:val="Light Shading - Accent 211111"/>
    <w:basedOn w:val="TableNormal"/>
    <w:next w:val="LightShading-Accent2"/>
    <w:uiPriority w:val="60"/>
    <w:rsid w:val="00AC1CE0"/>
    <w:rPr>
      <w:rFonts w:eastAsia="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1111">
    <w:name w:val="Light List - Accent 1111"/>
    <w:basedOn w:val="TableNormal"/>
    <w:uiPriority w:val="61"/>
    <w:rsid w:val="00AC1CE0"/>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3111">
    <w:name w:val="Light List - Accent 3111"/>
    <w:basedOn w:val="TableNormal"/>
    <w:next w:val="LightList-Accent3"/>
    <w:uiPriority w:val="61"/>
    <w:rsid w:val="00AC1CE0"/>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Accent431">
    <w:name w:val="Light Grid - Accent 431"/>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1112">
    <w:name w:val="Light Grid - Accent 11112"/>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1111">
    <w:name w:val="Light Grid - Accent 41111"/>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1111111">
    <w:name w:val="Light Grid - Accent 1111111"/>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42111">
    <w:name w:val="Light Grid - Accent 42111"/>
    <w:basedOn w:val="TableNormal"/>
    <w:next w:val="LightGrid-Accent4"/>
    <w:uiPriority w:val="62"/>
    <w:rsid w:val="00AC1CE0"/>
    <w:rPr>
      <w:rFonts w:eastAsia="Times New Roman"/>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Lotus" w:eastAsia="Times New Roman" w:hAnsi="B 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Lotus" w:eastAsia="Times New Roman" w:hAnsi="B 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611111">
    <w:name w:val="Light List - Accent 611111"/>
    <w:basedOn w:val="TableNormal"/>
    <w:next w:val="LightList-Accent6"/>
    <w:uiPriority w:val="61"/>
    <w:rsid w:val="00AC1CE0"/>
    <w:rPr>
      <w:rFonts w:eastAsia="Times New Roman"/>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Accent13">
    <w:name w:val="Light Shading - Accent 13"/>
    <w:basedOn w:val="TableNormal"/>
    <w:uiPriority w:val="60"/>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4">
    <w:name w:val="Light Shading - Accent 14"/>
    <w:basedOn w:val="TableNormal"/>
    <w:uiPriority w:val="60"/>
    <w:rsid w:val="00AC1CE0"/>
    <w:rPr>
      <w:rFonts w:eastAsia="Times New Roman"/>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5">
    <w:name w:val="Light List Accent 5"/>
    <w:basedOn w:val="TableNormal"/>
    <w:uiPriority w:val="61"/>
    <w:rsid w:val="00AC1CE0"/>
    <w:rPr>
      <w:rFonts w:eastAsia="Times New Roman"/>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ediumShading1-Accent5">
    <w:name w:val="Medium Shading 1 Accent 5"/>
    <w:basedOn w:val="TableNormal"/>
    <w:uiPriority w:val="63"/>
    <w:rsid w:val="00AC1CE0"/>
    <w:rPr>
      <w:rFonts w:eastAsia="Times New Roman"/>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a3">
    <w:name w:val="جدول"/>
    <w:basedOn w:val="Normal"/>
    <w:link w:val="Char0"/>
    <w:qFormat/>
    <w:rsid w:val="00AC1CE0"/>
    <w:pPr>
      <w:spacing w:after="0" w:line="240" w:lineRule="auto"/>
    </w:pPr>
    <w:rPr>
      <w:rFonts w:ascii="Times New Roman" w:eastAsia="Times New Roman" w:hAnsi="Times New Roman" w:cs="B Lotus"/>
    </w:rPr>
  </w:style>
  <w:style w:type="paragraph" w:customStyle="1" w:styleId="a4">
    <w:name w:val="شکل"/>
    <w:basedOn w:val="Heading41"/>
    <w:qFormat/>
    <w:rsid w:val="00AC1CE0"/>
    <w:pPr>
      <w:keepNext w:val="0"/>
      <w:keepLines w:val="0"/>
      <w:widowControl/>
      <w:jc w:val="left"/>
      <w:outlineLvl w:val="9"/>
    </w:pPr>
    <w:rPr>
      <w:rFonts w:ascii="Times New Roman" w:hAnsi="Times New Roman"/>
      <w:b w:val="0"/>
      <w:bCs w:val="0"/>
      <w:i w:val="0"/>
      <w:iCs w:val="0"/>
      <w:sz w:val="22"/>
      <w:szCs w:val="22"/>
      <w:lang w:bidi="fa-IR"/>
    </w:rPr>
  </w:style>
  <w:style w:type="table" w:customStyle="1" w:styleId="31">
    <w:name w:val="جدول ساده 31"/>
    <w:basedOn w:val="TableNormal"/>
    <w:uiPriority w:val="43"/>
    <w:rsid w:val="00AC1CE0"/>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LightGrid-Accent2">
    <w:name w:val="Light Grid Accent 2"/>
    <w:basedOn w:val="TableNormal"/>
    <w:uiPriority w:val="62"/>
    <w:rsid w:val="00AC1CE0"/>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 Lotus" w:eastAsia="Times New Roman" w:hAnsi="B Lotu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 Lotus" w:eastAsia="Times New Roman" w:hAnsi="B Lotu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MediumList1-Accent6">
    <w:name w:val="Medium List 1 Accent 6"/>
    <w:basedOn w:val="TableNormal"/>
    <w:uiPriority w:val="65"/>
    <w:rsid w:val="00AC1CE0"/>
    <w:rPr>
      <w:rFonts w:eastAsia="Times New Roman"/>
      <w:color w:val="000000"/>
    </w:rPr>
    <w:tblPr>
      <w:tblStyleRowBandSize w:val="1"/>
      <w:tblStyleColBandSize w:val="1"/>
      <w:tblBorders>
        <w:top w:val="single" w:sz="8" w:space="0" w:color="F79646"/>
        <w:bottom w:val="single" w:sz="8" w:space="0" w:color="F79646"/>
      </w:tblBorders>
    </w:tblPr>
    <w:tblStylePr w:type="firstRow">
      <w:rPr>
        <w:rFonts w:ascii="B Lotus" w:eastAsia="Times New Roman" w:hAnsi="B Lotus"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1-Accent2">
    <w:name w:val="Medium List 1 Accent 2"/>
    <w:basedOn w:val="TableNormal"/>
    <w:uiPriority w:val="65"/>
    <w:rsid w:val="00AC1CE0"/>
    <w:rPr>
      <w:rFonts w:eastAsia="Times New Roman"/>
      <w:color w:val="000000"/>
    </w:rPr>
    <w:tblPr>
      <w:tblStyleRowBandSize w:val="1"/>
      <w:tblStyleColBandSize w:val="1"/>
      <w:tblBorders>
        <w:top w:val="single" w:sz="8" w:space="0" w:color="C0504D"/>
        <w:bottom w:val="single" w:sz="8" w:space="0" w:color="C0504D"/>
      </w:tblBorders>
    </w:tblPr>
    <w:tblStylePr w:type="firstRow">
      <w:rPr>
        <w:rFonts w:ascii="B Lotus" w:eastAsia="Times New Roman" w:hAnsi="B Lotus"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2-Accent2">
    <w:name w:val="Medium List 2 Accent 2"/>
    <w:basedOn w:val="TableNormal"/>
    <w:uiPriority w:val="66"/>
    <w:rsid w:val="00AC1CE0"/>
    <w:rPr>
      <w:rFonts w:ascii="Cambria" w:eastAsia="Times New Roman" w:hAnsi="Cambria"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Grid-Accent131">
    <w:name w:val="Light Grid - Accent 131"/>
    <w:basedOn w:val="TableNormal"/>
    <w:uiPriority w:val="62"/>
    <w:rsid w:val="00AC1CE0"/>
    <w:rPr>
      <w:rFonts w:eastAsia="Times New Roman"/>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FKai-SB" w:eastAsia="Times New Roman" w:hAnsi="DFKai-SB"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FKai-SB" w:eastAsia="Times New Roman" w:hAnsi="DFKai-SB"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FKai-SB" w:eastAsia="Times New Roman" w:hAnsi="DFKai-SB" w:cs="Times New Roman"/>
        <w:b/>
        <w:bCs/>
      </w:rPr>
    </w:tblStylePr>
    <w:tblStylePr w:type="lastCol">
      <w:rPr>
        <w:rFonts w:ascii="DFKai-SB" w:eastAsia="Times New Roman" w:hAnsi="DFKai-SB"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
    <w:name w:val="Medium Shading 1 - Accent 11"/>
    <w:basedOn w:val="TableNormal"/>
    <w:uiPriority w:val="63"/>
    <w:rsid w:val="00AC1CE0"/>
    <w:rPr>
      <w:rFonts w:eastAsia="Times New Roman"/>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TOC3">
    <w:name w:val="toc 3"/>
    <w:basedOn w:val="Normal"/>
    <w:next w:val="Normal"/>
    <w:autoRedefine/>
    <w:uiPriority w:val="39"/>
    <w:unhideWhenUsed/>
    <w:rsid w:val="00AC1CE0"/>
    <w:pPr>
      <w:bidi w:val="0"/>
      <w:spacing w:after="100"/>
      <w:ind w:left="440"/>
    </w:pPr>
    <w:rPr>
      <w:lang w:bidi="ar-SA"/>
    </w:rPr>
  </w:style>
  <w:style w:type="paragraph" w:styleId="TOC4">
    <w:name w:val="toc 4"/>
    <w:basedOn w:val="Normal"/>
    <w:next w:val="Normal"/>
    <w:autoRedefine/>
    <w:uiPriority w:val="39"/>
    <w:unhideWhenUsed/>
    <w:rsid w:val="00AC1CE0"/>
    <w:pPr>
      <w:bidi w:val="0"/>
      <w:spacing w:after="100"/>
      <w:ind w:left="660"/>
    </w:pPr>
    <w:rPr>
      <w:rFonts w:eastAsia="Times New Roman"/>
      <w:lang w:bidi="ar-SA"/>
    </w:rPr>
  </w:style>
  <w:style w:type="paragraph" w:styleId="TOC5">
    <w:name w:val="toc 5"/>
    <w:basedOn w:val="Normal"/>
    <w:next w:val="Normal"/>
    <w:autoRedefine/>
    <w:uiPriority w:val="39"/>
    <w:unhideWhenUsed/>
    <w:rsid w:val="00AC1CE0"/>
    <w:pPr>
      <w:bidi w:val="0"/>
      <w:spacing w:after="100"/>
      <w:ind w:left="880"/>
    </w:pPr>
    <w:rPr>
      <w:rFonts w:eastAsia="Times New Roman"/>
      <w:lang w:bidi="ar-SA"/>
    </w:rPr>
  </w:style>
  <w:style w:type="paragraph" w:styleId="TOC6">
    <w:name w:val="toc 6"/>
    <w:basedOn w:val="Normal"/>
    <w:next w:val="Normal"/>
    <w:autoRedefine/>
    <w:uiPriority w:val="39"/>
    <w:unhideWhenUsed/>
    <w:rsid w:val="00AC1CE0"/>
    <w:pPr>
      <w:bidi w:val="0"/>
      <w:spacing w:after="100"/>
      <w:ind w:left="1100"/>
    </w:pPr>
    <w:rPr>
      <w:rFonts w:eastAsia="Times New Roman"/>
      <w:lang w:bidi="ar-SA"/>
    </w:rPr>
  </w:style>
  <w:style w:type="paragraph" w:styleId="TOC7">
    <w:name w:val="toc 7"/>
    <w:basedOn w:val="Normal"/>
    <w:next w:val="Normal"/>
    <w:autoRedefine/>
    <w:uiPriority w:val="39"/>
    <w:unhideWhenUsed/>
    <w:rsid w:val="00AC1CE0"/>
    <w:pPr>
      <w:bidi w:val="0"/>
      <w:spacing w:after="100"/>
      <w:ind w:left="1320"/>
    </w:pPr>
    <w:rPr>
      <w:rFonts w:eastAsia="Times New Roman"/>
      <w:lang w:bidi="ar-SA"/>
    </w:rPr>
  </w:style>
  <w:style w:type="paragraph" w:styleId="TOC8">
    <w:name w:val="toc 8"/>
    <w:basedOn w:val="Normal"/>
    <w:next w:val="Normal"/>
    <w:autoRedefine/>
    <w:uiPriority w:val="39"/>
    <w:unhideWhenUsed/>
    <w:rsid w:val="00AC1CE0"/>
    <w:pPr>
      <w:bidi w:val="0"/>
      <w:spacing w:after="100"/>
      <w:ind w:left="1540"/>
    </w:pPr>
    <w:rPr>
      <w:rFonts w:eastAsia="Times New Roman"/>
      <w:lang w:bidi="ar-SA"/>
    </w:rPr>
  </w:style>
  <w:style w:type="paragraph" w:styleId="TOC9">
    <w:name w:val="toc 9"/>
    <w:basedOn w:val="Normal"/>
    <w:next w:val="Normal"/>
    <w:autoRedefine/>
    <w:uiPriority w:val="39"/>
    <w:unhideWhenUsed/>
    <w:rsid w:val="00AC1CE0"/>
    <w:pPr>
      <w:bidi w:val="0"/>
      <w:spacing w:after="100"/>
      <w:ind w:left="1760"/>
    </w:pPr>
    <w:rPr>
      <w:rFonts w:eastAsia="Times New Roman"/>
      <w:lang w:bidi="ar-SA"/>
    </w:rPr>
  </w:style>
  <w:style w:type="numbering" w:customStyle="1" w:styleId="NoList51">
    <w:name w:val="No List51"/>
    <w:next w:val="NoList"/>
    <w:uiPriority w:val="99"/>
    <w:semiHidden/>
    <w:unhideWhenUsed/>
    <w:rsid w:val="00AC1CE0"/>
  </w:style>
  <w:style w:type="numbering" w:customStyle="1" w:styleId="NoList61">
    <w:name w:val="No List61"/>
    <w:next w:val="NoList"/>
    <w:uiPriority w:val="99"/>
    <w:semiHidden/>
    <w:unhideWhenUsed/>
    <w:rsid w:val="00AC1CE0"/>
  </w:style>
  <w:style w:type="numbering" w:customStyle="1" w:styleId="NoList121">
    <w:name w:val="No List121"/>
    <w:next w:val="NoList"/>
    <w:uiPriority w:val="99"/>
    <w:semiHidden/>
    <w:unhideWhenUsed/>
    <w:rsid w:val="00AC1CE0"/>
  </w:style>
  <w:style w:type="table" w:customStyle="1" w:styleId="TableGrid42">
    <w:name w:val="Table Grid42"/>
    <w:basedOn w:val="TableNormal"/>
    <w:uiPriority w:val="59"/>
    <w:rsid w:val="00AC1C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eviewtxt">
    <w:name w:val="previewtxt"/>
    <w:basedOn w:val="DefaultParagraphFont"/>
    <w:rsid w:val="00AC1CE0"/>
  </w:style>
  <w:style w:type="character" w:customStyle="1" w:styleId="spelle">
    <w:name w:val="spelle"/>
    <w:basedOn w:val="DefaultParagraphFont"/>
    <w:rsid w:val="00AC1CE0"/>
  </w:style>
  <w:style w:type="character" w:customStyle="1" w:styleId="citeddoctitle">
    <w:name w:val="citeddoctitle"/>
    <w:basedOn w:val="DefaultParagraphFont"/>
    <w:rsid w:val="00AC1CE0"/>
  </w:style>
  <w:style w:type="character" w:customStyle="1" w:styleId="querysrchtext">
    <w:name w:val="querysrchtext"/>
    <w:basedOn w:val="DefaultParagraphFont"/>
    <w:rsid w:val="00AC1CE0"/>
  </w:style>
  <w:style w:type="paragraph" w:customStyle="1" w:styleId="Style29">
    <w:name w:val="Style29"/>
    <w:basedOn w:val="Heading1"/>
    <w:link w:val="Style29Char"/>
    <w:rsid w:val="00AC1CE0"/>
    <w:pPr>
      <w:bidi/>
      <w:spacing w:line="276" w:lineRule="auto"/>
    </w:pPr>
    <w:rPr>
      <w:rFonts w:ascii="Cambria" w:eastAsia="Times New Roman" w:hAnsi="Cambria" w:cs="B Lotus"/>
      <w:color w:val="auto"/>
      <w:szCs w:val="28"/>
      <w:lang w:bidi="fa-IR"/>
    </w:rPr>
  </w:style>
  <w:style w:type="character" w:customStyle="1" w:styleId="Style29Char">
    <w:name w:val="Style29 Char"/>
    <w:link w:val="Style29"/>
    <w:rsid w:val="00AC1CE0"/>
    <w:rPr>
      <w:rFonts w:ascii="Cambria" w:eastAsia="Times New Roman" w:hAnsi="Cambria" w:cs="B Lotus"/>
      <w:sz w:val="32"/>
      <w:szCs w:val="28"/>
      <w:lang w:bidi="fa-IR"/>
    </w:rPr>
  </w:style>
  <w:style w:type="paragraph" w:customStyle="1" w:styleId="Style46">
    <w:name w:val="Style46"/>
    <w:basedOn w:val="Normal"/>
    <w:link w:val="Style46Char"/>
    <w:autoRedefine/>
    <w:qFormat/>
    <w:rsid w:val="00AC1CE0"/>
    <w:pPr>
      <w:keepNext/>
      <w:keepLines/>
      <w:tabs>
        <w:tab w:val="left" w:pos="5431"/>
      </w:tabs>
      <w:spacing w:before="240" w:after="0" w:line="240" w:lineRule="auto"/>
      <w:jc w:val="both"/>
      <w:outlineLvl w:val="0"/>
    </w:pPr>
    <w:rPr>
      <w:rFonts w:ascii="Cambria" w:hAnsi="Cambria" w:cs="B Lotus"/>
      <w:b/>
      <w:bCs/>
      <w:sz w:val="28"/>
      <w:szCs w:val="28"/>
    </w:rPr>
  </w:style>
  <w:style w:type="character" w:customStyle="1" w:styleId="Style46Char">
    <w:name w:val="Style46 Char"/>
    <w:link w:val="Style46"/>
    <w:rsid w:val="00AC1CE0"/>
    <w:rPr>
      <w:rFonts w:ascii="Cambria" w:hAnsi="Cambria" w:cs="B Lotus"/>
      <w:b/>
      <w:bCs/>
      <w:sz w:val="28"/>
      <w:szCs w:val="28"/>
      <w:lang w:bidi="fa-IR"/>
    </w:rPr>
  </w:style>
  <w:style w:type="numbering" w:customStyle="1" w:styleId="NoList13">
    <w:name w:val="No List13"/>
    <w:next w:val="NoList"/>
    <w:uiPriority w:val="99"/>
    <w:semiHidden/>
    <w:unhideWhenUsed/>
    <w:rsid w:val="00AC1CE0"/>
  </w:style>
  <w:style w:type="numbering" w:customStyle="1" w:styleId="NoList112">
    <w:name w:val="No List112"/>
    <w:next w:val="NoList"/>
    <w:uiPriority w:val="99"/>
    <w:semiHidden/>
    <w:unhideWhenUsed/>
    <w:rsid w:val="00AC1CE0"/>
  </w:style>
  <w:style w:type="numbering" w:customStyle="1" w:styleId="NoList311">
    <w:name w:val="No List311"/>
    <w:next w:val="NoList"/>
    <w:uiPriority w:val="99"/>
    <w:semiHidden/>
    <w:unhideWhenUsed/>
    <w:rsid w:val="00AC1CE0"/>
  </w:style>
  <w:style w:type="numbering" w:customStyle="1" w:styleId="NoList411">
    <w:name w:val="No List411"/>
    <w:next w:val="NoList"/>
    <w:uiPriority w:val="99"/>
    <w:semiHidden/>
    <w:unhideWhenUsed/>
    <w:rsid w:val="00AC1CE0"/>
  </w:style>
  <w:style w:type="table" w:customStyle="1" w:styleId="LightShading-Accent15">
    <w:name w:val="Light Shading - Accent 15"/>
    <w:basedOn w:val="TableNormal"/>
    <w:uiPriority w:val="60"/>
    <w:rsid w:val="00AC1CE0"/>
    <w:rPr>
      <w:rFonts w:eastAsia="Times New Roman"/>
      <w:color w:val="2E74B5"/>
      <w:lang w:bidi="fa-IR"/>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leGrid51">
    <w:name w:val="Table Grid51"/>
    <w:basedOn w:val="TableNormal"/>
    <w:next w:val="TableGrid"/>
    <w:uiPriority w:val="39"/>
    <w:rsid w:val="00AC1CE0"/>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uiPriority w:val="42"/>
    <w:rsid w:val="00AC1CE0"/>
    <w:rPr>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11">
    <w:name w:val="Plain Table 411"/>
    <w:basedOn w:val="TableNormal"/>
    <w:uiPriority w:val="44"/>
    <w:rsid w:val="00AC1CE0"/>
    <w:rPr>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23">
    <w:name w:val="Light Shading - Accent 23"/>
    <w:basedOn w:val="TableNormal"/>
    <w:next w:val="LightShading-Accent2"/>
    <w:uiPriority w:val="60"/>
    <w:rsid w:val="00AC1CE0"/>
    <w:rPr>
      <w:rFonts w:eastAsia="Times New Roman"/>
      <w:color w:val="94363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2">
    <w:name w:val="Light List - Accent 22"/>
    <w:basedOn w:val="TableNormal"/>
    <w:next w:val="LightList-Accent2"/>
    <w:uiPriority w:val="61"/>
    <w:rsid w:val="00AC1CE0"/>
    <w:rPr>
      <w:rFonts w:eastAsia="Times New Roman"/>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44">
    <w:name w:val="Light Shading - Accent 44"/>
    <w:basedOn w:val="TableNormal"/>
    <w:next w:val="LightShading-Accent4"/>
    <w:rsid w:val="00AC1CE0"/>
    <w:rPr>
      <w:rFonts w:eastAsia="Times New Roman"/>
      <w:color w:val="BF8F00"/>
      <w:lang w:bidi="fa-IR"/>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PlainTable51">
    <w:name w:val="Plain Table 51"/>
    <w:basedOn w:val="TableNormal"/>
    <w:uiPriority w:val="45"/>
    <w:rsid w:val="00AC1CE0"/>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6Colorful-Accent41">
    <w:name w:val="List Table 6 Colorful - Accent 41"/>
    <w:basedOn w:val="TableNormal"/>
    <w:uiPriority w:val="51"/>
    <w:rsid w:val="00AC1CE0"/>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a5">
    <w:name w:val="فهرست پیوست ها"/>
    <w:basedOn w:val="TableofFigures"/>
    <w:qFormat/>
    <w:rsid w:val="00AC1CE0"/>
    <w:pPr>
      <w:widowControl w:val="0"/>
      <w:tabs>
        <w:tab w:val="right" w:leader="hyphen" w:pos="9395"/>
      </w:tabs>
      <w:bidi w:val="0"/>
      <w:spacing w:line="240" w:lineRule="auto"/>
      <w:ind w:left="560" w:hanging="560"/>
    </w:pPr>
    <w:rPr>
      <w:rFonts w:cs="Calibri"/>
      <w:bCs/>
      <w:caps/>
      <w:sz w:val="24"/>
      <w:szCs w:val="32"/>
      <w:lang w:bidi="ar-SA"/>
    </w:rPr>
  </w:style>
  <w:style w:type="paragraph" w:customStyle="1" w:styleId="TableofFigures1">
    <w:name w:val="Table of Figures1"/>
    <w:basedOn w:val="Normal"/>
    <w:next w:val="Normal"/>
    <w:uiPriority w:val="99"/>
    <w:unhideWhenUsed/>
    <w:rsid w:val="00AC1CE0"/>
    <w:pPr>
      <w:widowControl w:val="0"/>
      <w:bidi w:val="0"/>
      <w:spacing w:after="0" w:line="240" w:lineRule="auto"/>
      <w:ind w:left="560" w:hanging="560"/>
    </w:pPr>
    <w:rPr>
      <w:rFonts w:cs="Calibri"/>
      <w:caps/>
      <w:sz w:val="20"/>
      <w:szCs w:val="24"/>
      <w:lang w:bidi="ar-SA"/>
    </w:rPr>
  </w:style>
  <w:style w:type="paragraph" w:customStyle="1" w:styleId="Body">
    <w:name w:val="Body"/>
    <w:rsid w:val="00AC1CE0"/>
    <w:pPr>
      <w:pBdr>
        <w:top w:val="nil"/>
        <w:left w:val="nil"/>
        <w:bottom w:val="nil"/>
        <w:right w:val="nil"/>
        <w:between w:val="nil"/>
        <w:bar w:val="nil"/>
      </w:pBdr>
      <w:bidi/>
    </w:pPr>
    <w:rPr>
      <w:rFonts w:ascii="Helvetica" w:eastAsia="Arial Unicode MS" w:hAnsi="Helvetica" w:cs="Arial Unicode MS"/>
      <w:color w:val="000000"/>
      <w:sz w:val="22"/>
      <w:szCs w:val="22"/>
      <w:bdr w:val="nil"/>
      <w:lang w:bidi="fa-IR"/>
    </w:rPr>
  </w:style>
  <w:style w:type="character" w:customStyle="1" w:styleId="A10">
    <w:name w:val="A10"/>
    <w:rsid w:val="00AC1CE0"/>
    <w:rPr>
      <w:color w:val="000000"/>
      <w:sz w:val="18"/>
      <w:szCs w:val="18"/>
    </w:rPr>
  </w:style>
  <w:style w:type="character" w:customStyle="1" w:styleId="Heading4Char1">
    <w:name w:val="Heading 4 Char1"/>
    <w:basedOn w:val="DefaultParagraphFont"/>
    <w:rsid w:val="00AC1CE0"/>
    <w:rPr>
      <w:rFonts w:asciiTheme="majorHAnsi" w:eastAsiaTheme="majorEastAsia" w:hAnsiTheme="majorHAnsi" w:cstheme="majorBidi"/>
      <w:i/>
      <w:iCs/>
      <w:color w:val="2E74B5" w:themeColor="accent1" w:themeShade="BF"/>
      <w:sz w:val="22"/>
      <w:szCs w:val="22"/>
      <w:lang w:bidi="fa-IR"/>
    </w:rPr>
  </w:style>
  <w:style w:type="character" w:customStyle="1" w:styleId="Heading5Char1">
    <w:name w:val="Heading 5 Char1"/>
    <w:basedOn w:val="DefaultParagraphFont"/>
    <w:uiPriority w:val="99"/>
    <w:semiHidden/>
    <w:rsid w:val="00AC1CE0"/>
    <w:rPr>
      <w:rFonts w:asciiTheme="majorHAnsi" w:eastAsiaTheme="majorEastAsia" w:hAnsiTheme="majorHAnsi" w:cstheme="majorBidi"/>
      <w:color w:val="2E74B5" w:themeColor="accent1" w:themeShade="BF"/>
      <w:sz w:val="22"/>
      <w:szCs w:val="22"/>
      <w:lang w:bidi="fa-IR"/>
    </w:rPr>
  </w:style>
  <w:style w:type="character" w:customStyle="1" w:styleId="Heading6Char1">
    <w:name w:val="Heading 6 Char1"/>
    <w:basedOn w:val="DefaultParagraphFont"/>
    <w:uiPriority w:val="99"/>
    <w:semiHidden/>
    <w:rsid w:val="00AC1CE0"/>
    <w:rPr>
      <w:rFonts w:asciiTheme="majorHAnsi" w:eastAsiaTheme="majorEastAsia" w:hAnsiTheme="majorHAnsi" w:cstheme="majorBidi"/>
      <w:color w:val="1F4D78" w:themeColor="accent1" w:themeShade="7F"/>
      <w:sz w:val="22"/>
      <w:szCs w:val="22"/>
      <w:lang w:bidi="fa-IR"/>
    </w:rPr>
  </w:style>
  <w:style w:type="character" w:customStyle="1" w:styleId="Heading7Char1">
    <w:name w:val="Heading 7 Char1"/>
    <w:basedOn w:val="DefaultParagraphFont"/>
    <w:uiPriority w:val="99"/>
    <w:semiHidden/>
    <w:rsid w:val="00AC1CE0"/>
    <w:rPr>
      <w:rFonts w:asciiTheme="majorHAnsi" w:eastAsiaTheme="majorEastAsia" w:hAnsiTheme="majorHAnsi" w:cstheme="majorBidi"/>
      <w:i/>
      <w:iCs/>
      <w:color w:val="1F4D78" w:themeColor="accent1" w:themeShade="7F"/>
      <w:sz w:val="22"/>
      <w:szCs w:val="22"/>
      <w:lang w:bidi="fa-IR"/>
    </w:rPr>
  </w:style>
  <w:style w:type="character" w:customStyle="1" w:styleId="Heading8Char1">
    <w:name w:val="Heading 8 Char1"/>
    <w:basedOn w:val="DefaultParagraphFont"/>
    <w:uiPriority w:val="99"/>
    <w:semiHidden/>
    <w:rsid w:val="00AC1CE0"/>
    <w:rPr>
      <w:rFonts w:asciiTheme="majorHAnsi" w:eastAsiaTheme="majorEastAsia" w:hAnsiTheme="majorHAnsi" w:cstheme="majorBidi"/>
      <w:color w:val="272727" w:themeColor="text1" w:themeTint="D8"/>
      <w:sz w:val="21"/>
      <w:szCs w:val="21"/>
      <w:lang w:bidi="fa-IR"/>
    </w:rPr>
  </w:style>
  <w:style w:type="character" w:customStyle="1" w:styleId="Heading9Char1">
    <w:name w:val="Heading 9 Char1"/>
    <w:basedOn w:val="DefaultParagraphFont"/>
    <w:uiPriority w:val="99"/>
    <w:semiHidden/>
    <w:rsid w:val="00AC1CE0"/>
    <w:rPr>
      <w:rFonts w:asciiTheme="majorHAnsi" w:eastAsiaTheme="majorEastAsia" w:hAnsiTheme="majorHAnsi" w:cstheme="majorBidi"/>
      <w:i/>
      <w:iCs/>
      <w:color w:val="272727" w:themeColor="text1" w:themeTint="D8"/>
      <w:sz w:val="21"/>
      <w:szCs w:val="21"/>
      <w:lang w:bidi="fa-IR"/>
    </w:rPr>
  </w:style>
  <w:style w:type="paragraph" w:styleId="TableofFigures">
    <w:name w:val="table of figures"/>
    <w:basedOn w:val="Normal"/>
    <w:next w:val="Normal"/>
    <w:uiPriority w:val="99"/>
    <w:semiHidden/>
    <w:unhideWhenUsed/>
    <w:rsid w:val="00AC1CE0"/>
    <w:pPr>
      <w:spacing w:after="0"/>
    </w:pPr>
  </w:style>
  <w:style w:type="table" w:customStyle="1" w:styleId="TableGrid9">
    <w:name w:val="Table Grid9"/>
    <w:basedOn w:val="TableNormal"/>
    <w:next w:val="TableGrid"/>
    <w:uiPriority w:val="39"/>
    <w:rsid w:val="00D2421A"/>
    <w:rPr>
      <w:rFonts w:ascii="Times New Roman" w:hAnsi="Times New Roman" w:cs="B Nazani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D2421A"/>
    <w:rPr>
      <w:rFonts w:ascii="Times New Roman" w:hAnsi="Times New Roman" w:cs="B Nazani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D2421A"/>
  </w:style>
  <w:style w:type="character" w:customStyle="1" w:styleId="doi">
    <w:name w:val="doi"/>
    <w:basedOn w:val="DefaultParagraphFont"/>
    <w:rsid w:val="00D2421A"/>
  </w:style>
  <w:style w:type="character" w:customStyle="1" w:styleId="Char0">
    <w:name w:val="جدول Char"/>
    <w:link w:val="a3"/>
    <w:rsid w:val="00D2421A"/>
    <w:rPr>
      <w:rFonts w:ascii="Times New Roman" w:eastAsia="Times New Roman" w:hAnsi="Times New Roman" w:cs="B Lotus"/>
      <w:sz w:val="22"/>
      <w:szCs w:val="22"/>
      <w:lang w:bidi="fa-IR"/>
    </w:rPr>
  </w:style>
  <w:style w:type="table" w:customStyle="1" w:styleId="TableGrid13">
    <w:name w:val="Table Grid13"/>
    <w:basedOn w:val="TableNormal"/>
    <w:next w:val="TableGrid"/>
    <w:uiPriority w:val="59"/>
    <w:rsid w:val="00D2421A"/>
    <w:rPr>
      <w:rFonts w:ascii="Times New Roman" w:hAnsi="Times New Roman" w:cs="B Nazani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enseQuote1">
    <w:name w:val="Intense Quote1"/>
    <w:basedOn w:val="Normal"/>
    <w:next w:val="Normal"/>
    <w:uiPriority w:val="30"/>
    <w:qFormat/>
    <w:rsid w:val="00D2421A"/>
    <w:pPr>
      <w:pBdr>
        <w:top w:val="single" w:sz="4" w:space="10" w:color="5B9BD5"/>
        <w:bottom w:val="single" w:sz="4" w:space="10" w:color="5B9BD5"/>
      </w:pBdr>
      <w:bidi w:val="0"/>
      <w:spacing w:before="360" w:after="360"/>
      <w:ind w:left="864" w:right="864"/>
      <w:jc w:val="center"/>
    </w:pPr>
    <w:rPr>
      <w:i/>
      <w:iCs/>
      <w:color w:val="5B9BD5"/>
      <w:lang w:bidi="ar-SA"/>
    </w:rPr>
  </w:style>
  <w:style w:type="character" w:customStyle="1" w:styleId="IntenseQuoteChar">
    <w:name w:val="Intense Quote Char"/>
    <w:basedOn w:val="DefaultParagraphFont"/>
    <w:link w:val="IntenseQuote"/>
    <w:uiPriority w:val="30"/>
    <w:rsid w:val="00D2421A"/>
    <w:rPr>
      <w:i/>
      <w:iCs/>
      <w:color w:val="5B9BD5"/>
      <w:lang w:bidi="ar-SA"/>
    </w:rPr>
  </w:style>
  <w:style w:type="paragraph" w:customStyle="1" w:styleId="1">
    <w:name w:val="1"/>
    <w:basedOn w:val="Normal"/>
    <w:link w:val="1Char"/>
    <w:qFormat/>
    <w:rsid w:val="00D2421A"/>
    <w:pPr>
      <w:spacing w:after="40" w:line="240" w:lineRule="auto"/>
    </w:pPr>
    <w:rPr>
      <w:rFonts w:ascii="Times New Roman Bold" w:hAnsi="Times New Roman Bold" w:cs="B Lotus"/>
      <w:b/>
      <w:bCs/>
      <w:sz w:val="24"/>
      <w:szCs w:val="28"/>
    </w:rPr>
  </w:style>
  <w:style w:type="character" w:customStyle="1" w:styleId="1Char">
    <w:name w:val="1 Char"/>
    <w:basedOn w:val="DefaultParagraphFont"/>
    <w:link w:val="1"/>
    <w:rsid w:val="00D2421A"/>
    <w:rPr>
      <w:rFonts w:ascii="Times New Roman Bold" w:hAnsi="Times New Roman Bold" w:cs="B Lotus"/>
      <w:b/>
      <w:bCs/>
      <w:sz w:val="24"/>
      <w:szCs w:val="28"/>
      <w:lang w:bidi="fa-IR"/>
    </w:rPr>
  </w:style>
  <w:style w:type="paragraph" w:styleId="IntenseQuote">
    <w:name w:val="Intense Quote"/>
    <w:basedOn w:val="Normal"/>
    <w:next w:val="Normal"/>
    <w:link w:val="IntenseQuoteChar"/>
    <w:uiPriority w:val="30"/>
    <w:qFormat/>
    <w:rsid w:val="00D2421A"/>
    <w:pPr>
      <w:pBdr>
        <w:top w:val="single" w:sz="4" w:space="10" w:color="5B9BD5" w:themeColor="accent1"/>
        <w:bottom w:val="single" w:sz="4" w:space="10" w:color="5B9BD5" w:themeColor="accent1"/>
      </w:pBdr>
      <w:spacing w:before="360" w:after="360"/>
      <w:ind w:left="864" w:right="864"/>
      <w:jc w:val="center"/>
    </w:pPr>
    <w:rPr>
      <w:i/>
      <w:iCs/>
      <w:color w:val="5B9BD5"/>
      <w:sz w:val="20"/>
      <w:szCs w:val="20"/>
      <w:lang w:bidi="ar-SA"/>
    </w:rPr>
  </w:style>
  <w:style w:type="character" w:customStyle="1" w:styleId="IntenseQuoteChar1">
    <w:name w:val="Intense Quote Char1"/>
    <w:basedOn w:val="DefaultParagraphFont"/>
    <w:uiPriority w:val="99"/>
    <w:rsid w:val="00D2421A"/>
    <w:rPr>
      <w:i/>
      <w:iCs/>
      <w:color w:val="5B9BD5" w:themeColor="accent1"/>
      <w:sz w:val="22"/>
      <w:szCs w:val="22"/>
      <w:lang w:bidi="fa-IR"/>
    </w:rPr>
  </w:style>
  <w:style w:type="table" w:customStyle="1" w:styleId="GridTable6Colorful-Accent11">
    <w:name w:val="Grid Table 6 Colorful - Accent 11"/>
    <w:basedOn w:val="TableNormal"/>
    <w:uiPriority w:val="51"/>
    <w:rsid w:val="00744D12"/>
    <w:rPr>
      <w:color w:val="2E74B5"/>
      <w:lang w:val="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11">
    <w:name w:val="عنوان سطح 11"/>
    <w:basedOn w:val="Normal"/>
    <w:next w:val="Normal"/>
    <w:uiPriority w:val="9"/>
    <w:qFormat/>
    <w:rsid w:val="00744D12"/>
    <w:pPr>
      <w:keepNext/>
      <w:keepLines/>
      <w:bidi w:val="0"/>
      <w:spacing w:before="320" w:after="0" w:line="240" w:lineRule="auto"/>
      <w:outlineLvl w:val="0"/>
    </w:pPr>
    <w:rPr>
      <w:rFonts w:ascii="Cambria" w:eastAsia="Times New Roman" w:hAnsi="Cambria" w:cs="Times New Roman"/>
      <w:color w:val="365F91"/>
      <w:sz w:val="32"/>
      <w:szCs w:val="32"/>
    </w:rPr>
  </w:style>
  <w:style w:type="paragraph" w:customStyle="1" w:styleId="10">
    <w:name w:val="فرعی1"/>
    <w:basedOn w:val="Normal"/>
    <w:next w:val="Normal"/>
    <w:uiPriority w:val="9"/>
    <w:unhideWhenUsed/>
    <w:qFormat/>
    <w:rsid w:val="00744D12"/>
    <w:pPr>
      <w:keepNext/>
      <w:keepLines/>
      <w:bidi w:val="0"/>
      <w:spacing w:before="80" w:after="0" w:line="240" w:lineRule="auto"/>
      <w:outlineLvl w:val="1"/>
    </w:pPr>
    <w:rPr>
      <w:rFonts w:ascii="Cambria" w:eastAsia="Times New Roman" w:hAnsi="Cambria" w:cs="Times New Roman"/>
      <w:color w:val="404040"/>
      <w:sz w:val="28"/>
      <w:szCs w:val="28"/>
    </w:rPr>
  </w:style>
  <w:style w:type="paragraph" w:customStyle="1" w:styleId="Char41">
    <w:name w:val="Char41"/>
    <w:basedOn w:val="Normal"/>
    <w:next w:val="FootnoteText"/>
    <w:uiPriority w:val="99"/>
    <w:qFormat/>
    <w:rsid w:val="00744D12"/>
    <w:pPr>
      <w:bidi w:val="0"/>
      <w:spacing w:after="0" w:line="240" w:lineRule="auto"/>
    </w:pPr>
    <w:rPr>
      <w:rFonts w:ascii="Times New Roman" w:hAnsi="Times New Roman" w:cs="Times New Roman"/>
      <w:szCs w:val="24"/>
    </w:rPr>
  </w:style>
  <w:style w:type="paragraph" w:customStyle="1" w:styleId="Char11">
    <w:name w:val="Char11"/>
    <w:basedOn w:val="Normal"/>
    <w:next w:val="EndnoteText"/>
    <w:link w:val="EndnoteTextChar2"/>
    <w:uiPriority w:val="99"/>
    <w:rsid w:val="00744D12"/>
    <w:pPr>
      <w:bidi w:val="0"/>
      <w:spacing w:after="0" w:line="240" w:lineRule="auto"/>
    </w:pPr>
    <w:rPr>
      <w:rFonts w:ascii="Times New Roman" w:hAnsi="Times New Roman" w:cs="B Zar"/>
      <w:szCs w:val="24"/>
    </w:rPr>
  </w:style>
  <w:style w:type="paragraph" w:customStyle="1" w:styleId="BodyText1">
    <w:name w:val="Body Text1"/>
    <w:basedOn w:val="Normal"/>
    <w:next w:val="BodyText"/>
    <w:rsid w:val="00744D12"/>
    <w:pPr>
      <w:bidi w:val="0"/>
      <w:spacing w:after="0" w:line="240" w:lineRule="auto"/>
      <w:jc w:val="center"/>
    </w:pPr>
    <w:rPr>
      <w:rFonts w:ascii="Times New Roman" w:hAnsi="Times New Roman" w:cs="Zar"/>
      <w:b/>
      <w:bCs/>
      <w:sz w:val="16"/>
      <w:szCs w:val="16"/>
    </w:rPr>
  </w:style>
  <w:style w:type="paragraph" w:customStyle="1" w:styleId="Header1">
    <w:name w:val="Header1"/>
    <w:basedOn w:val="Normal"/>
    <w:next w:val="Header"/>
    <w:uiPriority w:val="99"/>
    <w:rsid w:val="00744D12"/>
    <w:pPr>
      <w:tabs>
        <w:tab w:val="center" w:pos="4153"/>
        <w:tab w:val="right" w:pos="8306"/>
      </w:tabs>
      <w:bidi w:val="0"/>
      <w:spacing w:after="0" w:line="240" w:lineRule="auto"/>
    </w:pPr>
    <w:rPr>
      <w:rFonts w:ascii="Times New Roman" w:hAnsi="Times New Roman" w:cs="B Zar"/>
      <w:noProof/>
      <w:szCs w:val="24"/>
    </w:rPr>
  </w:style>
  <w:style w:type="paragraph" w:customStyle="1" w:styleId="Footer1">
    <w:name w:val="Footer1"/>
    <w:basedOn w:val="Normal"/>
    <w:next w:val="Footer"/>
    <w:link w:val="FooterChar2"/>
    <w:uiPriority w:val="99"/>
    <w:rsid w:val="00744D12"/>
    <w:pPr>
      <w:tabs>
        <w:tab w:val="center" w:pos="4320"/>
        <w:tab w:val="right" w:pos="8640"/>
      </w:tabs>
      <w:bidi w:val="0"/>
      <w:spacing w:after="0" w:line="240" w:lineRule="auto"/>
    </w:pPr>
    <w:rPr>
      <w:rFonts w:ascii="Times New Roman" w:hAnsi="Times New Roman" w:cs="Times New Roman"/>
      <w:sz w:val="24"/>
      <w:szCs w:val="24"/>
    </w:rPr>
  </w:style>
  <w:style w:type="paragraph" w:customStyle="1" w:styleId="BodyTextIndent31">
    <w:name w:val="Body Text Indent 31"/>
    <w:basedOn w:val="Normal"/>
    <w:next w:val="BodyTextIndent3"/>
    <w:link w:val="BodyTextIndent3Char"/>
    <w:rsid w:val="00744D12"/>
    <w:pPr>
      <w:bidi w:val="0"/>
      <w:spacing w:after="120" w:line="240" w:lineRule="auto"/>
      <w:ind w:left="360"/>
    </w:pPr>
    <w:rPr>
      <w:rFonts w:ascii="Times New Roman" w:hAnsi="Times New Roman" w:cs="B Zar"/>
      <w:sz w:val="16"/>
      <w:szCs w:val="16"/>
    </w:rPr>
  </w:style>
  <w:style w:type="character" w:customStyle="1" w:styleId="BodyTextIndent3Char">
    <w:name w:val="Body Text Indent 3 Char"/>
    <w:link w:val="BodyTextIndent31"/>
    <w:rsid w:val="00744D12"/>
    <w:rPr>
      <w:rFonts w:ascii="Times New Roman" w:hAnsi="Times New Roman" w:cs="B Zar"/>
      <w:sz w:val="16"/>
      <w:szCs w:val="16"/>
      <w:lang w:bidi="fa-IR"/>
    </w:rPr>
  </w:style>
  <w:style w:type="paragraph" w:customStyle="1" w:styleId="BodyTextIndent21">
    <w:name w:val="Body Text Indent 21"/>
    <w:basedOn w:val="Normal"/>
    <w:next w:val="BodyTextIndent2"/>
    <w:rsid w:val="00744D12"/>
    <w:pPr>
      <w:bidi w:val="0"/>
      <w:spacing w:after="120" w:line="480" w:lineRule="auto"/>
      <w:ind w:left="360"/>
    </w:pPr>
    <w:rPr>
      <w:rFonts w:ascii="Times New Roman" w:hAnsi="Times New Roman" w:cs="B Zar"/>
      <w:szCs w:val="24"/>
    </w:rPr>
  </w:style>
  <w:style w:type="paragraph" w:customStyle="1" w:styleId="Asami1">
    <w:name w:val="Asami1"/>
    <w:basedOn w:val="Normal"/>
    <w:next w:val="Normal"/>
    <w:qFormat/>
    <w:rsid w:val="00744D12"/>
    <w:pPr>
      <w:numPr>
        <w:ilvl w:val="1"/>
      </w:numPr>
      <w:bidi w:val="0"/>
      <w:spacing w:after="0" w:line="240" w:lineRule="auto"/>
    </w:pPr>
    <w:rPr>
      <w:rFonts w:ascii="Cambria" w:eastAsia="Times New Roman" w:hAnsi="Cambria" w:cs="Times New Roman"/>
      <w:sz w:val="24"/>
      <w:szCs w:val="24"/>
    </w:rPr>
  </w:style>
  <w:style w:type="paragraph" w:customStyle="1" w:styleId="BodyText21">
    <w:name w:val="Body Text 21"/>
    <w:basedOn w:val="Normal"/>
    <w:next w:val="BodyText2"/>
    <w:rsid w:val="00744D12"/>
    <w:pPr>
      <w:bidi w:val="0"/>
      <w:spacing w:after="120" w:line="480" w:lineRule="auto"/>
    </w:pPr>
    <w:rPr>
      <w:rFonts w:ascii="Times New Roman" w:hAnsi="Times New Roman" w:cs="B Zar"/>
      <w:szCs w:val="24"/>
    </w:rPr>
  </w:style>
  <w:style w:type="paragraph" w:customStyle="1" w:styleId="BodyTextIndent1">
    <w:name w:val="Body Text Indent1"/>
    <w:basedOn w:val="Normal"/>
    <w:next w:val="BodyTextIndent"/>
    <w:rsid w:val="00744D12"/>
    <w:pPr>
      <w:bidi w:val="0"/>
      <w:spacing w:after="120" w:line="240" w:lineRule="auto"/>
      <w:ind w:left="360"/>
    </w:pPr>
    <w:rPr>
      <w:rFonts w:ascii="Times New Roman" w:hAnsi="Times New Roman" w:cs="B Zar"/>
      <w:szCs w:val="24"/>
    </w:rPr>
  </w:style>
  <w:style w:type="paragraph" w:customStyle="1" w:styleId="BodyText31">
    <w:name w:val="Body Text 31"/>
    <w:basedOn w:val="Normal"/>
    <w:next w:val="BodyText3"/>
    <w:rsid w:val="00744D12"/>
    <w:pPr>
      <w:bidi w:val="0"/>
      <w:spacing w:after="120" w:line="240" w:lineRule="auto"/>
    </w:pPr>
    <w:rPr>
      <w:rFonts w:ascii="Times New Roman" w:hAnsi="Times New Roman" w:cs="B Zar"/>
      <w:sz w:val="16"/>
      <w:szCs w:val="16"/>
    </w:rPr>
  </w:style>
  <w:style w:type="paragraph" w:customStyle="1" w:styleId="BlockText1">
    <w:name w:val="Block Text1"/>
    <w:basedOn w:val="Normal"/>
    <w:next w:val="BlockText"/>
    <w:rsid w:val="00744D12"/>
    <w:pPr>
      <w:bidi w:val="0"/>
      <w:spacing w:after="0" w:line="240" w:lineRule="auto"/>
      <w:ind w:left="288"/>
    </w:pPr>
    <w:rPr>
      <w:rFonts w:ascii="Times New Roman" w:eastAsia="Times New Roman" w:hAnsi="Times New Roman" w:cs="B Zar"/>
      <w:sz w:val="20"/>
      <w:szCs w:val="28"/>
    </w:rPr>
  </w:style>
  <w:style w:type="paragraph" w:customStyle="1" w:styleId="CommentText1">
    <w:name w:val="Comment Text1"/>
    <w:basedOn w:val="Normal"/>
    <w:next w:val="CommentText"/>
    <w:uiPriority w:val="99"/>
    <w:unhideWhenUsed/>
    <w:rsid w:val="00744D12"/>
    <w:pPr>
      <w:bidi w:val="0"/>
      <w:spacing w:after="0" w:line="240" w:lineRule="auto"/>
    </w:pPr>
    <w:rPr>
      <w:rFonts w:ascii="Times New Roman" w:hAnsi="Times New Roman" w:cs="B Zar"/>
    </w:rPr>
  </w:style>
  <w:style w:type="paragraph" w:customStyle="1" w:styleId="CommentSubject1">
    <w:name w:val="Comment Subject1"/>
    <w:basedOn w:val="CommentText"/>
    <w:next w:val="CommentText"/>
    <w:uiPriority w:val="99"/>
    <w:rsid w:val="00744D12"/>
    <w:pPr>
      <w:bidi w:val="0"/>
      <w:spacing w:after="0"/>
    </w:pPr>
    <w:rPr>
      <w:rFonts w:ascii="Times New Roman" w:eastAsia="Times New Roman" w:hAnsi="Times New Roman" w:cs="Times New Roman"/>
      <w:b/>
      <w:bCs/>
      <w:szCs w:val="24"/>
    </w:rPr>
  </w:style>
  <w:style w:type="paragraph" w:customStyle="1" w:styleId="BalloonText1">
    <w:name w:val="Balloon Text1"/>
    <w:basedOn w:val="Normal"/>
    <w:next w:val="BalloonText"/>
    <w:uiPriority w:val="99"/>
    <w:rsid w:val="00744D12"/>
    <w:pPr>
      <w:bidi w:val="0"/>
      <w:spacing w:after="0" w:line="240" w:lineRule="auto"/>
    </w:pPr>
    <w:rPr>
      <w:rFonts w:ascii="Tahoma" w:hAnsi="Tahoma" w:cs="Tahoma"/>
      <w:sz w:val="16"/>
      <w:szCs w:val="16"/>
    </w:rPr>
  </w:style>
  <w:style w:type="character" w:styleId="HTMLKeyboard">
    <w:name w:val="HTML Keyboard"/>
    <w:rsid w:val="00744D12"/>
    <w:rPr>
      <w:rFonts w:ascii="Times New Roman" w:hAnsi="Times New Roman" w:cs="B Lotus"/>
      <w:color w:val="000000"/>
      <w:sz w:val="24"/>
      <w:szCs w:val="28"/>
      <w:u w:val="none"/>
    </w:rPr>
  </w:style>
  <w:style w:type="paragraph" w:customStyle="1" w:styleId="Style5">
    <w:name w:val="Style5"/>
    <w:basedOn w:val="Style3"/>
    <w:rsid w:val="00744D12"/>
  </w:style>
  <w:style w:type="paragraph" w:customStyle="1" w:styleId="Style3">
    <w:name w:val="Style3"/>
    <w:basedOn w:val="Style2"/>
    <w:rsid w:val="00744D12"/>
    <w:rPr>
      <w:color w:val="000000"/>
    </w:rPr>
  </w:style>
  <w:style w:type="paragraph" w:customStyle="1" w:styleId="Style2">
    <w:name w:val="Style2"/>
    <w:basedOn w:val="Normal"/>
    <w:rsid w:val="00744D12"/>
    <w:pPr>
      <w:bidi w:val="0"/>
      <w:spacing w:after="0" w:line="240" w:lineRule="auto"/>
    </w:pPr>
    <w:rPr>
      <w:rFonts w:ascii="Times New Roman" w:eastAsia="Times New Roman" w:hAnsi="Times New Roman" w:cs="B Lotus"/>
      <w:sz w:val="24"/>
      <w:szCs w:val="28"/>
    </w:rPr>
  </w:style>
  <w:style w:type="paragraph" w:customStyle="1" w:styleId="Style6">
    <w:name w:val="Style6"/>
    <w:basedOn w:val="Style1"/>
    <w:next w:val="Style1"/>
    <w:rsid w:val="00744D12"/>
    <w:pPr>
      <w:tabs>
        <w:tab w:val="right" w:pos="2552"/>
      </w:tabs>
      <w:bidi w:val="0"/>
      <w:spacing w:line="240" w:lineRule="auto"/>
      <w:jc w:val="left"/>
    </w:pPr>
    <w:rPr>
      <w:rFonts w:ascii="Times New Roman" w:eastAsia="Times New Roman" w:hAnsi="Times New Roman" w:cs="B Lotus"/>
      <w:b w:val="0"/>
      <w:bCs w:val="0"/>
      <w:sz w:val="28"/>
      <w:szCs w:val="28"/>
      <w:lang w:bidi="fa-IR"/>
    </w:rPr>
  </w:style>
  <w:style w:type="paragraph" w:customStyle="1" w:styleId="12">
    <w:name w:val="عنوان نمودار و جدول1"/>
    <w:basedOn w:val="Normal"/>
    <w:next w:val="Normal"/>
    <w:link w:val="CaptionChar"/>
    <w:uiPriority w:val="35"/>
    <w:unhideWhenUsed/>
    <w:qFormat/>
    <w:rsid w:val="00744D12"/>
    <w:pPr>
      <w:bidi w:val="0"/>
      <w:spacing w:after="0" w:line="240" w:lineRule="auto"/>
    </w:pPr>
    <w:rPr>
      <w:rFonts w:ascii="Times New Roman" w:eastAsia="Times New Roman" w:hAnsi="Times New Roman" w:cs="B Zar"/>
      <w:b/>
      <w:bCs/>
      <w:smallCaps/>
      <w:color w:val="595959"/>
      <w:spacing w:val="6"/>
      <w:sz w:val="20"/>
      <w:szCs w:val="24"/>
    </w:rPr>
  </w:style>
  <w:style w:type="character" w:customStyle="1" w:styleId="emailstyle22">
    <w:name w:val="emailstyle22"/>
    <w:semiHidden/>
    <w:rsid w:val="00744D12"/>
    <w:rPr>
      <w:rFonts w:ascii="Arial" w:hAnsi="Arial" w:cs="Arial" w:hint="default"/>
      <w:color w:val="auto"/>
      <w:sz w:val="20"/>
      <w:szCs w:val="20"/>
    </w:rPr>
  </w:style>
  <w:style w:type="paragraph" w:customStyle="1" w:styleId="DocumentMap1">
    <w:name w:val="Document Map1"/>
    <w:basedOn w:val="Normal"/>
    <w:next w:val="DocumentMap"/>
    <w:rsid w:val="00744D12"/>
    <w:pPr>
      <w:shd w:val="clear" w:color="auto" w:fill="000080"/>
      <w:bidi w:val="0"/>
      <w:spacing w:after="0" w:line="240" w:lineRule="auto"/>
    </w:pPr>
    <w:rPr>
      <w:rFonts w:ascii="Tahoma" w:hAnsi="Tahoma" w:cs="Tahoma"/>
      <w:szCs w:val="24"/>
    </w:rPr>
  </w:style>
  <w:style w:type="character" w:customStyle="1" w:styleId="goohl2">
    <w:name w:val="goohl2"/>
    <w:basedOn w:val="DefaultParagraphFont"/>
    <w:rsid w:val="00744D12"/>
  </w:style>
  <w:style w:type="character" w:customStyle="1" w:styleId="goohl3">
    <w:name w:val="goohl3"/>
    <w:basedOn w:val="DefaultParagraphFont"/>
    <w:rsid w:val="00744D12"/>
  </w:style>
  <w:style w:type="character" w:customStyle="1" w:styleId="goohl5">
    <w:name w:val="goohl5"/>
    <w:basedOn w:val="DefaultParagraphFont"/>
    <w:rsid w:val="00744D12"/>
  </w:style>
  <w:style w:type="character" w:customStyle="1" w:styleId="textboldm1">
    <w:name w:val="textboldm1"/>
    <w:rsid w:val="00744D12"/>
    <w:rPr>
      <w:rFonts w:ascii="Verdana" w:hAnsi="Verdana" w:hint="default"/>
      <w:b/>
      <w:bCs/>
      <w:color w:val="333333"/>
      <w:sz w:val="16"/>
      <w:szCs w:val="16"/>
    </w:rPr>
  </w:style>
  <w:style w:type="character" w:customStyle="1" w:styleId="goohl0">
    <w:name w:val="goohl0"/>
    <w:basedOn w:val="DefaultParagraphFont"/>
    <w:rsid w:val="00744D12"/>
  </w:style>
  <w:style w:type="character" w:customStyle="1" w:styleId="goohl1">
    <w:name w:val="goohl1"/>
    <w:basedOn w:val="DefaultParagraphFont"/>
    <w:rsid w:val="00744D12"/>
  </w:style>
  <w:style w:type="paragraph" w:customStyle="1" w:styleId="NormalWeb1">
    <w:name w:val="Normal (Web)1"/>
    <w:basedOn w:val="Normal"/>
    <w:next w:val="NormalWeb"/>
    <w:uiPriority w:val="99"/>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Normal"/>
    <w:next w:val="Normal"/>
    <w:qFormat/>
    <w:rsid w:val="00744D12"/>
    <w:pPr>
      <w:bidi w:val="0"/>
      <w:spacing w:after="0" w:line="240" w:lineRule="auto"/>
      <w:contextualSpacing/>
    </w:pPr>
    <w:rPr>
      <w:rFonts w:ascii="Cambria" w:eastAsia="Times New Roman" w:hAnsi="Cambria" w:cs="Times New Roman"/>
      <w:color w:val="4F81BD"/>
      <w:spacing w:val="-10"/>
      <w:sz w:val="56"/>
      <w:szCs w:val="56"/>
    </w:rPr>
  </w:style>
  <w:style w:type="paragraph" w:customStyle="1" w:styleId="4">
    <w:name w:val="4"/>
    <w:basedOn w:val="Normal"/>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ulltext-references">
    <w:name w:val="fulltext-references"/>
    <w:basedOn w:val="Normal"/>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lltext-it">
    <w:name w:val="fulltext-it"/>
    <w:basedOn w:val="DefaultParagraphFont"/>
    <w:rsid w:val="00744D12"/>
  </w:style>
  <w:style w:type="paragraph" w:customStyle="1" w:styleId="Style4">
    <w:name w:val="Style4"/>
    <w:basedOn w:val="Heading3"/>
    <w:rsid w:val="00744D12"/>
    <w:pPr>
      <w:keepNext/>
      <w:keepLines/>
      <w:bidi/>
      <w:spacing w:before="40" w:beforeAutospacing="0" w:after="0" w:afterAutospacing="0" w:line="259" w:lineRule="auto"/>
    </w:pPr>
    <w:rPr>
      <w:rFonts w:ascii="Cambria" w:hAnsi="Cambria"/>
      <w:b w:val="0"/>
      <w:bCs w:val="0"/>
      <w:color w:val="1F497D"/>
      <w:sz w:val="24"/>
      <w:szCs w:val="24"/>
      <w:lang w:bidi="fa-IR"/>
    </w:rPr>
  </w:style>
  <w:style w:type="paragraph" w:customStyle="1" w:styleId="HTMLAddress1">
    <w:name w:val="HTML Address1"/>
    <w:basedOn w:val="Normal"/>
    <w:next w:val="HTMLAddress"/>
    <w:link w:val="HTMLAddressChar"/>
    <w:rsid w:val="00744D12"/>
    <w:pPr>
      <w:bidi w:val="0"/>
      <w:spacing w:after="0" w:line="240" w:lineRule="auto"/>
    </w:pPr>
    <w:rPr>
      <w:rFonts w:ascii="Times New Roman" w:hAnsi="Times New Roman" w:cs="Times New Roman"/>
      <w:i/>
      <w:iCs/>
      <w:sz w:val="24"/>
      <w:szCs w:val="24"/>
    </w:rPr>
  </w:style>
  <w:style w:type="character" w:customStyle="1" w:styleId="HTMLAddressChar">
    <w:name w:val="HTML Address Char"/>
    <w:link w:val="HTMLAddress1"/>
    <w:rsid w:val="00744D12"/>
    <w:rPr>
      <w:rFonts w:ascii="Times New Roman" w:hAnsi="Times New Roman" w:cs="Times New Roman"/>
      <w:i/>
      <w:iCs/>
      <w:sz w:val="24"/>
      <w:szCs w:val="24"/>
      <w:lang w:bidi="fa-IR"/>
    </w:rPr>
  </w:style>
  <w:style w:type="paragraph" w:customStyle="1" w:styleId="ListBullet1">
    <w:name w:val="List Bullet1"/>
    <w:basedOn w:val="Normal"/>
    <w:next w:val="ListBullet"/>
    <w:rsid w:val="00744D12"/>
    <w:pPr>
      <w:numPr>
        <w:numId w:val="3"/>
      </w:numPr>
      <w:bidi w:val="0"/>
      <w:spacing w:after="0" w:line="240" w:lineRule="auto"/>
    </w:pPr>
    <w:rPr>
      <w:rFonts w:ascii="Times New Roman" w:eastAsia="Times New Roman" w:hAnsi="Times New Roman" w:cs="Times New Roman"/>
      <w:sz w:val="24"/>
      <w:szCs w:val="24"/>
    </w:rPr>
  </w:style>
  <w:style w:type="paragraph" w:customStyle="1" w:styleId="NumberedItems1">
    <w:name w:val="Numbered Items1"/>
    <w:basedOn w:val="Normal"/>
    <w:next w:val="ListParagraph"/>
    <w:uiPriority w:val="34"/>
    <w:qFormat/>
    <w:rsid w:val="00744D12"/>
    <w:pPr>
      <w:bidi w:val="0"/>
      <w:spacing w:after="0" w:line="240" w:lineRule="auto"/>
      <w:ind w:left="720"/>
      <w:contextualSpacing/>
    </w:pPr>
    <w:rPr>
      <w:rFonts w:ascii="Times New Roman" w:eastAsia="Times New Roman" w:hAnsi="Times New Roman" w:cs="B Zar"/>
      <w:sz w:val="20"/>
      <w:szCs w:val="24"/>
    </w:rPr>
  </w:style>
  <w:style w:type="paragraph" w:customStyle="1" w:styleId="CharCharChar">
    <w:name w:val="تيتر اول Char Char Char"/>
    <w:basedOn w:val="Normal"/>
    <w:link w:val="CharCharCharChar"/>
    <w:rsid w:val="00744D12"/>
    <w:pPr>
      <w:bidi w:val="0"/>
      <w:spacing w:after="0" w:line="240" w:lineRule="auto"/>
    </w:pPr>
    <w:rPr>
      <w:rFonts w:ascii="Times New Roman" w:eastAsia="Times New Roman" w:hAnsi="Times New Roman" w:cs="Titr"/>
      <w:b/>
      <w:bCs/>
      <w:sz w:val="28"/>
      <w:szCs w:val="28"/>
    </w:rPr>
  </w:style>
  <w:style w:type="character" w:customStyle="1" w:styleId="CharCharCharChar">
    <w:name w:val="تيتر اول Char Char Char Char"/>
    <w:link w:val="CharCharChar"/>
    <w:rsid w:val="00744D12"/>
    <w:rPr>
      <w:rFonts w:ascii="Times New Roman" w:eastAsia="Times New Roman" w:hAnsi="Times New Roman" w:cs="Titr"/>
      <w:b/>
      <w:bCs/>
      <w:sz w:val="28"/>
      <w:szCs w:val="28"/>
      <w:lang w:bidi="fa-IR"/>
    </w:rPr>
  </w:style>
  <w:style w:type="paragraph" w:customStyle="1" w:styleId="CharCharCharCharChar">
    <w:name w:val="متن Char Char Char Char Char"/>
    <w:basedOn w:val="Normal"/>
    <w:link w:val="CharCharCharCharCharChar"/>
    <w:rsid w:val="00744D12"/>
    <w:pPr>
      <w:bidi w:val="0"/>
      <w:spacing w:after="0" w:line="600" w:lineRule="exact"/>
      <w:ind w:firstLine="284"/>
      <w:jc w:val="lowKashida"/>
    </w:pPr>
    <w:rPr>
      <w:rFonts w:ascii="Times New Roman" w:eastAsia="Times New Roman" w:hAnsi="Times New Roman" w:cs="B Lotus"/>
      <w:b/>
      <w:bCs/>
      <w:sz w:val="24"/>
      <w:szCs w:val="28"/>
    </w:rPr>
  </w:style>
  <w:style w:type="character" w:customStyle="1" w:styleId="CharCharCharCharCharChar">
    <w:name w:val="متن Char Char Char Char Char Char"/>
    <w:link w:val="CharCharCharCharChar"/>
    <w:rsid w:val="00744D12"/>
    <w:rPr>
      <w:rFonts w:ascii="Times New Roman" w:eastAsia="Times New Roman" w:hAnsi="Times New Roman" w:cs="B Lotus"/>
      <w:b/>
      <w:bCs/>
      <w:sz w:val="24"/>
      <w:szCs w:val="28"/>
      <w:lang w:bidi="fa-IR"/>
    </w:rPr>
  </w:style>
  <w:style w:type="table" w:customStyle="1" w:styleId="TableSimple11">
    <w:name w:val="Table Simple 11"/>
    <w:basedOn w:val="TableNormal"/>
    <w:next w:val="TableSimple1"/>
    <w:rsid w:val="00744D12"/>
    <w:pPr>
      <w:bidi/>
      <w:spacing w:after="120" w:line="264" w:lineRule="auto"/>
    </w:pPr>
    <w:rPr>
      <w:rFonts w:eastAsia="Times New Roman"/>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6">
    <w:name w:val="تيتر جدول"/>
    <w:basedOn w:val="Normal"/>
    <w:rsid w:val="00744D12"/>
    <w:pPr>
      <w:bidi w:val="0"/>
      <w:spacing w:after="0" w:line="240" w:lineRule="auto"/>
      <w:jc w:val="lowKashida"/>
    </w:pPr>
    <w:rPr>
      <w:rFonts w:ascii="Times New Roman" w:eastAsia="Times New Roman" w:hAnsi="Times New Roman" w:cs="B Lotus"/>
      <w:b/>
      <w:bCs/>
      <w:sz w:val="24"/>
      <w:szCs w:val="28"/>
    </w:rPr>
  </w:style>
  <w:style w:type="paragraph" w:customStyle="1" w:styleId="CharCharCharChar0">
    <w:name w:val="متن Char Char Char Char"/>
    <w:basedOn w:val="Normal"/>
    <w:rsid w:val="00744D12"/>
    <w:pPr>
      <w:bidi w:val="0"/>
      <w:spacing w:after="0" w:line="600" w:lineRule="exact"/>
      <w:ind w:firstLine="284"/>
      <w:jc w:val="lowKashida"/>
    </w:pPr>
    <w:rPr>
      <w:rFonts w:ascii="Times New Roman" w:eastAsia="Times New Roman" w:hAnsi="Times New Roman" w:cs="B Lotus"/>
      <w:b/>
      <w:bCs/>
      <w:sz w:val="24"/>
      <w:szCs w:val="28"/>
    </w:rPr>
  </w:style>
  <w:style w:type="paragraph" w:customStyle="1" w:styleId="CharChar">
    <w:name w:val="متن Char Char"/>
    <w:basedOn w:val="Normal"/>
    <w:rsid w:val="00744D12"/>
    <w:pPr>
      <w:bidi w:val="0"/>
      <w:spacing w:after="0" w:line="600" w:lineRule="exact"/>
      <w:ind w:firstLine="284"/>
      <w:jc w:val="lowKashida"/>
    </w:pPr>
    <w:rPr>
      <w:rFonts w:ascii="Times New Roman" w:eastAsia="Times New Roman" w:hAnsi="Times New Roman" w:cs="B Lotus"/>
      <w:sz w:val="24"/>
      <w:szCs w:val="28"/>
    </w:rPr>
  </w:style>
  <w:style w:type="paragraph" w:customStyle="1" w:styleId="Style20">
    <w:name w:val="Style 2"/>
    <w:basedOn w:val="Normal"/>
    <w:rsid w:val="00744D12"/>
    <w:pPr>
      <w:widowControl w:val="0"/>
      <w:bidi w:val="0"/>
      <w:spacing w:after="0" w:line="240" w:lineRule="auto"/>
      <w:ind w:left="36"/>
    </w:pPr>
    <w:rPr>
      <w:rFonts w:ascii="Times New Roman" w:eastAsia="Times New Roman" w:hAnsi="Times New Roman" w:cs="Times New Roman"/>
      <w:noProof/>
      <w:color w:val="000000"/>
      <w:sz w:val="20"/>
      <w:szCs w:val="24"/>
      <w:lang w:eastAsia="zh-CN"/>
    </w:rPr>
  </w:style>
  <w:style w:type="paragraph" w:customStyle="1" w:styleId="a7">
    <w:name w:val="سر پاراگراف"/>
    <w:basedOn w:val="Normal"/>
    <w:rsid w:val="00744D12"/>
    <w:pPr>
      <w:widowControl w:val="0"/>
      <w:tabs>
        <w:tab w:val="right" w:pos="9072"/>
      </w:tabs>
      <w:bidi w:val="0"/>
      <w:spacing w:after="0" w:line="420" w:lineRule="auto"/>
      <w:ind w:firstLine="284"/>
      <w:jc w:val="lowKashida"/>
    </w:pPr>
    <w:rPr>
      <w:rFonts w:ascii="Times New Roman" w:eastAsia="Times New Roman" w:hAnsi="Times New Roman" w:cs="B Nazanin"/>
      <w:i/>
      <w:sz w:val="28"/>
      <w:szCs w:val="28"/>
    </w:rPr>
  </w:style>
  <w:style w:type="table" w:customStyle="1" w:styleId="TableContemporary1">
    <w:name w:val="Table Contemporary1"/>
    <w:basedOn w:val="TableNormal"/>
    <w:next w:val="TableContemporary"/>
    <w:rsid w:val="00744D12"/>
    <w:pPr>
      <w:bidi/>
      <w:spacing w:after="120" w:line="264" w:lineRule="auto"/>
    </w:pPr>
    <w:rPr>
      <w:rFonts w:eastAsia="Times New Roman" w:cs="Traditional Arabic"/>
      <w:lang w:val="en-GB"/>
    </w:rPr>
    <w:tblPr>
      <w:tblStyleRow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80808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a9">
    <w:name w:val="a"/>
    <w:basedOn w:val="DefaultParagraphFont"/>
    <w:rsid w:val="00744D12"/>
  </w:style>
  <w:style w:type="paragraph" w:customStyle="1" w:styleId="PlainText1">
    <w:name w:val="Plain Text1"/>
    <w:basedOn w:val="Normal"/>
    <w:next w:val="PlainText"/>
    <w:link w:val="PlainTextChar"/>
    <w:uiPriority w:val="99"/>
    <w:rsid w:val="00744D12"/>
    <w:pPr>
      <w:bidi w:val="0"/>
      <w:spacing w:after="0" w:line="240" w:lineRule="auto"/>
    </w:pPr>
    <w:rPr>
      <w:rFonts w:ascii="Courier New" w:hAnsi="Courier New" w:cs="Times New Roman"/>
      <w:szCs w:val="24"/>
    </w:rPr>
  </w:style>
  <w:style w:type="character" w:customStyle="1" w:styleId="PlainTextChar">
    <w:name w:val="Plain Text Char"/>
    <w:link w:val="PlainText1"/>
    <w:uiPriority w:val="99"/>
    <w:rsid w:val="00744D12"/>
    <w:rPr>
      <w:rFonts w:ascii="Courier New" w:hAnsi="Courier New" w:cs="Times New Roman"/>
      <w:sz w:val="22"/>
      <w:szCs w:val="24"/>
      <w:lang w:bidi="fa-IR"/>
    </w:rPr>
  </w:style>
  <w:style w:type="paragraph" w:customStyle="1" w:styleId="NoteHeading1">
    <w:name w:val="Note Heading1"/>
    <w:basedOn w:val="Normal"/>
    <w:next w:val="Normal"/>
    <w:rsid w:val="00744D12"/>
    <w:pPr>
      <w:bidi w:val="0"/>
      <w:spacing w:after="0" w:line="240" w:lineRule="auto"/>
    </w:pPr>
    <w:rPr>
      <w:rFonts w:ascii="Times New Roman" w:eastAsia="Times New Roman" w:hAnsi="Times New Roman" w:cs="Nazanin"/>
      <w:sz w:val="24"/>
      <w:szCs w:val="28"/>
    </w:rPr>
  </w:style>
  <w:style w:type="character" w:customStyle="1" w:styleId="NoteHeadingChar">
    <w:name w:val="Note Heading Char"/>
    <w:link w:val="NoteHeading"/>
    <w:semiHidden/>
    <w:rsid w:val="00744D12"/>
    <w:rPr>
      <w:rFonts w:ascii="Times New Roman" w:hAnsi="Times New Roman" w:cs="Nazanin"/>
      <w:sz w:val="24"/>
      <w:szCs w:val="28"/>
    </w:rPr>
  </w:style>
  <w:style w:type="table" w:customStyle="1" w:styleId="TableTheme1">
    <w:name w:val="Table Theme1"/>
    <w:basedOn w:val="TableNormal"/>
    <w:next w:val="TableTheme"/>
    <w:rsid w:val="00744D12"/>
    <w:pPr>
      <w:spacing w:after="120" w:line="264" w:lineRule="auto"/>
    </w:pPr>
    <w:rPr>
      <w:rFonts w:eastAsia="SimSu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744D12"/>
    <w:pPr>
      <w:numPr>
        <w:numId w:val="5"/>
      </w:numPr>
    </w:pPr>
  </w:style>
  <w:style w:type="paragraph" w:customStyle="1" w:styleId="NormalBodyText">
    <w:name w:val="Normal_Body_Text"/>
    <w:basedOn w:val="Normal"/>
    <w:link w:val="NormalBodyTextChar"/>
    <w:autoRedefine/>
    <w:rsid w:val="00744D12"/>
    <w:pPr>
      <w:bidi w:val="0"/>
      <w:spacing w:after="0" w:line="240" w:lineRule="auto"/>
    </w:pPr>
    <w:rPr>
      <w:rFonts w:ascii="Arial" w:eastAsia="Times New Roman" w:hAnsi="Arial" w:cs="Zar"/>
      <w:sz w:val="26"/>
      <w:szCs w:val="26"/>
    </w:rPr>
  </w:style>
  <w:style w:type="character" w:customStyle="1" w:styleId="NormalBodyTextChar">
    <w:name w:val="Normal_Body_Text Char"/>
    <w:link w:val="NormalBodyText"/>
    <w:rsid w:val="00744D12"/>
    <w:rPr>
      <w:rFonts w:ascii="Arial" w:eastAsia="Times New Roman" w:hAnsi="Arial" w:cs="Zar"/>
      <w:sz w:val="26"/>
      <w:szCs w:val="26"/>
      <w:lang w:bidi="fa-IR"/>
    </w:rPr>
  </w:style>
  <w:style w:type="paragraph" w:customStyle="1" w:styleId="FootnoteText1">
    <w:name w:val="Footnote Text1"/>
    <w:basedOn w:val="FootnoteText"/>
    <w:next w:val="FootnoteText"/>
    <w:link w:val="FootnoteText1Char"/>
    <w:autoRedefine/>
    <w:rsid w:val="00744D12"/>
    <w:pPr>
      <w:bidi w:val="0"/>
      <w:ind w:left="142" w:hanging="142"/>
    </w:pPr>
    <w:rPr>
      <w:rFonts w:ascii="Times New Roman" w:eastAsia="Batang" w:hAnsi="Times New Roman" w:cs="Times"/>
      <w:szCs w:val="24"/>
    </w:rPr>
  </w:style>
  <w:style w:type="character" w:customStyle="1" w:styleId="FootnoteText1Char">
    <w:name w:val="Footnote Text1 Char"/>
    <w:link w:val="FootnoteText1"/>
    <w:rsid w:val="00744D12"/>
    <w:rPr>
      <w:rFonts w:ascii="Times New Roman" w:eastAsia="Batang" w:hAnsi="Times New Roman" w:cs="Times"/>
      <w:szCs w:val="24"/>
      <w:lang w:bidi="fa-IR"/>
    </w:rPr>
  </w:style>
  <w:style w:type="character" w:customStyle="1" w:styleId="StyleStyle14ptLatinArialComplex12pt">
    <w:name w:val="Style Style 14 pt + (Latin) Arial (Complex) 12 pt"/>
    <w:rsid w:val="00744D12"/>
    <w:rPr>
      <w:rFonts w:ascii="Arial" w:eastAsia="Batang" w:hAnsi="Arial" w:cs="Lotus"/>
      <w:sz w:val="28"/>
      <w:szCs w:val="28"/>
    </w:rPr>
  </w:style>
  <w:style w:type="paragraph" w:customStyle="1" w:styleId="Table">
    <w:name w:val="Table"/>
    <w:basedOn w:val="Normal"/>
    <w:link w:val="TableChar"/>
    <w:autoRedefine/>
    <w:rsid w:val="00744D12"/>
    <w:pPr>
      <w:keepNext/>
      <w:tabs>
        <w:tab w:val="left" w:pos="1918"/>
      </w:tabs>
      <w:bidi w:val="0"/>
      <w:spacing w:after="0" w:line="240" w:lineRule="auto"/>
      <w:jc w:val="center"/>
    </w:pPr>
    <w:rPr>
      <w:rFonts w:ascii="Times New Roman" w:eastAsia="Times New Roman" w:hAnsi="Times New Roman" w:cs="Times New Roman"/>
      <w:sz w:val="18"/>
      <w:szCs w:val="24"/>
    </w:rPr>
  </w:style>
  <w:style w:type="paragraph" w:customStyle="1" w:styleId="StyleTable12ptCentered">
    <w:name w:val="Style Table + 12 pt Centered"/>
    <w:basedOn w:val="Table"/>
    <w:autoRedefine/>
    <w:rsid w:val="00744D12"/>
  </w:style>
  <w:style w:type="paragraph" w:customStyle="1" w:styleId="StyleTable12ptBoldCentered">
    <w:name w:val="Style Table + 12 pt Bold Centered"/>
    <w:basedOn w:val="Table"/>
    <w:autoRedefine/>
    <w:rsid w:val="00744D12"/>
  </w:style>
  <w:style w:type="paragraph" w:customStyle="1" w:styleId="Figure">
    <w:name w:val="Figure"/>
    <w:basedOn w:val="Normal"/>
    <w:rsid w:val="00744D12"/>
    <w:pPr>
      <w:keepNext/>
      <w:bidi w:val="0"/>
      <w:spacing w:after="0" w:line="240" w:lineRule="auto"/>
      <w:jc w:val="center"/>
    </w:pPr>
    <w:rPr>
      <w:rFonts w:ascii="Times New Roman" w:eastAsia="Times New Roman" w:hAnsi="Times New Roman" w:cs="Times New Roman"/>
      <w:sz w:val="24"/>
      <w:szCs w:val="24"/>
    </w:rPr>
  </w:style>
  <w:style w:type="paragraph" w:customStyle="1" w:styleId="StylePRefRight">
    <w:name w:val="Style PRef + Right"/>
    <w:basedOn w:val="Normal"/>
    <w:autoRedefine/>
    <w:rsid w:val="00744D12"/>
    <w:pPr>
      <w:keepLines/>
      <w:bidi w:val="0"/>
      <w:spacing w:after="0" w:line="280" w:lineRule="exact"/>
      <w:ind w:left="284" w:hanging="284"/>
    </w:pPr>
    <w:rPr>
      <w:rFonts w:ascii="Times New Roman" w:eastAsia="Times New Roman" w:hAnsi="Times New Roman" w:cs="Times New Roman"/>
      <w:position w:val="4"/>
      <w:sz w:val="24"/>
      <w:szCs w:val="24"/>
    </w:rPr>
  </w:style>
  <w:style w:type="paragraph" w:customStyle="1" w:styleId="PRef">
    <w:name w:val="PRef"/>
    <w:basedOn w:val="Normal"/>
    <w:link w:val="PRefChar"/>
    <w:rsid w:val="00744D12"/>
    <w:pPr>
      <w:keepLines/>
      <w:numPr>
        <w:numId w:val="6"/>
      </w:numPr>
      <w:tabs>
        <w:tab w:val="clear" w:pos="567"/>
        <w:tab w:val="num" w:pos="425"/>
      </w:tabs>
      <w:bidi w:val="0"/>
      <w:spacing w:after="0" w:line="280" w:lineRule="exact"/>
      <w:ind w:hanging="141"/>
      <w:jc w:val="right"/>
    </w:pPr>
    <w:rPr>
      <w:rFonts w:ascii="Times New Roman" w:eastAsia="Times New Roman" w:hAnsi="Times New Roman" w:cs="Times New Roman"/>
      <w:position w:val="4"/>
      <w:sz w:val="24"/>
      <w:szCs w:val="24"/>
    </w:rPr>
  </w:style>
  <w:style w:type="character" w:customStyle="1" w:styleId="PRefChar">
    <w:name w:val="PRef Char"/>
    <w:link w:val="PRef"/>
    <w:rsid w:val="00744D12"/>
    <w:rPr>
      <w:rFonts w:ascii="Times New Roman" w:eastAsia="Times New Roman" w:hAnsi="Times New Roman" w:cs="Times New Roman"/>
      <w:position w:val="4"/>
      <w:sz w:val="24"/>
      <w:szCs w:val="24"/>
      <w:lang w:bidi="fa-IR"/>
    </w:rPr>
  </w:style>
  <w:style w:type="paragraph" w:customStyle="1" w:styleId="LRefLeft1">
    <w:name w:val="LRef + Left1 + +"/>
    <w:basedOn w:val="Normal"/>
    <w:autoRedefine/>
    <w:rsid w:val="00744D12"/>
    <w:pPr>
      <w:keepLines/>
      <w:bidi w:val="0"/>
      <w:spacing w:after="0" w:line="240" w:lineRule="auto"/>
      <w:ind w:left="284" w:hanging="284"/>
      <w:jc w:val="lowKashida"/>
    </w:pPr>
    <w:rPr>
      <w:rFonts w:ascii="Times New Roman" w:eastAsia="Times New Roman" w:hAnsi="Times New Roman" w:cs="Times New Roman"/>
      <w:sz w:val="24"/>
      <w:szCs w:val="28"/>
    </w:rPr>
  </w:style>
  <w:style w:type="paragraph" w:customStyle="1" w:styleId="ArticleTitle0">
    <w:name w:val="Article Title"/>
    <w:next w:val="Normal"/>
    <w:link w:val="ArticleTitleChar"/>
    <w:autoRedefine/>
    <w:rsid w:val="00744D12"/>
    <w:pPr>
      <w:widowControl w:val="0"/>
      <w:spacing w:before="360" w:after="360" w:line="264" w:lineRule="auto"/>
      <w:ind w:left="340" w:hanging="340"/>
      <w:jc w:val="center"/>
    </w:pPr>
    <w:rPr>
      <w:rFonts w:eastAsia="Times New Roman" w:cs="Traditional Arabic"/>
      <w:b/>
      <w:noProof/>
      <w:sz w:val="28"/>
      <w:szCs w:val="28"/>
      <w:lang w:val="en-GB"/>
    </w:rPr>
  </w:style>
  <w:style w:type="character" w:customStyle="1" w:styleId="ArticleTitleChar">
    <w:name w:val="Article Title Char"/>
    <w:link w:val="ArticleTitle0"/>
    <w:rsid w:val="00744D12"/>
    <w:rPr>
      <w:rFonts w:eastAsia="Times New Roman" w:cs="Traditional Arabic"/>
      <w:b/>
      <w:noProof/>
      <w:sz w:val="28"/>
      <w:szCs w:val="28"/>
      <w:lang w:val="en-GB"/>
    </w:rPr>
  </w:style>
  <w:style w:type="paragraph" w:customStyle="1" w:styleId="Affiliation">
    <w:name w:val="Affiliation"/>
    <w:next w:val="Normal"/>
    <w:autoRedefine/>
    <w:rsid w:val="00744D12"/>
    <w:pPr>
      <w:widowControl w:val="0"/>
      <w:spacing w:before="100" w:beforeAutospacing="1" w:after="100" w:afterAutospacing="1" w:line="264" w:lineRule="auto"/>
      <w:ind w:left="340" w:hanging="340"/>
      <w:contextualSpacing/>
      <w:jc w:val="both"/>
    </w:pPr>
    <w:rPr>
      <w:rFonts w:eastAsia="Times New Roman"/>
      <w:sz w:val="24"/>
      <w:szCs w:val="24"/>
    </w:rPr>
  </w:style>
  <w:style w:type="paragraph" w:customStyle="1" w:styleId="Abstract">
    <w:name w:val="Abstract"/>
    <w:basedOn w:val="Normal"/>
    <w:next w:val="Normal"/>
    <w:autoRedefine/>
    <w:rsid w:val="00744D12"/>
    <w:pPr>
      <w:bidi w:val="0"/>
      <w:spacing w:before="240" w:after="240" w:line="240" w:lineRule="auto"/>
    </w:pPr>
    <w:rPr>
      <w:rFonts w:ascii="Times New Roman" w:eastAsia="Times New Roman" w:hAnsi="Times New Roman" w:cs="Times New Roman"/>
      <w:sz w:val="24"/>
      <w:szCs w:val="24"/>
    </w:rPr>
  </w:style>
  <w:style w:type="character" w:customStyle="1" w:styleId="FirstName">
    <w:name w:val="First Name"/>
    <w:rsid w:val="00744D12"/>
    <w:rPr>
      <w:rFonts w:ascii="Times" w:hAnsi="Times"/>
      <w:spacing w:val="0"/>
      <w:kern w:val="0"/>
      <w:sz w:val="24"/>
      <w:szCs w:val="24"/>
    </w:rPr>
  </w:style>
  <w:style w:type="character" w:customStyle="1" w:styleId="LastName">
    <w:name w:val="Last Name"/>
    <w:rsid w:val="00744D12"/>
    <w:rPr>
      <w:rFonts w:ascii="Times New Roman" w:hAnsi="Times New Roman"/>
      <w:spacing w:val="0"/>
      <w:kern w:val="0"/>
      <w:sz w:val="24"/>
      <w:szCs w:val="24"/>
    </w:rPr>
  </w:style>
  <w:style w:type="character" w:customStyle="1" w:styleId="Affix">
    <w:name w:val="Affix"/>
    <w:rsid w:val="00744D12"/>
    <w:rPr>
      <w:rFonts w:ascii="Times New Roman" w:hAnsi="Times New Roman"/>
      <w:sz w:val="24"/>
      <w:szCs w:val="20"/>
    </w:rPr>
  </w:style>
  <w:style w:type="paragraph" w:customStyle="1" w:styleId="Keywords">
    <w:name w:val="Keywords"/>
    <w:basedOn w:val="Normal"/>
    <w:link w:val="KeywordsChar"/>
    <w:autoRedefine/>
    <w:rsid w:val="00744D12"/>
    <w:pPr>
      <w:bidi w:val="0"/>
      <w:spacing w:after="0" w:line="240" w:lineRule="auto"/>
      <w:jc w:val="lowKashida"/>
    </w:pPr>
    <w:rPr>
      <w:rFonts w:ascii="Times New Roman" w:eastAsia="Times New Roman" w:hAnsi="Times New Roman" w:cs="B Zar"/>
      <w:noProof/>
      <w:sz w:val="24"/>
      <w:szCs w:val="24"/>
      <w:lang w:val="en-GB"/>
    </w:rPr>
  </w:style>
  <w:style w:type="paragraph" w:customStyle="1" w:styleId="Authors">
    <w:name w:val="Authors"/>
    <w:basedOn w:val="Normal"/>
    <w:next w:val="Normal"/>
    <w:link w:val="AuthorsChar"/>
    <w:autoRedefine/>
    <w:rsid w:val="00744D12"/>
    <w:pPr>
      <w:bidi w:val="0"/>
      <w:spacing w:after="0" w:line="240" w:lineRule="auto"/>
    </w:pPr>
    <w:rPr>
      <w:rFonts w:ascii="Times New Roman" w:eastAsia="Times New Roman" w:hAnsi="Times New Roman" w:cs="B Zar"/>
      <w:noProof/>
      <w:lang w:val="en-GB"/>
    </w:rPr>
  </w:style>
  <w:style w:type="character" w:customStyle="1" w:styleId="AuthorsChar">
    <w:name w:val="Authors Char"/>
    <w:link w:val="Authors"/>
    <w:rsid w:val="00744D12"/>
    <w:rPr>
      <w:rFonts w:ascii="Times New Roman" w:eastAsia="Times New Roman" w:hAnsi="Times New Roman" w:cs="B Zar"/>
      <w:noProof/>
      <w:sz w:val="22"/>
      <w:szCs w:val="22"/>
      <w:lang w:val="en-GB" w:bidi="fa-IR"/>
    </w:rPr>
  </w:style>
  <w:style w:type="character" w:customStyle="1" w:styleId="KeywordsChar">
    <w:name w:val="Keywords Char"/>
    <w:link w:val="Keywords"/>
    <w:rsid w:val="00744D12"/>
    <w:rPr>
      <w:rFonts w:ascii="Times New Roman" w:eastAsia="Times New Roman" w:hAnsi="Times New Roman" w:cs="B Zar"/>
      <w:noProof/>
      <w:sz w:val="24"/>
      <w:szCs w:val="24"/>
      <w:lang w:val="en-GB" w:bidi="fa-IR"/>
    </w:rPr>
  </w:style>
  <w:style w:type="paragraph" w:customStyle="1" w:styleId="Titlepagefootnote">
    <w:name w:val="Title page footnote"/>
    <w:basedOn w:val="Normal"/>
    <w:next w:val="FootnoteText"/>
    <w:link w:val="TitlepagefootnoteChar"/>
    <w:rsid w:val="00744D12"/>
    <w:pPr>
      <w:autoSpaceDE w:val="0"/>
      <w:autoSpaceDN w:val="0"/>
      <w:bidi w:val="0"/>
      <w:adjustRightInd w:val="0"/>
      <w:spacing w:after="0" w:line="240" w:lineRule="auto"/>
    </w:pPr>
    <w:rPr>
      <w:rFonts w:ascii="Times New Roman" w:eastAsia="Times New Roman" w:hAnsi="Times New Roman" w:cs="B Zar"/>
      <w:noProof/>
      <w:sz w:val="24"/>
      <w:szCs w:val="24"/>
    </w:rPr>
  </w:style>
  <w:style w:type="character" w:customStyle="1" w:styleId="TitlepagefootnoteChar">
    <w:name w:val="Title page footnote Char"/>
    <w:link w:val="Titlepagefootnote"/>
    <w:rsid w:val="00744D12"/>
    <w:rPr>
      <w:rFonts w:ascii="Times New Roman" w:eastAsia="Times New Roman" w:hAnsi="Times New Roman" w:cs="B Zar"/>
      <w:noProof/>
      <w:sz w:val="24"/>
      <w:szCs w:val="24"/>
      <w:lang w:bidi="fa-IR"/>
    </w:rPr>
  </w:style>
  <w:style w:type="paragraph" w:customStyle="1" w:styleId="Style8">
    <w:name w:val="Style8"/>
    <w:basedOn w:val="Normal"/>
    <w:rsid w:val="00744D12"/>
    <w:pPr>
      <w:widowControl w:val="0"/>
      <w:bidi w:val="0"/>
      <w:spacing w:after="0" w:line="280" w:lineRule="exact"/>
      <w:jc w:val="center"/>
    </w:pPr>
    <w:rPr>
      <w:rFonts w:ascii="Times New Roman" w:eastAsia="Times New Roman" w:hAnsi="Times New Roman" w:cs="Lotus"/>
      <w:sz w:val="18"/>
    </w:rPr>
  </w:style>
  <w:style w:type="paragraph" w:customStyle="1" w:styleId="Style18">
    <w:name w:val="Style18"/>
    <w:basedOn w:val="Normal"/>
    <w:rsid w:val="00744D12"/>
    <w:pPr>
      <w:widowControl w:val="0"/>
      <w:bidi w:val="0"/>
      <w:spacing w:after="0" w:line="400" w:lineRule="exact"/>
      <w:jc w:val="center"/>
    </w:pPr>
    <w:rPr>
      <w:rFonts w:ascii="Times New Roman" w:eastAsia="Times New Roman" w:hAnsi="Times New Roman" w:cs="B Mitra"/>
      <w:bCs/>
      <w:sz w:val="18"/>
      <w:szCs w:val="24"/>
    </w:rPr>
  </w:style>
  <w:style w:type="character" w:customStyle="1" w:styleId="bf">
    <w:name w:val="bf"/>
    <w:basedOn w:val="DefaultParagraphFont"/>
    <w:rsid w:val="00744D12"/>
  </w:style>
  <w:style w:type="character" w:customStyle="1" w:styleId="bold">
    <w:name w:val="bold"/>
    <w:basedOn w:val="DefaultParagraphFont"/>
    <w:rsid w:val="00744D12"/>
  </w:style>
  <w:style w:type="character" w:customStyle="1" w:styleId="bold1">
    <w:name w:val="bold1"/>
    <w:rsid w:val="00744D12"/>
    <w:rPr>
      <w:b/>
      <w:bCs/>
    </w:rPr>
  </w:style>
  <w:style w:type="paragraph" w:customStyle="1" w:styleId="Normal1sp">
    <w:name w:val="Normal + 1sp"/>
    <w:basedOn w:val="Normal"/>
    <w:rsid w:val="00744D12"/>
    <w:pPr>
      <w:bidi w:val="0"/>
      <w:spacing w:after="240" w:line="-400" w:lineRule="auto"/>
    </w:pPr>
    <w:rPr>
      <w:rFonts w:ascii="Times New Roman" w:eastAsia="Times New Roman" w:hAnsi="Times New Roman" w:cs="Times New Roman"/>
      <w:sz w:val="24"/>
      <w:szCs w:val="24"/>
      <w:lang w:val="en-AU"/>
    </w:rPr>
  </w:style>
  <w:style w:type="character" w:customStyle="1" w:styleId="FooterChar2">
    <w:name w:val="Footer Char2"/>
    <w:link w:val="Footer1"/>
    <w:uiPriority w:val="99"/>
    <w:rsid w:val="00744D12"/>
    <w:rPr>
      <w:rFonts w:ascii="Times New Roman" w:hAnsi="Times New Roman" w:cs="Times New Roman"/>
      <w:sz w:val="24"/>
      <w:szCs w:val="24"/>
      <w:lang w:bidi="fa-IR"/>
    </w:rPr>
  </w:style>
  <w:style w:type="character" w:customStyle="1" w:styleId="EndnoteTextChar2">
    <w:name w:val="Endnote Text Char2"/>
    <w:aliases w:val=" Char1 Char"/>
    <w:link w:val="Char11"/>
    <w:uiPriority w:val="99"/>
    <w:rsid w:val="00744D12"/>
    <w:rPr>
      <w:rFonts w:ascii="Times New Roman" w:hAnsi="Times New Roman" w:cs="B Zar"/>
      <w:sz w:val="22"/>
      <w:szCs w:val="24"/>
      <w:lang w:bidi="fa-IR"/>
    </w:rPr>
  </w:style>
  <w:style w:type="table" w:customStyle="1" w:styleId="TableList61">
    <w:name w:val="Table List 61"/>
    <w:basedOn w:val="TableNormal"/>
    <w:next w:val="TableList6"/>
    <w:rsid w:val="00744D12"/>
    <w:pPr>
      <w:bidi/>
      <w:spacing w:after="120" w:line="264" w:lineRule="auto"/>
    </w:pPr>
    <w:rPr>
      <w:rFonts w:eastAsia="Times New Roman"/>
      <w:lang w:val="en-GB"/>
    </w:rPr>
    <w:tblPr>
      <w:tblStyleRowBandSize w:val="1"/>
    </w:tblPr>
    <w:tcPr>
      <w:shd w:val="clear" w:color="auto" w:fill="F3F3F3"/>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character" w:customStyle="1" w:styleId="aa">
    <w:name w:val="سياه كلمه"/>
    <w:rsid w:val="00744D12"/>
    <w:rPr>
      <w:rFonts w:ascii="Times New Roman" w:hAnsi="Times New Roman" w:cs="B Mitra"/>
      <w:b/>
      <w:bCs/>
      <w:sz w:val="24"/>
      <w:szCs w:val="28"/>
    </w:rPr>
  </w:style>
  <w:style w:type="paragraph" w:customStyle="1" w:styleId="40">
    <w:name w:val="تيتر4"/>
    <w:basedOn w:val="Normal"/>
    <w:link w:val="4Char"/>
    <w:rsid w:val="00744D12"/>
    <w:pPr>
      <w:widowControl w:val="0"/>
      <w:bidi w:val="0"/>
      <w:spacing w:before="300" w:after="0" w:line="520" w:lineRule="exact"/>
    </w:pPr>
    <w:rPr>
      <w:rFonts w:ascii="Times New Roman" w:eastAsia="Times New Roman" w:hAnsi="Times New Roman" w:cs="B Zar"/>
      <w:b/>
      <w:bCs/>
      <w:noProof/>
      <w:sz w:val="21"/>
      <w:szCs w:val="23"/>
    </w:rPr>
  </w:style>
  <w:style w:type="character" w:customStyle="1" w:styleId="4Char">
    <w:name w:val="تيتر4 Char"/>
    <w:link w:val="40"/>
    <w:rsid w:val="00744D12"/>
    <w:rPr>
      <w:rFonts w:ascii="Times New Roman" w:eastAsia="Times New Roman" w:hAnsi="Times New Roman" w:cs="B Zar"/>
      <w:b/>
      <w:bCs/>
      <w:noProof/>
      <w:sz w:val="21"/>
      <w:szCs w:val="23"/>
      <w:lang w:bidi="fa-IR"/>
    </w:rPr>
  </w:style>
  <w:style w:type="paragraph" w:customStyle="1" w:styleId="ab">
    <w:name w:val="تيترشكل"/>
    <w:basedOn w:val="a2"/>
    <w:rsid w:val="00744D12"/>
    <w:pPr>
      <w:tabs>
        <w:tab w:val="clear" w:pos="567"/>
        <w:tab w:val="clear" w:pos="2682"/>
      </w:tabs>
      <w:bidi w:val="0"/>
      <w:spacing w:before="160" w:after="120" w:line="560" w:lineRule="exact"/>
      <w:ind w:firstLine="0"/>
      <w:jc w:val="left"/>
    </w:pPr>
    <w:rPr>
      <w:rFonts w:cs="B Roya"/>
      <w:b/>
      <w:bCs/>
      <w:noProof/>
      <w:sz w:val="18"/>
      <w:szCs w:val="26"/>
    </w:rPr>
  </w:style>
  <w:style w:type="character" w:customStyle="1" w:styleId="italic1">
    <w:name w:val="italic1"/>
    <w:rsid w:val="00744D12"/>
    <w:rPr>
      <w:i/>
      <w:iCs/>
    </w:rPr>
  </w:style>
  <w:style w:type="table" w:customStyle="1" w:styleId="TableClassic11">
    <w:name w:val="Table Classic 11"/>
    <w:basedOn w:val="TableNormal"/>
    <w:next w:val="TableClassic1"/>
    <w:rsid w:val="00744D12"/>
    <w:pPr>
      <w:spacing w:after="120" w:line="264" w:lineRule="auto"/>
    </w:pPr>
    <w:rPr>
      <w:rFonts w:eastAsia="Times New Roman"/>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erChar1">
    <w:name w:val="Header Char1"/>
    <w:locked/>
    <w:rsid w:val="00744D12"/>
    <w:rPr>
      <w:rFonts w:cs="Times New Roman"/>
      <w:lang w:bidi="fa-IR"/>
    </w:rPr>
  </w:style>
  <w:style w:type="character" w:customStyle="1" w:styleId="FooterChar1">
    <w:name w:val="Footer Char1"/>
    <w:uiPriority w:val="99"/>
    <w:locked/>
    <w:rsid w:val="00744D12"/>
    <w:rPr>
      <w:rFonts w:cs="Times New Roman"/>
      <w:lang w:bidi="fa-IR"/>
    </w:rPr>
  </w:style>
  <w:style w:type="character" w:customStyle="1" w:styleId="BalloonTextChar1">
    <w:name w:val="Balloon Text Char1"/>
    <w:semiHidden/>
    <w:locked/>
    <w:rsid w:val="00744D12"/>
    <w:rPr>
      <w:rFonts w:ascii="Times New Roman" w:hAnsi="Times New Roman" w:cs="Times New Roman"/>
      <w:sz w:val="2"/>
      <w:lang w:bidi="fa-IR"/>
    </w:rPr>
  </w:style>
  <w:style w:type="paragraph" w:customStyle="1" w:styleId="Style7">
    <w:name w:val="Style7"/>
    <w:basedOn w:val="Heading4"/>
    <w:next w:val="Normal"/>
    <w:rsid w:val="00744D12"/>
    <w:rPr>
      <w:rFonts w:ascii="Cambria" w:hAnsi="Cambria" w:cs="Times New Roman"/>
      <w:b w:val="0"/>
      <w:bCs w:val="0"/>
      <w:i w:val="0"/>
      <w:iCs w:val="0"/>
      <w:sz w:val="22"/>
      <w:szCs w:val="22"/>
      <w:lang w:bidi="fa-IR"/>
    </w:rPr>
  </w:style>
  <w:style w:type="character" w:customStyle="1" w:styleId="journalhead">
    <w:name w:val="journalhead"/>
    <w:basedOn w:val="DefaultParagraphFont"/>
    <w:rsid w:val="00744D12"/>
  </w:style>
  <w:style w:type="paragraph" w:customStyle="1" w:styleId="citation">
    <w:name w:val="citation"/>
    <w:basedOn w:val="Normal"/>
    <w:rsid w:val="00744D12"/>
    <w:pPr>
      <w:bidi w:val="0"/>
      <w:spacing w:after="240" w:line="312" w:lineRule="atLeast"/>
      <w:ind w:left="612" w:right="612"/>
    </w:pPr>
    <w:rPr>
      <w:rFonts w:ascii="Times New Roman" w:eastAsia="Times New Roman" w:hAnsi="Times New Roman" w:cs="Times New Roman"/>
      <w:color w:val="000000"/>
      <w:sz w:val="24"/>
      <w:szCs w:val="24"/>
    </w:rPr>
  </w:style>
  <w:style w:type="paragraph" w:customStyle="1" w:styleId="z-TopofForm1">
    <w:name w:val="z-Top of Form1"/>
    <w:basedOn w:val="Normal"/>
    <w:next w:val="Normal"/>
    <w:hidden/>
    <w:rsid w:val="00744D12"/>
    <w:pPr>
      <w:pBdr>
        <w:bottom w:val="single" w:sz="6" w:space="1" w:color="auto"/>
      </w:pBdr>
      <w:bidi w:val="0"/>
      <w:spacing w:after="0" w:line="240" w:lineRule="auto"/>
      <w:jc w:val="center"/>
    </w:pPr>
    <w:rPr>
      <w:rFonts w:ascii="Arial" w:eastAsia="Times New Roman" w:hAnsi="Arial"/>
      <w:vanish/>
      <w:sz w:val="16"/>
      <w:szCs w:val="16"/>
    </w:rPr>
  </w:style>
  <w:style w:type="character" w:customStyle="1" w:styleId="z-TopofFormChar">
    <w:name w:val="z-Top of Form Char"/>
    <w:link w:val="z-TopofForm"/>
    <w:semiHidden/>
    <w:rsid w:val="00744D12"/>
    <w:rPr>
      <w:rFonts w:ascii="Arial" w:hAnsi="Arial"/>
      <w:vanish/>
      <w:sz w:val="16"/>
      <w:szCs w:val="16"/>
    </w:rPr>
  </w:style>
  <w:style w:type="paragraph" w:customStyle="1" w:styleId="z-BottomofForm1">
    <w:name w:val="z-Bottom of Form1"/>
    <w:basedOn w:val="Normal"/>
    <w:next w:val="Normal"/>
    <w:hidden/>
    <w:rsid w:val="00744D12"/>
    <w:pPr>
      <w:pBdr>
        <w:top w:val="single" w:sz="6" w:space="1" w:color="auto"/>
      </w:pBdr>
      <w:bidi w:val="0"/>
      <w:spacing w:after="0" w:line="240" w:lineRule="auto"/>
      <w:jc w:val="center"/>
    </w:pPr>
    <w:rPr>
      <w:rFonts w:ascii="Arial" w:eastAsia="Times New Roman" w:hAnsi="Arial"/>
      <w:vanish/>
      <w:sz w:val="16"/>
      <w:szCs w:val="16"/>
    </w:rPr>
  </w:style>
  <w:style w:type="character" w:customStyle="1" w:styleId="z-BottomofFormChar">
    <w:name w:val="z-Bottom of Form Char"/>
    <w:link w:val="z-BottomofForm"/>
    <w:semiHidden/>
    <w:rsid w:val="00744D12"/>
    <w:rPr>
      <w:rFonts w:ascii="Arial" w:hAnsi="Arial"/>
      <w:vanish/>
      <w:sz w:val="16"/>
      <w:szCs w:val="16"/>
    </w:rPr>
  </w:style>
  <w:style w:type="paragraph" w:customStyle="1" w:styleId="inline">
    <w:name w:val="inline"/>
    <w:basedOn w:val="Normal"/>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FootnoteReferenceComplexBNazanin">
    <w:name w:val="Style Footnote Reference + (Complex) B Nazanin"/>
    <w:rsid w:val="00744D12"/>
    <w:rPr>
      <w:rFonts w:ascii="Times New Roman" w:hAnsi="Times New Roman" w:cs="B Nazanin"/>
      <w:sz w:val="20"/>
      <w:vertAlign w:val="superscript"/>
    </w:rPr>
  </w:style>
  <w:style w:type="paragraph" w:customStyle="1" w:styleId="MNormal1">
    <w:name w:val="MNormal1"/>
    <w:next w:val="Normal"/>
    <w:autoRedefine/>
    <w:rsid w:val="00744D12"/>
    <w:pPr>
      <w:framePr w:hSpace="180" w:wrap="around" w:vAnchor="text" w:hAnchor="margin" w:xAlign="center" w:y="27"/>
      <w:bidi/>
      <w:spacing w:after="120" w:line="192" w:lineRule="auto"/>
      <w:ind w:left="340" w:hanging="340"/>
      <w:jc w:val="both"/>
    </w:pPr>
    <w:rPr>
      <w:rFonts w:eastAsia="Times New Roman" w:cs="B Zar"/>
      <w:b/>
      <w:bCs/>
      <w:sz w:val="18"/>
      <w:szCs w:val="18"/>
      <w:lang w:bidi="fa-IR"/>
    </w:rPr>
  </w:style>
  <w:style w:type="paragraph" w:customStyle="1" w:styleId="Norm4">
    <w:name w:val="Norm4"/>
    <w:rsid w:val="00744D12"/>
    <w:pPr>
      <w:spacing w:after="120" w:line="264" w:lineRule="auto"/>
      <w:ind w:left="567" w:hanging="567"/>
      <w:jc w:val="both"/>
    </w:pPr>
    <w:rPr>
      <w:rFonts w:eastAsia="Times New Roman"/>
      <w:sz w:val="24"/>
      <w:szCs w:val="24"/>
      <w:lang w:bidi="fa-IR"/>
    </w:rPr>
  </w:style>
  <w:style w:type="paragraph" w:customStyle="1" w:styleId="Norm3">
    <w:name w:val="Norm3"/>
    <w:basedOn w:val="Normal"/>
    <w:rsid w:val="00744D12"/>
    <w:pPr>
      <w:bidi w:val="0"/>
      <w:spacing w:after="0" w:line="240" w:lineRule="auto"/>
      <w:ind w:left="567" w:hanging="567"/>
    </w:pPr>
    <w:rPr>
      <w:rFonts w:ascii="Times New Roman" w:eastAsia="Times New Roman" w:hAnsi="Times New Roman" w:cs="B Nazanin"/>
      <w:sz w:val="28"/>
      <w:szCs w:val="24"/>
    </w:rPr>
  </w:style>
  <w:style w:type="paragraph" w:customStyle="1" w:styleId="NormalWeb2">
    <w:name w:val="Normal (Web)2"/>
    <w:basedOn w:val="Normal"/>
    <w:rsid w:val="00744D12"/>
    <w:pPr>
      <w:bidi w:val="0"/>
      <w:spacing w:before="100" w:beforeAutospacing="1" w:after="100" w:afterAutospacing="1" w:line="250" w:lineRule="atLeast"/>
    </w:pPr>
    <w:rPr>
      <w:rFonts w:ascii="Tahoma" w:eastAsia="Times New Roman" w:hAnsi="Tahoma" w:cs="Tahoma"/>
      <w:sz w:val="15"/>
      <w:szCs w:val="15"/>
    </w:rPr>
  </w:style>
  <w:style w:type="paragraph" w:customStyle="1" w:styleId="textmain">
    <w:name w:val="textmain"/>
    <w:basedOn w:val="Normal"/>
    <w:rsid w:val="00744D12"/>
    <w:pPr>
      <w:bidi w:val="0"/>
      <w:spacing w:before="100" w:beforeAutospacing="1" w:after="100" w:afterAutospacing="1" w:line="240" w:lineRule="auto"/>
    </w:pPr>
    <w:rPr>
      <w:rFonts w:ascii="Times New Roman" w:eastAsia="Times New Roman" w:hAnsi="Times New Roman" w:cs="Zar"/>
      <w:color w:val="000080"/>
      <w:sz w:val="24"/>
      <w:szCs w:val="24"/>
    </w:rPr>
  </w:style>
  <w:style w:type="paragraph" w:customStyle="1" w:styleId="Index11">
    <w:name w:val="Index 11"/>
    <w:basedOn w:val="Normal"/>
    <w:next w:val="Normal"/>
    <w:autoRedefine/>
    <w:semiHidden/>
    <w:rsid w:val="00744D12"/>
    <w:pPr>
      <w:bidi w:val="0"/>
      <w:spacing w:after="0" w:line="240" w:lineRule="auto"/>
      <w:ind w:left="240" w:hanging="240"/>
    </w:pPr>
    <w:rPr>
      <w:rFonts w:ascii="Times New Roman" w:eastAsia="Times New Roman" w:hAnsi="Times New Roman" w:cs="Times New Roman"/>
      <w:sz w:val="24"/>
      <w:szCs w:val="24"/>
    </w:rPr>
  </w:style>
  <w:style w:type="paragraph" w:customStyle="1" w:styleId="StyleStyleHeading1Centered">
    <w:name w:val="Style Style Heading 1 + Centered +"/>
    <w:basedOn w:val="Normal"/>
    <w:rsid w:val="00744D12"/>
    <w:pPr>
      <w:keepNext/>
      <w:widowControl w:val="0"/>
      <w:bidi w:val="0"/>
      <w:spacing w:before="240" w:after="60" w:line="240" w:lineRule="auto"/>
      <w:ind w:firstLine="397"/>
      <w:jc w:val="center"/>
      <w:outlineLvl w:val="0"/>
    </w:pPr>
    <w:rPr>
      <w:rFonts w:ascii="Times New Roman" w:eastAsia="Times New Roman" w:hAnsi="Times New Roman" w:cs="Lotus"/>
      <w:b/>
      <w:bCs/>
      <w:kern w:val="32"/>
      <w:sz w:val="32"/>
      <w:szCs w:val="36"/>
    </w:rPr>
  </w:style>
  <w:style w:type="paragraph" w:customStyle="1" w:styleId="StyleHeading1">
    <w:name w:val="Style Heading 1 +"/>
    <w:basedOn w:val="Heading1"/>
    <w:rsid w:val="00744D12"/>
    <w:pPr>
      <w:bidi/>
    </w:pPr>
    <w:rPr>
      <w:rFonts w:ascii="Cambria" w:eastAsia="Times New Roman" w:hAnsi="Cambria" w:cs="Times New Roman"/>
      <w:color w:val="365F91"/>
      <w:lang w:bidi="fa-IR"/>
    </w:rPr>
  </w:style>
  <w:style w:type="character" w:customStyle="1" w:styleId="StyleComplexNazanin14pt">
    <w:name w:val="Style (Complex) Nazanin 14 pt"/>
    <w:rsid w:val="00744D12"/>
    <w:rPr>
      <w:rFonts w:ascii="Times New Roman" w:hAnsi="Times New Roman" w:cs="Lotus"/>
      <w:b/>
      <w:bCs/>
      <w:sz w:val="28"/>
      <w:szCs w:val="32"/>
    </w:rPr>
  </w:style>
  <w:style w:type="paragraph" w:customStyle="1" w:styleId="StyleStyle6Centered">
    <w:name w:val="Style Style6 + Centered"/>
    <w:basedOn w:val="Style6"/>
    <w:rsid w:val="00744D12"/>
    <w:pPr>
      <w:widowControl w:val="0"/>
      <w:tabs>
        <w:tab w:val="clear" w:pos="2552"/>
      </w:tabs>
      <w:spacing w:line="348" w:lineRule="auto"/>
      <w:ind w:firstLine="397"/>
      <w:jc w:val="center"/>
    </w:pPr>
    <w:rPr>
      <w:rFonts w:cs="Zar"/>
      <w:b/>
      <w:bCs/>
      <w:i/>
      <w:iCs/>
      <w:color w:val="auto"/>
      <w:sz w:val="20"/>
      <w:szCs w:val="20"/>
    </w:rPr>
  </w:style>
  <w:style w:type="paragraph" w:customStyle="1" w:styleId="StyleComplex12ptBoldItalicCenteredFirstline07cm">
    <w:name w:val="Style (Complex) 12 pt Bold Italic Centered First line:  0.7 cm"/>
    <w:basedOn w:val="Normal"/>
    <w:rsid w:val="00744D12"/>
    <w:pPr>
      <w:widowControl w:val="0"/>
      <w:bidi w:val="0"/>
      <w:spacing w:after="0" w:line="240" w:lineRule="auto"/>
      <w:ind w:firstLine="397"/>
      <w:jc w:val="center"/>
    </w:pPr>
    <w:rPr>
      <w:rFonts w:ascii="Times New Roman" w:eastAsia="Times New Roman" w:hAnsi="Times New Roman" w:cs="Zar"/>
      <w:b/>
      <w:bCs/>
      <w:i/>
      <w:iCs/>
      <w:sz w:val="24"/>
      <w:szCs w:val="24"/>
    </w:rPr>
  </w:style>
  <w:style w:type="paragraph" w:customStyle="1" w:styleId="StyleComplex12ptBoldItalicCenteredFirstline07cm1">
    <w:name w:val="Style (Complex) 12 pt Bold Italic Centered First line:  0.7 cm.1"/>
    <w:basedOn w:val="Normal"/>
    <w:rsid w:val="00744D12"/>
    <w:pPr>
      <w:widowControl w:val="0"/>
      <w:bidi w:val="0"/>
      <w:spacing w:after="0" w:line="348" w:lineRule="auto"/>
      <w:ind w:firstLine="397"/>
      <w:jc w:val="center"/>
    </w:pPr>
    <w:rPr>
      <w:rFonts w:ascii="Times New Roman" w:eastAsia="Times New Roman" w:hAnsi="Times New Roman" w:cs="Zar"/>
      <w:b/>
      <w:bCs/>
      <w:i/>
      <w:iCs/>
      <w:sz w:val="24"/>
      <w:szCs w:val="24"/>
    </w:rPr>
  </w:style>
  <w:style w:type="paragraph" w:customStyle="1" w:styleId="StyleComplex12ptBoldItalicCenteredFirstline072cm">
    <w:name w:val="Style (Complex) 12 pt Bold Italic Centered First line:  0.72 cm"/>
    <w:basedOn w:val="Normal"/>
    <w:rsid w:val="00744D12"/>
    <w:pPr>
      <w:widowControl w:val="0"/>
      <w:bidi w:val="0"/>
      <w:spacing w:after="0" w:line="348" w:lineRule="auto"/>
      <w:ind w:firstLine="408"/>
      <w:jc w:val="center"/>
    </w:pPr>
    <w:rPr>
      <w:rFonts w:ascii="Times New Roman" w:eastAsia="Times New Roman" w:hAnsi="Times New Roman" w:cs="Zar"/>
      <w:b/>
      <w:bCs/>
      <w:i/>
      <w:iCs/>
      <w:sz w:val="24"/>
      <w:szCs w:val="24"/>
    </w:rPr>
  </w:style>
  <w:style w:type="paragraph" w:customStyle="1" w:styleId="StyleFirstline07cmLinespacingMultiple13li">
    <w:name w:val="Style First line:  0.7 cm Line spacing:  Multiple 1.3 li"/>
    <w:basedOn w:val="Normal"/>
    <w:rsid w:val="00744D12"/>
    <w:pPr>
      <w:widowControl w:val="0"/>
      <w:bidi w:val="0"/>
      <w:spacing w:after="0" w:line="312" w:lineRule="auto"/>
      <w:ind w:firstLine="397"/>
    </w:pPr>
    <w:rPr>
      <w:rFonts w:ascii="Times New Roman" w:eastAsia="Times New Roman" w:hAnsi="Times New Roman" w:cs="Lotus"/>
      <w:sz w:val="24"/>
      <w:szCs w:val="34"/>
    </w:rPr>
  </w:style>
  <w:style w:type="paragraph" w:customStyle="1" w:styleId="Heading40">
    <w:name w:val="Heading4"/>
    <w:basedOn w:val="Normal"/>
    <w:next w:val="Normal"/>
    <w:autoRedefine/>
    <w:rsid w:val="00744D12"/>
    <w:pPr>
      <w:widowControl w:val="0"/>
      <w:bidi w:val="0"/>
      <w:spacing w:after="0" w:line="540" w:lineRule="atLeast"/>
      <w:ind w:firstLine="397"/>
      <w:jc w:val="center"/>
    </w:pPr>
    <w:rPr>
      <w:rFonts w:ascii="Times New Roman" w:eastAsia="Times New Roman" w:hAnsi="Times New Roman" w:cs="Lotus"/>
      <w:sz w:val="24"/>
      <w:szCs w:val="28"/>
    </w:rPr>
  </w:style>
  <w:style w:type="paragraph" w:customStyle="1" w:styleId="StyleLinespacingsingle">
    <w:name w:val="Style Line spacing:  single"/>
    <w:basedOn w:val="Normal"/>
    <w:rsid w:val="00744D12"/>
    <w:pPr>
      <w:widowControl w:val="0"/>
      <w:bidi w:val="0"/>
      <w:spacing w:after="0" w:line="312" w:lineRule="auto"/>
      <w:ind w:firstLine="397"/>
    </w:pPr>
    <w:rPr>
      <w:rFonts w:ascii="Times New Roman" w:eastAsia="Times New Roman" w:hAnsi="Times New Roman" w:cs="Lotus"/>
      <w:sz w:val="24"/>
      <w:szCs w:val="28"/>
    </w:rPr>
  </w:style>
  <w:style w:type="paragraph" w:customStyle="1" w:styleId="StyleLinespacingsingle1">
    <w:name w:val="Style Line spacing:  single1"/>
    <w:basedOn w:val="Normal"/>
    <w:rsid w:val="00744D12"/>
    <w:pPr>
      <w:widowControl w:val="0"/>
      <w:bidi w:val="0"/>
      <w:spacing w:after="0" w:line="620" w:lineRule="atLeast"/>
      <w:ind w:firstLine="397"/>
    </w:pPr>
    <w:rPr>
      <w:rFonts w:ascii="Times New Roman" w:eastAsia="Times New Roman" w:hAnsi="Times New Roman" w:cs="Lotus"/>
      <w:sz w:val="24"/>
      <w:szCs w:val="28"/>
    </w:rPr>
  </w:style>
  <w:style w:type="paragraph" w:customStyle="1" w:styleId="StyleBefore119cmFirstline0cm">
    <w:name w:val="Style Before:  1.19 cm First line:  0 cm"/>
    <w:basedOn w:val="Normal"/>
    <w:rsid w:val="00744D12"/>
    <w:pPr>
      <w:widowControl w:val="0"/>
      <w:bidi w:val="0"/>
      <w:spacing w:after="0" w:line="620" w:lineRule="atLeast"/>
      <w:ind w:left="675"/>
    </w:pPr>
    <w:rPr>
      <w:rFonts w:ascii="Times New Roman" w:eastAsia="Times New Roman" w:hAnsi="Times New Roman" w:cs="Lotus"/>
      <w:sz w:val="24"/>
      <w:szCs w:val="28"/>
    </w:rPr>
  </w:style>
  <w:style w:type="numbering" w:customStyle="1" w:styleId="StyleNumberedBefore07cmHanging132cm">
    <w:name w:val="Style Numbered Before:  0.7 cm Hanging:  1.32 cm"/>
    <w:basedOn w:val="NoList"/>
    <w:rsid w:val="00744D12"/>
    <w:pPr>
      <w:numPr>
        <w:numId w:val="7"/>
      </w:numPr>
    </w:pPr>
  </w:style>
  <w:style w:type="paragraph" w:customStyle="1" w:styleId="StyleLinespacingMultiple12li">
    <w:name w:val="Style Line spacing:  Multiple 1.2 li"/>
    <w:basedOn w:val="Normal"/>
    <w:rsid w:val="00744D12"/>
    <w:pPr>
      <w:widowControl w:val="0"/>
      <w:bidi w:val="0"/>
      <w:spacing w:after="0" w:line="288" w:lineRule="auto"/>
      <w:ind w:firstLine="397"/>
    </w:pPr>
    <w:rPr>
      <w:rFonts w:ascii="Times New Roman" w:eastAsia="Times New Roman" w:hAnsi="Times New Roman" w:cs="Lotus"/>
      <w:sz w:val="24"/>
      <w:szCs w:val="30"/>
    </w:rPr>
  </w:style>
  <w:style w:type="paragraph" w:customStyle="1" w:styleId="StyleFirstline07cm">
    <w:name w:val="Style First line:  0.7 cm"/>
    <w:basedOn w:val="Normal"/>
    <w:rsid w:val="00744D12"/>
    <w:pPr>
      <w:widowControl w:val="0"/>
      <w:bidi w:val="0"/>
      <w:spacing w:after="0" w:line="620" w:lineRule="atLeast"/>
      <w:ind w:firstLine="397"/>
    </w:pPr>
    <w:rPr>
      <w:rFonts w:ascii="Times New Roman" w:eastAsia="Times New Roman" w:hAnsi="Times New Roman" w:cs="Lotus"/>
      <w:sz w:val="24"/>
      <w:szCs w:val="30"/>
    </w:rPr>
  </w:style>
  <w:style w:type="paragraph" w:customStyle="1" w:styleId="ac">
    <w:name w:val="متن جدول"/>
    <w:basedOn w:val="Normal"/>
    <w:rsid w:val="00744D12"/>
    <w:pPr>
      <w:framePr w:hSpace="180" w:wrap="around" w:vAnchor="text" w:hAnchor="margin" w:xAlign="center" w:y="361"/>
      <w:tabs>
        <w:tab w:val="left" w:pos="1200"/>
      </w:tabs>
      <w:bidi w:val="0"/>
      <w:spacing w:after="0" w:line="240" w:lineRule="auto"/>
      <w:suppressOverlap/>
      <w:jc w:val="center"/>
    </w:pPr>
    <w:rPr>
      <w:rFonts w:ascii="Times New Roman" w:eastAsia="Times New Roman" w:hAnsi="Times New Roman" w:cs="Lotus"/>
      <w:i/>
      <w:sz w:val="20"/>
      <w:szCs w:val="24"/>
    </w:rPr>
  </w:style>
  <w:style w:type="paragraph" w:customStyle="1" w:styleId="StyleHeading2Linespacingsingle">
    <w:name w:val="Style Heading 2 + Line spacing:  single"/>
    <w:basedOn w:val="Heading2"/>
    <w:rsid w:val="00744D12"/>
    <w:pPr>
      <w:keepLines/>
      <w:spacing w:before="40" w:line="259" w:lineRule="auto"/>
      <w:jc w:val="left"/>
    </w:pPr>
    <w:rPr>
      <w:rFonts w:ascii="Cambria" w:hAnsi="Cambria" w:cs="Times New Roman"/>
      <w:b w:val="0"/>
      <w:bCs w:val="0"/>
      <w:color w:val="404040"/>
      <w:sz w:val="28"/>
      <w:lang w:bidi="fa-IR"/>
    </w:rPr>
  </w:style>
  <w:style w:type="paragraph" w:customStyle="1" w:styleId="pmatn">
    <w:name w:val="pmatn"/>
    <w:basedOn w:val="Normal"/>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xHeading1">
    <w:name w:val="Index Heading1"/>
    <w:basedOn w:val="Normal"/>
    <w:next w:val="Index1"/>
    <w:semiHidden/>
    <w:rsid w:val="00744D12"/>
    <w:pPr>
      <w:bidi w:val="0"/>
      <w:spacing w:after="0" w:line="240" w:lineRule="auto"/>
    </w:pPr>
    <w:rPr>
      <w:rFonts w:ascii="Times New Roman" w:eastAsia="Times New Roman" w:hAnsi="Times New Roman" w:cs="B Zar"/>
      <w:sz w:val="20"/>
      <w:szCs w:val="24"/>
      <w:lang w:eastAsia="zh-CN"/>
    </w:rPr>
  </w:style>
  <w:style w:type="character" w:customStyle="1" w:styleId="arrow1">
    <w:name w:val="arrow1"/>
    <w:rsid w:val="00744D12"/>
    <w:rPr>
      <w:sz w:val="17"/>
      <w:szCs w:val="17"/>
    </w:rPr>
  </w:style>
  <w:style w:type="character" w:customStyle="1" w:styleId="hit">
    <w:name w:val="hit"/>
    <w:basedOn w:val="DefaultParagraphFont"/>
    <w:rsid w:val="00744D12"/>
  </w:style>
  <w:style w:type="character" w:customStyle="1" w:styleId="b24-bookauthor">
    <w:name w:val="b24-bookauthor"/>
    <w:basedOn w:val="DefaultParagraphFont"/>
    <w:rsid w:val="00744D12"/>
  </w:style>
  <w:style w:type="character" w:customStyle="1" w:styleId="b24-booktitle">
    <w:name w:val="b24-booktitle"/>
    <w:basedOn w:val="DefaultParagraphFont"/>
    <w:rsid w:val="00744D12"/>
  </w:style>
  <w:style w:type="character" w:customStyle="1" w:styleId="b24-bookimprint">
    <w:name w:val="b24-bookimprint"/>
    <w:basedOn w:val="DefaultParagraphFont"/>
    <w:rsid w:val="00744D12"/>
  </w:style>
  <w:style w:type="character" w:customStyle="1" w:styleId="footnoteref">
    <w:name w:val="footnote ref"/>
    <w:rsid w:val="00744D12"/>
  </w:style>
  <w:style w:type="character" w:customStyle="1" w:styleId="CharChar6">
    <w:name w:val="Char Char6"/>
    <w:rsid w:val="00744D12"/>
    <w:rPr>
      <w:sz w:val="24"/>
      <w:szCs w:val="24"/>
      <w:lang w:bidi="ar-SA"/>
    </w:rPr>
  </w:style>
  <w:style w:type="character" w:customStyle="1" w:styleId="CharChar12">
    <w:name w:val="Char Char12"/>
    <w:rsid w:val="00744D12"/>
    <w:rPr>
      <w:rFonts w:ascii="Cambria" w:eastAsia="Times New Roman" w:hAnsi="Cambria" w:cs="Times New Roman"/>
      <w:b/>
      <w:bCs/>
      <w:sz w:val="26"/>
      <w:szCs w:val="26"/>
      <w:lang w:bidi="ar-SA"/>
    </w:rPr>
  </w:style>
  <w:style w:type="paragraph" w:customStyle="1" w:styleId="ad">
    <w:name w:val="تيتر اول"/>
    <w:basedOn w:val="Normal"/>
    <w:rsid w:val="00744D12"/>
    <w:pPr>
      <w:bidi w:val="0"/>
      <w:spacing w:after="0" w:line="312" w:lineRule="auto"/>
      <w:jc w:val="lowKashida"/>
    </w:pPr>
    <w:rPr>
      <w:rFonts w:ascii="Times New Roman" w:eastAsia="Times New Roman" w:hAnsi="Times New Roman" w:cs="2  Titr"/>
      <w:b/>
      <w:bCs/>
      <w:sz w:val="24"/>
      <w:szCs w:val="28"/>
    </w:rPr>
  </w:style>
  <w:style w:type="paragraph" w:customStyle="1" w:styleId="text">
    <w:name w:val="text"/>
    <w:basedOn w:val="Normal"/>
    <w:rsid w:val="00744D12"/>
    <w:pPr>
      <w:bidi w:val="0"/>
      <w:spacing w:after="0" w:line="192" w:lineRule="auto"/>
      <w:ind w:firstLine="425"/>
    </w:pPr>
    <w:rPr>
      <w:rFonts w:ascii="Times New Roman" w:hAnsi="Times New Roman" w:cs="B Mitra"/>
      <w:spacing w:val="6"/>
      <w:sz w:val="28"/>
      <w:szCs w:val="28"/>
    </w:rPr>
  </w:style>
  <w:style w:type="character" w:customStyle="1" w:styleId="ref-journal1">
    <w:name w:val="ref-journal1"/>
    <w:rsid w:val="00744D12"/>
    <w:rPr>
      <w:rFonts w:cs="Times New Roman"/>
      <w:i/>
      <w:iCs/>
    </w:rPr>
  </w:style>
  <w:style w:type="character" w:customStyle="1" w:styleId="CharChar2">
    <w:name w:val="Char Char2"/>
    <w:aliases w:val="Char Char Char Char Char Char Char Char Char Char Char Char Char Char Char Char Char Char Char Char Char Char Char Char Char Char Char Char Char Char Char"/>
    <w:semiHidden/>
    <w:locked/>
    <w:rsid w:val="00744D12"/>
    <w:rPr>
      <w:lang w:val="en-US" w:eastAsia="en-US" w:bidi="ar-SA"/>
    </w:rPr>
  </w:style>
  <w:style w:type="paragraph" w:customStyle="1" w:styleId="NormalLatinTimesNewRoman">
    <w:name w:val="Normal + (Latin) Times New Roman"/>
    <w:basedOn w:val="Normal"/>
    <w:rsid w:val="00744D12"/>
    <w:pPr>
      <w:autoSpaceDE w:val="0"/>
      <w:autoSpaceDN w:val="0"/>
      <w:bidi w:val="0"/>
      <w:adjustRightInd w:val="0"/>
      <w:spacing w:after="0" w:line="360" w:lineRule="auto"/>
      <w:ind w:left="540" w:hanging="540"/>
      <w:jc w:val="lowKashida"/>
    </w:pPr>
    <w:rPr>
      <w:rFonts w:ascii="Times New Roman" w:eastAsia="Times New Roman" w:hAnsi="Times New Roman" w:cs="Times New Roman"/>
      <w:szCs w:val="28"/>
    </w:rPr>
  </w:style>
  <w:style w:type="character" w:styleId="PlaceholderText">
    <w:name w:val="Placeholder Text"/>
    <w:uiPriority w:val="99"/>
    <w:semiHidden/>
    <w:rsid w:val="00744D12"/>
    <w:rPr>
      <w:rFonts w:cs="Times New Roman"/>
      <w:color w:val="808080"/>
    </w:rPr>
  </w:style>
  <w:style w:type="paragraph" w:customStyle="1" w:styleId="table0">
    <w:name w:val="table"/>
    <w:basedOn w:val="Normal"/>
    <w:rsid w:val="00744D12"/>
    <w:pPr>
      <w:keepNext/>
      <w:widowControl w:val="0"/>
      <w:bidi w:val="0"/>
      <w:spacing w:before="360" w:after="0" w:line="240" w:lineRule="auto"/>
      <w:jc w:val="center"/>
    </w:pPr>
    <w:rPr>
      <w:rFonts w:ascii="Times New Roman" w:eastAsia="Times New Roman" w:hAnsi="Times New Roman" w:cs="B Nazanin"/>
      <w:sz w:val="20"/>
      <w:szCs w:val="24"/>
    </w:rPr>
  </w:style>
  <w:style w:type="character" w:customStyle="1" w:styleId="printhide">
    <w:name w:val="printhide"/>
    <w:rsid w:val="00744D12"/>
    <w:rPr>
      <w:rFonts w:cs="Times New Roman"/>
    </w:rPr>
  </w:style>
  <w:style w:type="character" w:customStyle="1" w:styleId="yshortcuts">
    <w:name w:val="yshortcuts"/>
    <w:basedOn w:val="DefaultParagraphFont"/>
    <w:rsid w:val="00744D12"/>
  </w:style>
  <w:style w:type="character" w:customStyle="1" w:styleId="cit-title4">
    <w:name w:val="cit-title4"/>
    <w:rsid w:val="00744D12"/>
    <w:rPr>
      <w:b/>
      <w:bCs/>
      <w:vanish w:val="0"/>
      <w:webHidden w:val="0"/>
      <w:color w:val="111111"/>
      <w:sz w:val="24"/>
      <w:szCs w:val="24"/>
      <w:specVanish w:val="0"/>
    </w:rPr>
  </w:style>
  <w:style w:type="character" w:customStyle="1" w:styleId="cit-print-date">
    <w:name w:val="cit-print-date"/>
    <w:basedOn w:val="DefaultParagraphFont"/>
    <w:rsid w:val="00744D12"/>
  </w:style>
  <w:style w:type="character" w:customStyle="1" w:styleId="cit-sep2">
    <w:name w:val="cit-sep2"/>
    <w:basedOn w:val="DefaultParagraphFont"/>
    <w:rsid w:val="00744D12"/>
  </w:style>
  <w:style w:type="character" w:customStyle="1" w:styleId="cit-vol">
    <w:name w:val="cit-vol"/>
    <w:basedOn w:val="DefaultParagraphFont"/>
    <w:rsid w:val="00744D12"/>
  </w:style>
  <w:style w:type="character" w:customStyle="1" w:styleId="cit-issue2">
    <w:name w:val="cit-issue2"/>
    <w:basedOn w:val="DefaultParagraphFont"/>
    <w:rsid w:val="00744D12"/>
  </w:style>
  <w:style w:type="character" w:customStyle="1" w:styleId="cit-last-page2">
    <w:name w:val="cit-last-page2"/>
    <w:basedOn w:val="DefaultParagraphFont"/>
    <w:rsid w:val="00744D12"/>
  </w:style>
  <w:style w:type="table" w:styleId="ColorfulGrid-Accent5">
    <w:name w:val="Colorful Grid Accent 5"/>
    <w:basedOn w:val="TableNormal"/>
    <w:rsid w:val="00744D12"/>
    <w:pPr>
      <w:spacing w:after="120" w:line="264" w:lineRule="auto"/>
    </w:pPr>
    <w:rPr>
      <w:color w:val="000000"/>
      <w:lang w:val="en-GB"/>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paragraph" w:customStyle="1" w:styleId="yiv412092056msonormal">
    <w:name w:val="yiv412092056msonormal"/>
    <w:basedOn w:val="Normal"/>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3">
    <w:name w:val="متن چکیده1"/>
    <w:next w:val="NoSpacing"/>
    <w:uiPriority w:val="1"/>
    <w:qFormat/>
    <w:rsid w:val="00744D12"/>
    <w:rPr>
      <w:rFonts w:eastAsia="Times New Roman"/>
      <w:lang w:bidi="fa-IR"/>
    </w:rPr>
  </w:style>
  <w:style w:type="paragraph" w:styleId="Bibliography">
    <w:name w:val="Bibliography"/>
    <w:basedOn w:val="Normal"/>
    <w:next w:val="Normal"/>
    <w:uiPriority w:val="37"/>
    <w:unhideWhenUsed/>
    <w:rsid w:val="00744D12"/>
    <w:pPr>
      <w:bidi w:val="0"/>
      <w:spacing w:after="200" w:line="276" w:lineRule="auto"/>
    </w:pPr>
  </w:style>
  <w:style w:type="paragraph" w:customStyle="1" w:styleId="title10">
    <w:name w:val="title1"/>
    <w:basedOn w:val="Normal"/>
    <w:rsid w:val="00744D12"/>
    <w:pPr>
      <w:bidi w:val="0"/>
      <w:spacing w:after="0" w:line="240" w:lineRule="auto"/>
    </w:pPr>
    <w:rPr>
      <w:rFonts w:ascii="Times New Roman" w:eastAsia="Times New Roman" w:hAnsi="Times New Roman" w:cs="Times New Roman"/>
      <w:sz w:val="29"/>
      <w:szCs w:val="29"/>
    </w:rPr>
  </w:style>
  <w:style w:type="character" w:customStyle="1" w:styleId="src1">
    <w:name w:val="src1"/>
    <w:rsid w:val="00744D12"/>
    <w:rPr>
      <w:vanish w:val="0"/>
      <w:webHidden w:val="0"/>
      <w:specVanish w:val="0"/>
    </w:rPr>
  </w:style>
  <w:style w:type="paragraph" w:customStyle="1" w:styleId="indent1">
    <w:name w:val="indent1"/>
    <w:basedOn w:val="Normal"/>
    <w:uiPriority w:val="99"/>
    <w:rsid w:val="00744D12"/>
    <w:pPr>
      <w:bidi w:val="0"/>
      <w:spacing w:before="100" w:beforeAutospacing="1" w:after="100" w:afterAutospacing="1" w:line="240" w:lineRule="auto"/>
    </w:pPr>
    <w:rPr>
      <w:rFonts w:ascii="Palatino Linotype" w:eastAsia="Times New Roman" w:hAnsi="Palatino Linotype" w:cs="Times New Roman"/>
      <w:szCs w:val="24"/>
      <w:lang w:val="en-GB"/>
    </w:rPr>
  </w:style>
  <w:style w:type="character" w:customStyle="1" w:styleId="subabstractlabel">
    <w:name w:val="sub_abstract_label"/>
    <w:rsid w:val="00744D12"/>
    <w:rPr>
      <w:b/>
      <w:bCs/>
      <w:sz w:val="24"/>
      <w:szCs w:val="24"/>
    </w:rPr>
  </w:style>
  <w:style w:type="paragraph" w:customStyle="1" w:styleId="NICEnormal">
    <w:name w:val="NICE normal"/>
    <w:basedOn w:val="Normal"/>
    <w:link w:val="NICEnormalChar"/>
    <w:rsid w:val="00744D12"/>
    <w:pPr>
      <w:bidi w:val="0"/>
      <w:spacing w:after="240" w:line="360" w:lineRule="auto"/>
    </w:pPr>
    <w:rPr>
      <w:rFonts w:ascii="Arial" w:eastAsia="Times New Roman" w:hAnsi="Arial" w:cs="Times New Roman"/>
      <w:sz w:val="24"/>
      <w:szCs w:val="24"/>
      <w:lang w:val="en-GB"/>
    </w:rPr>
  </w:style>
  <w:style w:type="paragraph" w:customStyle="1" w:styleId="Numberedheading1">
    <w:name w:val="Numbered heading 1"/>
    <w:basedOn w:val="Heading1"/>
    <w:next w:val="NICEnormal"/>
    <w:uiPriority w:val="99"/>
    <w:rsid w:val="00744D12"/>
    <w:pPr>
      <w:numPr>
        <w:numId w:val="8"/>
      </w:numPr>
      <w:tabs>
        <w:tab w:val="clear" w:pos="720"/>
      </w:tabs>
      <w:bidi/>
      <w:ind w:left="0" w:firstLine="0"/>
    </w:pPr>
    <w:rPr>
      <w:rFonts w:ascii="Cambria" w:eastAsia="Times New Roman" w:hAnsi="Cambria" w:cs="Times New Roman"/>
      <w:color w:val="365F91"/>
      <w:lang w:bidi="fa-IR"/>
    </w:rPr>
  </w:style>
  <w:style w:type="paragraph" w:customStyle="1" w:styleId="Numberedheading2">
    <w:name w:val="Numbered heading 2"/>
    <w:basedOn w:val="Heading2"/>
    <w:next w:val="NICEnormal"/>
    <w:uiPriority w:val="99"/>
    <w:rsid w:val="00744D12"/>
    <w:pPr>
      <w:keepLines/>
      <w:numPr>
        <w:ilvl w:val="1"/>
        <w:numId w:val="8"/>
      </w:numPr>
      <w:tabs>
        <w:tab w:val="clear" w:pos="1440"/>
      </w:tabs>
      <w:spacing w:before="40" w:line="259" w:lineRule="auto"/>
      <w:ind w:left="0" w:firstLine="0"/>
      <w:jc w:val="left"/>
    </w:pPr>
    <w:rPr>
      <w:rFonts w:ascii="Cambria" w:hAnsi="Cambria" w:cs="Times New Roman"/>
      <w:b w:val="0"/>
      <w:bCs w:val="0"/>
      <w:color w:val="404040"/>
      <w:sz w:val="28"/>
      <w:lang w:bidi="fa-IR"/>
    </w:rPr>
  </w:style>
  <w:style w:type="paragraph" w:customStyle="1" w:styleId="Numberedheading3">
    <w:name w:val="Numbered heading 3"/>
    <w:basedOn w:val="Heading3"/>
    <w:next w:val="NICEnormal"/>
    <w:uiPriority w:val="99"/>
    <w:rsid w:val="00744D12"/>
    <w:pPr>
      <w:keepNext/>
      <w:keepLines/>
      <w:numPr>
        <w:ilvl w:val="2"/>
        <w:numId w:val="8"/>
      </w:numPr>
      <w:tabs>
        <w:tab w:val="clear" w:pos="2160"/>
      </w:tabs>
      <w:bidi/>
      <w:spacing w:before="40" w:beforeAutospacing="0" w:after="0" w:afterAutospacing="0" w:line="259" w:lineRule="auto"/>
      <w:ind w:left="0" w:firstLine="0"/>
    </w:pPr>
    <w:rPr>
      <w:rFonts w:ascii="Cambria" w:hAnsi="Cambria"/>
      <w:b w:val="0"/>
      <w:bCs w:val="0"/>
      <w:color w:val="1F497D"/>
      <w:sz w:val="24"/>
      <w:szCs w:val="24"/>
      <w:lang w:bidi="fa-IR"/>
    </w:rPr>
  </w:style>
  <w:style w:type="paragraph" w:customStyle="1" w:styleId="Recommendationtext">
    <w:name w:val="Recommendation text"/>
    <w:basedOn w:val="Normal"/>
    <w:uiPriority w:val="99"/>
    <w:rsid w:val="00744D12"/>
    <w:pPr>
      <w:numPr>
        <w:ilvl w:val="3"/>
        <w:numId w:val="8"/>
      </w:numPr>
      <w:bidi w:val="0"/>
      <w:spacing w:after="200" w:line="276" w:lineRule="auto"/>
    </w:pPr>
    <w:rPr>
      <w:rFonts w:eastAsia="Times New Roman"/>
      <w:lang w:val="en-GB"/>
    </w:rPr>
  </w:style>
  <w:style w:type="paragraph" w:customStyle="1" w:styleId="Lastiteminlist">
    <w:name w:val="Last item in list"/>
    <w:basedOn w:val="ListBullet"/>
    <w:next w:val="NICEnormal"/>
    <w:uiPriority w:val="99"/>
    <w:rsid w:val="00744D12"/>
    <w:pPr>
      <w:numPr>
        <w:numId w:val="0"/>
      </w:numPr>
      <w:tabs>
        <w:tab w:val="num" w:pos="1288"/>
      </w:tabs>
      <w:bidi w:val="0"/>
      <w:spacing w:after="240" w:line="360" w:lineRule="auto"/>
      <w:ind w:left="1537" w:hanging="454"/>
      <w:contextualSpacing w:val="0"/>
    </w:pPr>
    <w:rPr>
      <w:rFonts w:ascii="Arial" w:eastAsia="Times New Roman" w:hAnsi="Arial" w:cs="Times New Roman"/>
      <w:sz w:val="24"/>
      <w:szCs w:val="24"/>
      <w:lang w:val="en-GB"/>
    </w:rPr>
  </w:style>
  <w:style w:type="character" w:customStyle="1" w:styleId="NICEnormalChar">
    <w:name w:val="NICE normal Char"/>
    <w:link w:val="NICEnormal"/>
    <w:rsid w:val="00744D12"/>
    <w:rPr>
      <w:rFonts w:ascii="Arial" w:eastAsia="Times New Roman" w:hAnsi="Arial" w:cs="Times New Roman"/>
      <w:sz w:val="24"/>
      <w:szCs w:val="24"/>
      <w:lang w:val="en-GB" w:bidi="fa-IR"/>
    </w:rPr>
  </w:style>
  <w:style w:type="character" w:customStyle="1" w:styleId="groupname">
    <w:name w:val="groupname"/>
    <w:rsid w:val="00744D12"/>
  </w:style>
  <w:style w:type="character" w:customStyle="1" w:styleId="pubyear">
    <w:name w:val="pubyear"/>
    <w:rsid w:val="00744D12"/>
  </w:style>
  <w:style w:type="character" w:customStyle="1" w:styleId="booktitle3">
    <w:name w:val="booktitle3"/>
    <w:rsid w:val="00744D12"/>
    <w:rPr>
      <w:i/>
      <w:iCs/>
    </w:rPr>
  </w:style>
  <w:style w:type="character" w:customStyle="1" w:styleId="author">
    <w:name w:val="author"/>
    <w:rsid w:val="00744D12"/>
  </w:style>
  <w:style w:type="character" w:customStyle="1" w:styleId="referencetext1">
    <w:name w:val="referencetext1"/>
    <w:rsid w:val="00744D12"/>
    <w:rPr>
      <w:vanish w:val="0"/>
      <w:webHidden w:val="0"/>
      <w:specVanish w:val="0"/>
    </w:rPr>
  </w:style>
  <w:style w:type="character" w:customStyle="1" w:styleId="articletitle5">
    <w:name w:val="articletitle5"/>
    <w:rsid w:val="00744D12"/>
  </w:style>
  <w:style w:type="character" w:customStyle="1" w:styleId="journaltitle3">
    <w:name w:val="journaltitle3"/>
    <w:rsid w:val="00744D12"/>
    <w:rPr>
      <w:i/>
      <w:iCs/>
    </w:rPr>
  </w:style>
  <w:style w:type="character" w:customStyle="1" w:styleId="vol3">
    <w:name w:val="vol3"/>
    <w:rsid w:val="00744D12"/>
    <w:rPr>
      <w:b/>
      <w:bCs/>
    </w:rPr>
  </w:style>
  <w:style w:type="character" w:customStyle="1" w:styleId="pagefirst">
    <w:name w:val="pagefirst"/>
    <w:rsid w:val="00744D12"/>
  </w:style>
  <w:style w:type="character" w:customStyle="1" w:styleId="pagelast">
    <w:name w:val="pagelast"/>
    <w:rsid w:val="00744D12"/>
  </w:style>
  <w:style w:type="character" w:customStyle="1" w:styleId="citedissue">
    <w:name w:val="citedissue"/>
    <w:rsid w:val="00744D12"/>
  </w:style>
  <w:style w:type="character" w:customStyle="1" w:styleId="z3988">
    <w:name w:val="z3988"/>
    <w:rsid w:val="00744D12"/>
  </w:style>
  <w:style w:type="paragraph" w:customStyle="1" w:styleId="Pa9">
    <w:name w:val="Pa9"/>
    <w:basedOn w:val="Normal"/>
    <w:next w:val="Normal"/>
    <w:uiPriority w:val="99"/>
    <w:rsid w:val="00744D12"/>
    <w:pPr>
      <w:autoSpaceDE w:val="0"/>
      <w:autoSpaceDN w:val="0"/>
      <w:bidi w:val="0"/>
      <w:adjustRightInd w:val="0"/>
      <w:spacing w:after="0" w:line="191" w:lineRule="atLeast"/>
    </w:pPr>
    <w:rPr>
      <w:rFonts w:ascii="SIXQGO+MetaBold-Roman" w:hAnsi="SIXQGO+MetaBold-Roman"/>
      <w:sz w:val="24"/>
      <w:szCs w:val="24"/>
      <w:lang w:val="en-GB"/>
    </w:rPr>
  </w:style>
  <w:style w:type="character" w:customStyle="1" w:styleId="sb-contribution">
    <w:name w:val="sb-contribution"/>
    <w:rsid w:val="00744D12"/>
  </w:style>
  <w:style w:type="character" w:customStyle="1" w:styleId="sb-authors">
    <w:name w:val="sb-authors"/>
    <w:rsid w:val="00744D12"/>
  </w:style>
  <w:style w:type="character" w:customStyle="1" w:styleId="sb-issue">
    <w:name w:val="sb-issue"/>
    <w:rsid w:val="00744D12"/>
  </w:style>
  <w:style w:type="character" w:customStyle="1" w:styleId="sb-date">
    <w:name w:val="sb-date"/>
    <w:rsid w:val="00744D12"/>
  </w:style>
  <w:style w:type="character" w:customStyle="1" w:styleId="sb-volume-nr">
    <w:name w:val="sb-volume-nr"/>
    <w:rsid w:val="00744D12"/>
  </w:style>
  <w:style w:type="character" w:customStyle="1" w:styleId="sb-pages">
    <w:name w:val="sb-pages"/>
    <w:rsid w:val="00744D12"/>
  </w:style>
  <w:style w:type="character" w:customStyle="1" w:styleId="cit-pub-date">
    <w:name w:val="cit-pub-date"/>
    <w:rsid w:val="00744D12"/>
  </w:style>
  <w:style w:type="character" w:customStyle="1" w:styleId="cit-source">
    <w:name w:val="cit-source"/>
    <w:rsid w:val="00744D12"/>
  </w:style>
  <w:style w:type="character" w:customStyle="1" w:styleId="cit-fpage">
    <w:name w:val="cit-fpage"/>
    <w:rsid w:val="00744D12"/>
  </w:style>
  <w:style w:type="table" w:customStyle="1" w:styleId="TableColorful31">
    <w:name w:val="Table Colorful 31"/>
    <w:basedOn w:val="TableNormal"/>
    <w:next w:val="TableColorful3"/>
    <w:rsid w:val="00744D12"/>
    <w:pPr>
      <w:bidi/>
      <w:spacing w:after="120" w:line="360" w:lineRule="auto"/>
    </w:pPr>
    <w:rPr>
      <w:rFonts w:eastAsia="Times New Roman"/>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1">
    <w:name w:val="Table Classic 21"/>
    <w:basedOn w:val="TableNormal"/>
    <w:next w:val="TableClassic2"/>
    <w:rsid w:val="00744D12"/>
    <w:pPr>
      <w:bidi/>
      <w:spacing w:after="120" w:line="360" w:lineRule="auto"/>
    </w:pPr>
    <w:rPr>
      <w:rFonts w:eastAsia="Times New Roman"/>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apple-style-span">
    <w:name w:val="apple-style-span"/>
    <w:basedOn w:val="DefaultParagraphFont"/>
    <w:rsid w:val="00744D12"/>
  </w:style>
  <w:style w:type="paragraph" w:customStyle="1" w:styleId="Els-1storder-head">
    <w:name w:val="Els-1storder-head"/>
    <w:next w:val="Normal"/>
    <w:link w:val="Els-1storder-headChar"/>
    <w:rsid w:val="00744D12"/>
    <w:pPr>
      <w:keepNext/>
      <w:numPr>
        <w:numId w:val="9"/>
      </w:numPr>
      <w:suppressAutoHyphens/>
      <w:spacing w:before="240" w:after="240" w:line="240" w:lineRule="exact"/>
    </w:pPr>
    <w:rPr>
      <w:rFonts w:eastAsia="Times New Roman"/>
      <w:b/>
    </w:rPr>
  </w:style>
  <w:style w:type="paragraph" w:customStyle="1" w:styleId="Els-2ndorder-head">
    <w:name w:val="Els-2ndorder-head"/>
    <w:next w:val="Normal"/>
    <w:rsid w:val="00744D12"/>
    <w:pPr>
      <w:keepNext/>
      <w:numPr>
        <w:ilvl w:val="1"/>
        <w:numId w:val="9"/>
      </w:numPr>
      <w:suppressAutoHyphens/>
      <w:spacing w:before="240" w:after="240" w:line="240" w:lineRule="exact"/>
    </w:pPr>
    <w:rPr>
      <w:rFonts w:eastAsia="Times New Roman"/>
      <w:i/>
    </w:rPr>
  </w:style>
  <w:style w:type="paragraph" w:customStyle="1" w:styleId="Els-3rdorder-head">
    <w:name w:val="Els-3rdorder-head"/>
    <w:next w:val="Normal"/>
    <w:rsid w:val="00744D12"/>
    <w:pPr>
      <w:keepNext/>
      <w:numPr>
        <w:ilvl w:val="2"/>
        <w:numId w:val="9"/>
      </w:numPr>
      <w:suppressAutoHyphens/>
      <w:spacing w:before="240" w:after="120" w:line="240" w:lineRule="exact"/>
    </w:pPr>
    <w:rPr>
      <w:rFonts w:eastAsia="Times New Roman"/>
      <w:i/>
    </w:rPr>
  </w:style>
  <w:style w:type="paragraph" w:customStyle="1" w:styleId="Els-4thorder-head">
    <w:name w:val="Els-4thorder-head"/>
    <w:next w:val="Normal"/>
    <w:rsid w:val="00744D12"/>
    <w:pPr>
      <w:keepNext/>
      <w:numPr>
        <w:ilvl w:val="3"/>
        <w:numId w:val="9"/>
      </w:numPr>
      <w:suppressAutoHyphens/>
      <w:spacing w:before="240" w:after="120" w:line="240" w:lineRule="exact"/>
    </w:pPr>
    <w:rPr>
      <w:rFonts w:eastAsia="Times New Roman"/>
      <w:i/>
    </w:rPr>
  </w:style>
  <w:style w:type="character" w:customStyle="1" w:styleId="Els-1storder-headChar">
    <w:name w:val="Els-1storder-head Char"/>
    <w:link w:val="Els-1storder-head"/>
    <w:rsid w:val="00744D12"/>
    <w:rPr>
      <w:rFonts w:eastAsia="Times New Roman"/>
      <w:b/>
    </w:rPr>
  </w:style>
  <w:style w:type="character" w:customStyle="1" w:styleId="gridlabelsblock1">
    <w:name w:val="gridlabels_block1"/>
    <w:rsid w:val="00744D12"/>
    <w:rPr>
      <w:rFonts w:ascii="Tahoma" w:hAnsi="Tahoma" w:cs="Tahoma" w:hint="default"/>
      <w:vanish w:val="0"/>
      <w:webHidden w:val="0"/>
      <w:color w:val="666666"/>
      <w:sz w:val="17"/>
      <w:szCs w:val="17"/>
      <w:specVanish w:val="0"/>
    </w:rPr>
  </w:style>
  <w:style w:type="paragraph" w:customStyle="1" w:styleId="TitlePage">
    <w:name w:val="Title Page"/>
    <w:basedOn w:val="Normal"/>
    <w:uiPriority w:val="99"/>
    <w:rsid w:val="00744D12"/>
    <w:pPr>
      <w:spacing w:after="0" w:line="360" w:lineRule="auto"/>
      <w:jc w:val="center"/>
    </w:pPr>
    <w:rPr>
      <w:rFonts w:ascii="Arial" w:eastAsia="Times New Roman" w:hAnsi="Arial" w:cs="B Titr"/>
      <w:sz w:val="24"/>
      <w:szCs w:val="24"/>
    </w:rPr>
  </w:style>
  <w:style w:type="paragraph" w:customStyle="1" w:styleId="TitlePageNames">
    <w:name w:val="Title Page Names"/>
    <w:basedOn w:val="TitlePage"/>
    <w:uiPriority w:val="99"/>
    <w:rsid w:val="00744D12"/>
  </w:style>
  <w:style w:type="paragraph" w:customStyle="1" w:styleId="CaptionFigure">
    <w:name w:val="Caption_Figure"/>
    <w:basedOn w:val="Normal"/>
    <w:next w:val="Normal"/>
    <w:uiPriority w:val="99"/>
    <w:rsid w:val="00744D12"/>
    <w:pPr>
      <w:spacing w:after="240" w:line="240" w:lineRule="auto"/>
      <w:jc w:val="center"/>
    </w:pPr>
    <w:rPr>
      <w:rFonts w:ascii="Times New Roman" w:eastAsia="Times New Roman" w:hAnsi="Times New Roman" w:cs="Nazanin"/>
      <w:b/>
      <w:bCs/>
      <w:sz w:val="20"/>
      <w:szCs w:val="24"/>
    </w:rPr>
  </w:style>
  <w:style w:type="paragraph" w:customStyle="1" w:styleId="Figures">
    <w:name w:val="Figures"/>
    <w:next w:val="CaptionFigure"/>
    <w:uiPriority w:val="99"/>
    <w:rsid w:val="00744D12"/>
    <w:pPr>
      <w:keepNext/>
      <w:bidi/>
      <w:spacing w:before="360" w:after="120" w:line="264" w:lineRule="auto"/>
      <w:jc w:val="center"/>
    </w:pPr>
    <w:rPr>
      <w:rFonts w:eastAsia="Times New Roman" w:cs="Nazanin"/>
      <w:noProof/>
      <w:sz w:val="24"/>
      <w:szCs w:val="28"/>
    </w:rPr>
  </w:style>
  <w:style w:type="paragraph" w:customStyle="1" w:styleId="NewParagraph">
    <w:name w:val="NewParagraph"/>
    <w:basedOn w:val="Normal"/>
    <w:uiPriority w:val="99"/>
    <w:rsid w:val="00744D12"/>
    <w:pPr>
      <w:spacing w:before="120" w:after="0" w:line="240" w:lineRule="auto"/>
      <w:ind w:firstLine="284"/>
    </w:pPr>
    <w:rPr>
      <w:rFonts w:ascii="Times New Roman" w:eastAsia="Times New Roman" w:hAnsi="Times New Roman" w:cs="Nazanin"/>
      <w:sz w:val="24"/>
      <w:szCs w:val="28"/>
    </w:rPr>
  </w:style>
  <w:style w:type="paragraph" w:customStyle="1" w:styleId="CaptionTable">
    <w:name w:val="Caption_Table"/>
    <w:basedOn w:val="Normal"/>
    <w:next w:val="Normal"/>
    <w:uiPriority w:val="99"/>
    <w:rsid w:val="00744D12"/>
    <w:pPr>
      <w:keepNext/>
      <w:spacing w:before="240" w:after="0" w:line="240" w:lineRule="auto"/>
      <w:jc w:val="center"/>
    </w:pPr>
    <w:rPr>
      <w:rFonts w:ascii="Times New Roman" w:eastAsia="Times New Roman" w:hAnsi="Times New Roman" w:cs="Nazanin"/>
      <w:b/>
      <w:bCs/>
      <w:sz w:val="20"/>
      <w:szCs w:val="24"/>
    </w:rPr>
  </w:style>
  <w:style w:type="paragraph" w:customStyle="1" w:styleId="Label">
    <w:name w:val="Label"/>
    <w:basedOn w:val="Normal"/>
    <w:next w:val="Normal"/>
    <w:link w:val="LabelCharChar"/>
    <w:uiPriority w:val="99"/>
    <w:rsid w:val="00744D12"/>
    <w:pPr>
      <w:spacing w:before="120" w:after="0" w:line="240" w:lineRule="auto"/>
      <w:jc w:val="center"/>
    </w:pPr>
    <w:rPr>
      <w:rFonts w:ascii="Times New Roman" w:eastAsia="Times New Roman" w:hAnsi="Times New Roman" w:cs="Nazanin"/>
      <w:b/>
      <w:bCs/>
      <w:sz w:val="24"/>
      <w:szCs w:val="28"/>
    </w:rPr>
  </w:style>
  <w:style w:type="paragraph" w:customStyle="1" w:styleId="Tables">
    <w:name w:val="Tables"/>
    <w:basedOn w:val="Normal"/>
    <w:uiPriority w:val="99"/>
    <w:rsid w:val="00744D12"/>
    <w:pPr>
      <w:spacing w:after="0" w:line="240" w:lineRule="auto"/>
      <w:jc w:val="center"/>
    </w:pPr>
    <w:rPr>
      <w:rFonts w:ascii="Times New Roman" w:eastAsia="Times New Roman" w:hAnsi="Times New Roman" w:cs="Nazanin"/>
      <w:sz w:val="24"/>
      <w:szCs w:val="28"/>
    </w:rPr>
  </w:style>
  <w:style w:type="paragraph" w:customStyle="1" w:styleId="Revision1">
    <w:name w:val="Revision1"/>
    <w:next w:val="Revision"/>
    <w:hidden/>
    <w:uiPriority w:val="99"/>
    <w:semiHidden/>
    <w:rsid w:val="00744D12"/>
    <w:pPr>
      <w:spacing w:before="60" w:after="120" w:line="264" w:lineRule="auto"/>
      <w:ind w:left="851" w:hanging="567"/>
    </w:pPr>
    <w:rPr>
      <w:rFonts w:eastAsia="Times New Roman" w:cs="Nazanin"/>
      <w:sz w:val="24"/>
      <w:szCs w:val="28"/>
    </w:rPr>
  </w:style>
  <w:style w:type="character" w:customStyle="1" w:styleId="LabelCharChar">
    <w:name w:val="Label Char Char"/>
    <w:link w:val="Label"/>
    <w:uiPriority w:val="99"/>
    <w:locked/>
    <w:rsid w:val="00744D12"/>
    <w:rPr>
      <w:rFonts w:ascii="Times New Roman" w:eastAsia="Times New Roman" w:hAnsi="Times New Roman" w:cs="Nazanin"/>
      <w:b/>
      <w:bCs/>
      <w:sz w:val="24"/>
      <w:szCs w:val="28"/>
      <w:lang w:bidi="fa-IR"/>
    </w:rPr>
  </w:style>
  <w:style w:type="paragraph" w:customStyle="1" w:styleId="Theoremstyle">
    <w:name w:val="Theorem_style"/>
    <w:basedOn w:val="Normal"/>
    <w:next w:val="Normal"/>
    <w:link w:val="TheoremstyleChar"/>
    <w:uiPriority w:val="99"/>
    <w:rsid w:val="00744D12"/>
    <w:pPr>
      <w:spacing w:before="60" w:after="0" w:line="240" w:lineRule="auto"/>
    </w:pPr>
    <w:rPr>
      <w:rFonts w:ascii="Times New Roman" w:eastAsia="Times New Roman" w:hAnsi="Times New Roman" w:cs="Nazanin"/>
      <w:b/>
      <w:bCs/>
      <w:szCs w:val="26"/>
    </w:rPr>
  </w:style>
  <w:style w:type="character" w:customStyle="1" w:styleId="TheoremstyleChar">
    <w:name w:val="Theorem_style Char"/>
    <w:link w:val="Theoremstyle"/>
    <w:uiPriority w:val="99"/>
    <w:locked/>
    <w:rsid w:val="00744D12"/>
    <w:rPr>
      <w:rFonts w:ascii="Times New Roman" w:eastAsia="Times New Roman" w:hAnsi="Times New Roman" w:cs="Nazanin"/>
      <w:b/>
      <w:bCs/>
      <w:sz w:val="22"/>
      <w:szCs w:val="26"/>
      <w:lang w:bidi="fa-IR"/>
    </w:rPr>
  </w:style>
  <w:style w:type="paragraph" w:customStyle="1" w:styleId="HeadingRef">
    <w:name w:val="Heading_Ref"/>
    <w:basedOn w:val="Heading1"/>
    <w:uiPriority w:val="99"/>
    <w:rsid w:val="00744D12"/>
    <w:pPr>
      <w:bidi/>
    </w:pPr>
    <w:rPr>
      <w:rFonts w:ascii="Cambria" w:eastAsia="Times New Roman" w:hAnsi="Cambria" w:cs="Times New Roman"/>
      <w:color w:val="365F91"/>
      <w:lang w:bidi="fa-IR"/>
    </w:rPr>
  </w:style>
  <w:style w:type="paragraph" w:customStyle="1" w:styleId="ae">
    <w:name w:val="معادله"/>
    <w:basedOn w:val="Normal"/>
    <w:uiPriority w:val="99"/>
    <w:rsid w:val="00744D12"/>
    <w:pPr>
      <w:bidi w:val="0"/>
      <w:spacing w:after="120" w:line="240" w:lineRule="auto"/>
    </w:pPr>
    <w:rPr>
      <w:rFonts w:ascii="Cambria Math" w:eastAsia="Times New Roman" w:hAnsi="Cambria Math" w:cs="Nazanin"/>
      <w:i/>
      <w:sz w:val="24"/>
      <w:szCs w:val="28"/>
    </w:rPr>
  </w:style>
  <w:style w:type="paragraph" w:customStyle="1" w:styleId="TOC21">
    <w:name w:val="TOC 21"/>
    <w:basedOn w:val="Normal"/>
    <w:next w:val="Normal"/>
    <w:autoRedefine/>
    <w:uiPriority w:val="39"/>
    <w:rsid w:val="00744D12"/>
    <w:pPr>
      <w:tabs>
        <w:tab w:val="left" w:pos="1132"/>
        <w:tab w:val="right" w:leader="dot" w:pos="8787"/>
      </w:tabs>
      <w:spacing w:after="0" w:line="360" w:lineRule="auto"/>
      <w:ind w:left="990" w:hanging="706"/>
    </w:pPr>
    <w:rPr>
      <w:rFonts w:ascii="Times New Roman" w:eastAsia="Times New Roman" w:hAnsi="Times New Roman" w:cs="B Nazanin"/>
      <w:noProof/>
      <w:sz w:val="24"/>
      <w:szCs w:val="28"/>
    </w:rPr>
  </w:style>
  <w:style w:type="paragraph" w:customStyle="1" w:styleId="TOC31">
    <w:name w:val="TOC 31"/>
    <w:basedOn w:val="Normal"/>
    <w:next w:val="Normal"/>
    <w:autoRedefine/>
    <w:uiPriority w:val="39"/>
    <w:rsid w:val="00744D12"/>
    <w:pPr>
      <w:tabs>
        <w:tab w:val="left" w:pos="1557"/>
        <w:tab w:val="left" w:pos="1699"/>
        <w:tab w:val="right" w:leader="dot" w:pos="8787"/>
      </w:tabs>
      <w:spacing w:after="0" w:line="240" w:lineRule="auto"/>
      <w:ind w:left="1418" w:hanging="936"/>
    </w:pPr>
    <w:rPr>
      <w:rFonts w:ascii="Times New Roman" w:eastAsia="Times New Roman" w:hAnsi="Times New Roman" w:cs="Nazanin"/>
      <w:noProof/>
      <w:szCs w:val="26"/>
    </w:rPr>
  </w:style>
  <w:style w:type="paragraph" w:customStyle="1" w:styleId="TOC11">
    <w:name w:val="TOC 11"/>
    <w:basedOn w:val="Normal"/>
    <w:next w:val="Normal"/>
    <w:autoRedefine/>
    <w:uiPriority w:val="39"/>
    <w:rsid w:val="00744D12"/>
    <w:pPr>
      <w:tabs>
        <w:tab w:val="left" w:pos="990"/>
        <w:tab w:val="left" w:pos="1132"/>
        <w:tab w:val="left" w:pos="1274"/>
        <w:tab w:val="right" w:leader="dot" w:pos="8787"/>
      </w:tabs>
      <w:bidi w:val="0"/>
      <w:spacing w:after="0" w:line="240" w:lineRule="auto"/>
      <w:ind w:left="1132" w:hanging="1132"/>
      <w:jc w:val="center"/>
    </w:pPr>
    <w:rPr>
      <w:rFonts w:ascii="Times New Roman" w:eastAsia="Times New Roman" w:hAnsi="Times New Roman" w:cs="Nazanin"/>
      <w:b/>
      <w:bCs/>
      <w:noProof/>
      <w:sz w:val="26"/>
      <w:szCs w:val="26"/>
    </w:rPr>
  </w:style>
  <w:style w:type="paragraph" w:customStyle="1" w:styleId="TOC41">
    <w:name w:val="TOC 41"/>
    <w:basedOn w:val="Normal"/>
    <w:next w:val="Normal"/>
    <w:autoRedefine/>
    <w:uiPriority w:val="39"/>
    <w:rsid w:val="00744D12"/>
    <w:pPr>
      <w:tabs>
        <w:tab w:val="left" w:pos="1841"/>
        <w:tab w:val="left" w:pos="1983"/>
        <w:tab w:val="left" w:pos="2124"/>
        <w:tab w:val="left" w:pos="3106"/>
        <w:tab w:val="right" w:leader="dot" w:pos="8787"/>
      </w:tabs>
      <w:spacing w:after="0" w:line="240" w:lineRule="auto"/>
      <w:ind w:left="1701" w:hanging="981"/>
    </w:pPr>
    <w:rPr>
      <w:rFonts w:ascii="Times New Roman" w:eastAsia="Times New Roman" w:hAnsi="Times New Roman" w:cs="Nazanin"/>
      <w:noProof/>
      <w:sz w:val="20"/>
      <w:szCs w:val="24"/>
    </w:rPr>
  </w:style>
  <w:style w:type="paragraph" w:customStyle="1" w:styleId="EquationNumber">
    <w:name w:val="Equation_Number"/>
    <w:basedOn w:val="Normal"/>
    <w:uiPriority w:val="99"/>
    <w:rsid w:val="00744D12"/>
    <w:pPr>
      <w:spacing w:after="0" w:line="240" w:lineRule="auto"/>
    </w:pPr>
    <w:rPr>
      <w:rFonts w:ascii="Times New Roman" w:eastAsia="Times New Roman" w:hAnsi="Times New Roman" w:cs="Nazanin"/>
      <w:sz w:val="24"/>
      <w:szCs w:val="28"/>
    </w:rPr>
  </w:style>
  <w:style w:type="paragraph" w:customStyle="1" w:styleId="HeadingAppendix">
    <w:name w:val="Heading_Appendix"/>
    <w:basedOn w:val="Heading1"/>
    <w:next w:val="NewParagraph"/>
    <w:uiPriority w:val="99"/>
    <w:rsid w:val="00744D12"/>
    <w:pPr>
      <w:numPr>
        <w:numId w:val="10"/>
      </w:numPr>
      <w:tabs>
        <w:tab w:val="clear" w:pos="2858"/>
      </w:tabs>
      <w:bidi/>
      <w:ind w:left="0" w:firstLine="0"/>
    </w:pPr>
    <w:rPr>
      <w:rFonts w:ascii="Cambria" w:eastAsia="Times New Roman" w:hAnsi="Cambria" w:cs="Times New Roman"/>
      <w:color w:val="365F91"/>
      <w:lang w:bidi="fa-IR"/>
    </w:rPr>
  </w:style>
  <w:style w:type="paragraph" w:customStyle="1" w:styleId="Notation">
    <w:name w:val="Notation"/>
    <w:basedOn w:val="Normal"/>
    <w:uiPriority w:val="99"/>
    <w:rsid w:val="00744D12"/>
    <w:pPr>
      <w:tabs>
        <w:tab w:val="right" w:pos="8787"/>
      </w:tabs>
      <w:spacing w:after="0" w:line="240" w:lineRule="auto"/>
    </w:pPr>
    <w:rPr>
      <w:rFonts w:ascii="Times New Roman" w:eastAsia="Times New Roman" w:hAnsi="Times New Roman" w:cs="Nazanin"/>
      <w:sz w:val="24"/>
      <w:szCs w:val="28"/>
    </w:rPr>
  </w:style>
  <w:style w:type="paragraph" w:customStyle="1" w:styleId="Headingcentered">
    <w:name w:val="Heading_centered"/>
    <w:basedOn w:val="Heading2"/>
    <w:uiPriority w:val="99"/>
    <w:rsid w:val="00744D12"/>
    <w:pPr>
      <w:keepLines/>
      <w:spacing w:before="40" w:line="259" w:lineRule="auto"/>
      <w:jc w:val="left"/>
    </w:pPr>
    <w:rPr>
      <w:rFonts w:ascii="Cambria" w:hAnsi="Cambria" w:cs="Times New Roman"/>
      <w:b w:val="0"/>
      <w:bCs w:val="0"/>
      <w:color w:val="404040"/>
      <w:sz w:val="28"/>
      <w:lang w:bidi="fa-IR"/>
    </w:rPr>
  </w:style>
  <w:style w:type="paragraph" w:customStyle="1" w:styleId="TOCTable">
    <w:name w:val="TOC_Table"/>
    <w:basedOn w:val="Normal"/>
    <w:uiPriority w:val="99"/>
    <w:rsid w:val="00744D12"/>
    <w:pPr>
      <w:pBdr>
        <w:bottom w:val="single" w:sz="12" w:space="1" w:color="auto"/>
      </w:pBdr>
      <w:tabs>
        <w:tab w:val="right" w:pos="8787"/>
      </w:tabs>
      <w:spacing w:after="120" w:line="240" w:lineRule="auto"/>
    </w:pPr>
    <w:rPr>
      <w:rFonts w:ascii="Times New Roman" w:eastAsia="Times New Roman" w:hAnsi="Times New Roman" w:cs="Nazanin"/>
      <w:b/>
      <w:bCs/>
      <w:sz w:val="28"/>
      <w:szCs w:val="28"/>
    </w:rPr>
  </w:style>
  <w:style w:type="paragraph" w:customStyle="1" w:styleId="Glossary">
    <w:name w:val="Glossary"/>
    <w:basedOn w:val="Normal"/>
    <w:uiPriority w:val="99"/>
    <w:rsid w:val="00744D12"/>
    <w:pPr>
      <w:spacing w:after="0" w:line="240" w:lineRule="auto"/>
      <w:ind w:left="129" w:hanging="129"/>
    </w:pPr>
    <w:rPr>
      <w:rFonts w:ascii="Times New Roman" w:eastAsia="Times New Roman" w:hAnsi="Times New Roman" w:cs="Nazanin"/>
      <w:sz w:val="24"/>
      <w:szCs w:val="28"/>
    </w:rPr>
  </w:style>
  <w:style w:type="paragraph" w:customStyle="1" w:styleId="TOC51">
    <w:name w:val="TOC 51"/>
    <w:basedOn w:val="Normal"/>
    <w:next w:val="Normal"/>
    <w:autoRedefine/>
    <w:uiPriority w:val="39"/>
    <w:rsid w:val="00744D12"/>
    <w:pPr>
      <w:bidi w:val="0"/>
      <w:spacing w:after="100" w:line="276" w:lineRule="auto"/>
      <w:ind w:left="880"/>
    </w:pPr>
    <w:rPr>
      <w:rFonts w:eastAsia="Times New Roman"/>
    </w:rPr>
  </w:style>
  <w:style w:type="paragraph" w:customStyle="1" w:styleId="TOC61">
    <w:name w:val="TOC 61"/>
    <w:basedOn w:val="Normal"/>
    <w:next w:val="Normal"/>
    <w:autoRedefine/>
    <w:uiPriority w:val="39"/>
    <w:rsid w:val="00744D12"/>
    <w:pPr>
      <w:bidi w:val="0"/>
      <w:spacing w:after="100" w:line="276" w:lineRule="auto"/>
      <w:ind w:left="1100"/>
    </w:pPr>
    <w:rPr>
      <w:rFonts w:eastAsia="Times New Roman"/>
    </w:rPr>
  </w:style>
  <w:style w:type="paragraph" w:customStyle="1" w:styleId="TOC71">
    <w:name w:val="TOC 71"/>
    <w:basedOn w:val="Normal"/>
    <w:next w:val="Normal"/>
    <w:autoRedefine/>
    <w:uiPriority w:val="39"/>
    <w:rsid w:val="00744D12"/>
    <w:pPr>
      <w:bidi w:val="0"/>
      <w:spacing w:after="100" w:line="276" w:lineRule="auto"/>
      <w:ind w:left="1320"/>
    </w:pPr>
    <w:rPr>
      <w:rFonts w:eastAsia="Times New Roman"/>
    </w:rPr>
  </w:style>
  <w:style w:type="paragraph" w:customStyle="1" w:styleId="TOC81">
    <w:name w:val="TOC 81"/>
    <w:basedOn w:val="Normal"/>
    <w:next w:val="Normal"/>
    <w:autoRedefine/>
    <w:uiPriority w:val="39"/>
    <w:rsid w:val="00744D12"/>
    <w:pPr>
      <w:bidi w:val="0"/>
      <w:spacing w:after="100" w:line="276" w:lineRule="auto"/>
      <w:ind w:left="1540"/>
    </w:pPr>
    <w:rPr>
      <w:rFonts w:eastAsia="Times New Roman"/>
    </w:rPr>
  </w:style>
  <w:style w:type="paragraph" w:customStyle="1" w:styleId="TOC91">
    <w:name w:val="TOC 91"/>
    <w:basedOn w:val="Normal"/>
    <w:next w:val="Normal"/>
    <w:autoRedefine/>
    <w:uiPriority w:val="39"/>
    <w:rsid w:val="00744D12"/>
    <w:pPr>
      <w:bidi w:val="0"/>
      <w:spacing w:after="100" w:line="276" w:lineRule="auto"/>
      <w:ind w:left="1760"/>
    </w:pPr>
    <w:rPr>
      <w:rFonts w:eastAsia="Times New Roman"/>
    </w:rPr>
  </w:style>
  <w:style w:type="character" w:customStyle="1" w:styleId="IntenseQuoteChar21">
    <w:name w:val="Intense Quote Char21"/>
    <w:uiPriority w:val="19"/>
    <w:qFormat/>
    <w:rsid w:val="00744D12"/>
    <w:rPr>
      <w:i/>
      <w:iCs/>
      <w:color w:val="404040"/>
    </w:rPr>
  </w:style>
  <w:style w:type="paragraph" w:customStyle="1" w:styleId="Quote1">
    <w:name w:val="Quote1"/>
    <w:basedOn w:val="Normal"/>
    <w:next w:val="Normal"/>
    <w:uiPriority w:val="29"/>
    <w:qFormat/>
    <w:rsid w:val="00744D12"/>
    <w:pPr>
      <w:bidi w:val="0"/>
      <w:spacing w:before="160" w:after="0" w:line="240" w:lineRule="auto"/>
      <w:ind w:left="720" w:right="720"/>
    </w:pPr>
    <w:rPr>
      <w:rFonts w:ascii="Times New Roman" w:eastAsia="Times New Roman" w:hAnsi="Times New Roman" w:cs="B Zar"/>
      <w:i/>
      <w:iCs/>
      <w:color w:val="404040"/>
      <w:sz w:val="20"/>
      <w:szCs w:val="24"/>
    </w:rPr>
  </w:style>
  <w:style w:type="character" w:customStyle="1" w:styleId="QuoteChar">
    <w:name w:val="Quote Char"/>
    <w:link w:val="Quote"/>
    <w:uiPriority w:val="29"/>
    <w:rsid w:val="00744D12"/>
    <w:rPr>
      <w:rFonts w:ascii="Times New Roman" w:hAnsi="Times New Roman" w:cs="B Zar"/>
      <w:i/>
      <w:iCs/>
      <w:color w:val="404040"/>
      <w:szCs w:val="24"/>
    </w:rPr>
  </w:style>
  <w:style w:type="character" w:styleId="IntenseEmphasis">
    <w:name w:val="Intense Emphasis"/>
    <w:uiPriority w:val="21"/>
    <w:qFormat/>
    <w:rsid w:val="00744D12"/>
    <w:rPr>
      <w:szCs w:val="20"/>
    </w:rPr>
  </w:style>
  <w:style w:type="character" w:styleId="IntenseReference">
    <w:name w:val="Intense Reference"/>
    <w:uiPriority w:val="32"/>
    <w:qFormat/>
    <w:rsid w:val="00744D12"/>
    <w:rPr>
      <w:b/>
      <w:bCs/>
      <w:smallCaps/>
      <w:spacing w:val="5"/>
      <w:u w:val="single"/>
    </w:rPr>
  </w:style>
  <w:style w:type="character" w:styleId="BookTitle">
    <w:name w:val="Book Title"/>
    <w:uiPriority w:val="33"/>
    <w:qFormat/>
    <w:rsid w:val="00744D12"/>
    <w:rPr>
      <w:b/>
      <w:bCs/>
      <w:smallCaps/>
    </w:rPr>
  </w:style>
  <w:style w:type="numbering" w:customStyle="1" w:styleId="NormalNumbered">
    <w:name w:val="Normal_Numbered"/>
    <w:rsid w:val="00744D12"/>
    <w:pPr>
      <w:numPr>
        <w:numId w:val="11"/>
      </w:numPr>
    </w:pPr>
  </w:style>
  <w:style w:type="character" w:customStyle="1" w:styleId="QuoteChar1">
    <w:name w:val="Quote Char1"/>
    <w:uiPriority w:val="99"/>
    <w:locked/>
    <w:rsid w:val="00744D12"/>
    <w:rPr>
      <w:rFonts w:ascii="Times New Roman" w:hAnsi="Times New Roman" w:cs="Nazanin"/>
      <w:i/>
      <w:iCs/>
      <w:color w:val="000000"/>
      <w:sz w:val="28"/>
      <w:szCs w:val="28"/>
      <w:lang w:bidi="ar-SA"/>
    </w:rPr>
  </w:style>
  <w:style w:type="numbering" w:customStyle="1" w:styleId="NormalNumbered1">
    <w:name w:val="Normal_Numbered1"/>
    <w:rsid w:val="00744D12"/>
  </w:style>
  <w:style w:type="numbering" w:customStyle="1" w:styleId="NormalNumbered2">
    <w:name w:val="Normal_Numbered2"/>
    <w:rsid w:val="00744D12"/>
  </w:style>
  <w:style w:type="character" w:customStyle="1" w:styleId="SubtleReference1">
    <w:name w:val="Subtle Reference1"/>
    <w:uiPriority w:val="31"/>
    <w:qFormat/>
    <w:rsid w:val="00744D12"/>
    <w:rPr>
      <w:smallCaps/>
      <w:color w:val="404040"/>
      <w:u w:val="single" w:color="7F7F7F"/>
    </w:rPr>
  </w:style>
  <w:style w:type="numbering" w:customStyle="1" w:styleId="NormalNumbered3">
    <w:name w:val="Normal_Numbered3"/>
    <w:rsid w:val="00744D12"/>
  </w:style>
  <w:style w:type="numbering" w:customStyle="1" w:styleId="NormalNumbered11">
    <w:name w:val="Normal_Numbered11"/>
    <w:rsid w:val="00744D12"/>
  </w:style>
  <w:style w:type="numbering" w:customStyle="1" w:styleId="NormalNumbered21">
    <w:name w:val="Normal_Numbered21"/>
    <w:rsid w:val="00744D12"/>
  </w:style>
  <w:style w:type="character" w:styleId="LineNumber">
    <w:name w:val="line number"/>
    <w:basedOn w:val="DefaultParagraphFont"/>
    <w:uiPriority w:val="99"/>
    <w:rsid w:val="00744D12"/>
  </w:style>
  <w:style w:type="character" w:customStyle="1" w:styleId="mediumtext1">
    <w:name w:val="medium_text1"/>
    <w:rsid w:val="00744D12"/>
    <w:rPr>
      <w:sz w:val="20"/>
      <w:szCs w:val="20"/>
    </w:rPr>
  </w:style>
  <w:style w:type="character" w:customStyle="1" w:styleId="shorttext1">
    <w:name w:val="short_text1"/>
    <w:rsid w:val="00744D12"/>
    <w:rPr>
      <w:sz w:val="24"/>
      <w:szCs w:val="24"/>
    </w:rPr>
  </w:style>
  <w:style w:type="character" w:customStyle="1" w:styleId="journalname">
    <w:name w:val="journalname"/>
    <w:basedOn w:val="DefaultParagraphFont"/>
    <w:rsid w:val="00744D12"/>
  </w:style>
  <w:style w:type="character" w:customStyle="1" w:styleId="exlresultdetails">
    <w:name w:val="exlresultdetails"/>
    <w:basedOn w:val="DefaultParagraphFont"/>
    <w:rsid w:val="00744D12"/>
  </w:style>
  <w:style w:type="paragraph" w:customStyle="1" w:styleId="yiv534067451msonormal">
    <w:name w:val="yiv534067451msonormal"/>
    <w:basedOn w:val="Normal"/>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Heading1">
    <w:name w:val="TOC Heading1"/>
    <w:basedOn w:val="Heading1"/>
    <w:next w:val="Normal"/>
    <w:uiPriority w:val="39"/>
    <w:unhideWhenUsed/>
    <w:qFormat/>
    <w:rsid w:val="00744D12"/>
    <w:pPr>
      <w:bidi/>
    </w:pPr>
    <w:rPr>
      <w:rFonts w:ascii="Cambria" w:eastAsia="Times New Roman" w:hAnsi="Cambria" w:cs="Times New Roman"/>
      <w:color w:val="365F91"/>
      <w:lang w:bidi="fa-IR"/>
    </w:rPr>
  </w:style>
  <w:style w:type="character" w:customStyle="1" w:styleId="label1">
    <w:name w:val="label1"/>
    <w:rsid w:val="00744D12"/>
    <w:rPr>
      <w:rFonts w:ascii="Tahoma" w:hAnsi="Tahoma" w:cs="Tahoma" w:hint="default"/>
      <w:b/>
      <w:bCs/>
      <w:sz w:val="18"/>
      <w:szCs w:val="18"/>
    </w:rPr>
  </w:style>
  <w:style w:type="character" w:customStyle="1" w:styleId="bodytextlarge1">
    <w:name w:val="body_text_large1"/>
    <w:rsid w:val="00744D12"/>
    <w:rPr>
      <w:rFonts w:ascii="Arial" w:hAnsi="Arial" w:cs="Arial" w:hint="default"/>
      <w:b w:val="0"/>
      <w:bCs w:val="0"/>
      <w:smallCaps w:val="0"/>
      <w:strike w:val="0"/>
      <w:dstrike w:val="0"/>
      <w:color w:val="000000"/>
      <w:sz w:val="18"/>
      <w:szCs w:val="18"/>
      <w:u w:val="none"/>
      <w:effect w:val="none"/>
    </w:rPr>
  </w:style>
  <w:style w:type="table" w:styleId="ColorfulGrid-Accent6">
    <w:name w:val="Colorful Grid Accent 6"/>
    <w:basedOn w:val="TableNormal"/>
    <w:uiPriority w:val="73"/>
    <w:rsid w:val="00744D12"/>
    <w:pPr>
      <w:spacing w:after="120" w:line="264" w:lineRule="auto"/>
    </w:pPr>
    <w:rPr>
      <w:color w:val="000000"/>
      <w:lang w:val="en-GB"/>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Shading2-Accent11">
    <w:name w:val="Medium Shading 2 - Accent 11"/>
    <w:basedOn w:val="TableNormal"/>
    <w:next w:val="MediumShading2-Accent1"/>
    <w:uiPriority w:val="64"/>
    <w:rsid w:val="00744D12"/>
    <w:pPr>
      <w:spacing w:after="120" w:line="264"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
    <w:name w:val="Medium Grid 3 - Accent 11"/>
    <w:basedOn w:val="TableNormal"/>
    <w:next w:val="MediumGrid3-Accent1"/>
    <w:uiPriority w:val="69"/>
    <w:rsid w:val="00744D12"/>
    <w:pPr>
      <w:spacing w:after="120" w:line="264" w:lineRule="auto"/>
    </w:pPr>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Accent61">
    <w:name w:val="Medium Shading 2 - Accent 61"/>
    <w:basedOn w:val="TableNormal"/>
    <w:next w:val="MediumShading2-Accent6"/>
    <w:uiPriority w:val="64"/>
    <w:rsid w:val="00744D12"/>
    <w:pPr>
      <w:spacing w:after="120" w:line="264"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
    <w:name w:val="Light List - Accent 41"/>
    <w:basedOn w:val="TableNormal"/>
    <w:next w:val="LightList-Accent4"/>
    <w:uiPriority w:val="61"/>
    <w:rsid w:val="00744D12"/>
    <w:pPr>
      <w:spacing w:after="120" w:line="264" w:lineRule="auto"/>
    </w:pPr>
    <w:rPr>
      <w:lang w:val="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titr">
    <w:name w:val="titr"/>
    <w:basedOn w:val="Normal"/>
    <w:link w:val="titrChar"/>
    <w:rsid w:val="00744D12"/>
    <w:pPr>
      <w:spacing w:after="0" w:line="240" w:lineRule="auto"/>
    </w:pPr>
    <w:rPr>
      <w:rFonts w:ascii="Times New Roman" w:eastAsia="SimSun" w:hAnsi="Times New Roman" w:cs="B Titr"/>
      <w:b/>
      <w:bCs/>
      <w:sz w:val="28"/>
      <w:szCs w:val="28"/>
      <w:lang w:eastAsia="zh-CN"/>
    </w:rPr>
  </w:style>
  <w:style w:type="character" w:customStyle="1" w:styleId="titrChar">
    <w:name w:val="titr Char"/>
    <w:link w:val="titr"/>
    <w:rsid w:val="00744D12"/>
    <w:rPr>
      <w:rFonts w:ascii="Times New Roman" w:eastAsia="SimSun" w:hAnsi="Times New Roman" w:cs="B Titr"/>
      <w:b/>
      <w:bCs/>
      <w:sz w:val="28"/>
      <w:szCs w:val="28"/>
      <w:lang w:eastAsia="zh-CN" w:bidi="fa-IR"/>
    </w:rPr>
  </w:style>
  <w:style w:type="paragraph" w:customStyle="1" w:styleId="jadval">
    <w:name w:val="jadval"/>
    <w:basedOn w:val="Normal"/>
    <w:link w:val="jadvalChar"/>
    <w:rsid w:val="00744D12"/>
    <w:pPr>
      <w:spacing w:before="120" w:after="0" w:line="240" w:lineRule="auto"/>
      <w:jc w:val="center"/>
    </w:pPr>
    <w:rPr>
      <w:rFonts w:ascii="Times New Roman" w:eastAsia="SimSun" w:hAnsi="Times New Roman" w:cs="B Nazanin"/>
      <w:sz w:val="24"/>
      <w:szCs w:val="24"/>
      <w:lang w:eastAsia="zh-CN"/>
    </w:rPr>
  </w:style>
  <w:style w:type="character" w:customStyle="1" w:styleId="jadvalChar">
    <w:name w:val="jadval Char"/>
    <w:link w:val="jadval"/>
    <w:rsid w:val="00744D12"/>
    <w:rPr>
      <w:rFonts w:ascii="Times New Roman" w:eastAsia="SimSun" w:hAnsi="Times New Roman" w:cs="B Nazanin"/>
      <w:sz w:val="24"/>
      <w:szCs w:val="24"/>
      <w:lang w:eastAsia="zh-CN" w:bidi="fa-IR"/>
    </w:rPr>
  </w:style>
  <w:style w:type="character" w:customStyle="1" w:styleId="brackettextbox1">
    <w:name w:val="brackettextbox1"/>
    <w:rsid w:val="00744D12"/>
    <w:rPr>
      <w:rFonts w:ascii="Tahoma" w:hAnsi="Tahoma" w:cs="Tahoma" w:hint="default"/>
      <w:b w:val="0"/>
      <w:bCs w:val="0"/>
      <w:color w:val="008000"/>
      <w:sz w:val="15"/>
      <w:szCs w:val="15"/>
    </w:rPr>
  </w:style>
  <w:style w:type="character" w:customStyle="1" w:styleId="pit">
    <w:name w:val="pit"/>
    <w:rsid w:val="00744D12"/>
    <w:rPr>
      <w:rFonts w:ascii="Times New Roman" w:hAnsi="Times New Roman" w:cs="Times New Roman" w:hint="default"/>
      <w:b/>
      <w:bCs/>
      <w:color w:val="737373"/>
      <w:sz w:val="20"/>
      <w:szCs w:val="20"/>
    </w:rPr>
  </w:style>
  <w:style w:type="table" w:customStyle="1" w:styleId="MediumShading21">
    <w:name w:val="Medium Shading 21"/>
    <w:basedOn w:val="TableNormal"/>
    <w:uiPriority w:val="64"/>
    <w:rsid w:val="00744D12"/>
    <w:pPr>
      <w:spacing w:after="120" w:line="264" w:lineRule="auto"/>
    </w:pPr>
    <w:rPr>
      <w:rFonts w:eastAsia="Times New Roman"/>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gi">
    <w:name w:val="gi"/>
    <w:basedOn w:val="DefaultParagraphFont"/>
    <w:rsid w:val="00744D12"/>
  </w:style>
  <w:style w:type="character" w:customStyle="1" w:styleId="page">
    <w:name w:val="page"/>
    <w:rsid w:val="00744D12"/>
    <w:rPr>
      <w:rFonts w:cs="Times New Roman"/>
      <w:color w:val="A35D05"/>
      <w:sz w:val="16"/>
      <w:szCs w:val="16"/>
    </w:rPr>
  </w:style>
  <w:style w:type="table" w:customStyle="1" w:styleId="MediumShading11">
    <w:name w:val="Medium Shading 11"/>
    <w:basedOn w:val="TableNormal"/>
    <w:uiPriority w:val="63"/>
    <w:rsid w:val="00744D12"/>
    <w:pPr>
      <w:spacing w:after="120" w:line="264" w:lineRule="auto"/>
    </w:pPr>
    <w:rPr>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1">
    <w:name w:val="Light List1"/>
    <w:basedOn w:val="TableNormal"/>
    <w:uiPriority w:val="61"/>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ilad1">
    <w:name w:val="il_ad1"/>
    <w:rsid w:val="00744D12"/>
    <w:rPr>
      <w:vanish w:val="0"/>
      <w:webHidden w:val="0"/>
      <w:color w:val="0000FF"/>
      <w:u w:val="single"/>
      <w:specVanish w:val="0"/>
    </w:rPr>
  </w:style>
  <w:style w:type="character" w:customStyle="1" w:styleId="vnxs">
    <w:name w:val="vnxs"/>
    <w:uiPriority w:val="99"/>
    <w:rsid w:val="00744D12"/>
    <w:rPr>
      <w:rFonts w:cs="Times New Roman"/>
    </w:rPr>
  </w:style>
  <w:style w:type="character" w:customStyle="1" w:styleId="pagination">
    <w:name w:val="pagination"/>
    <w:uiPriority w:val="99"/>
    <w:rsid w:val="00744D12"/>
    <w:rPr>
      <w:rFonts w:cs="Times New Roman"/>
    </w:rPr>
  </w:style>
  <w:style w:type="table" w:customStyle="1" w:styleId="MediumShading12">
    <w:name w:val="Medium Shading 12"/>
    <w:basedOn w:val="TableNormal"/>
    <w:uiPriority w:val="63"/>
    <w:rsid w:val="00744D12"/>
    <w:pPr>
      <w:spacing w:after="120" w:line="264" w:lineRule="auto"/>
    </w:pPr>
    <w:rPr>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2">
    <w:name w:val="Light List2"/>
    <w:basedOn w:val="TableNormal"/>
    <w:uiPriority w:val="61"/>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PlainTable11">
    <w:name w:val="Plain Table 11"/>
    <w:basedOn w:val="TableNormal"/>
    <w:uiPriority w:val="41"/>
    <w:rsid w:val="00744D12"/>
    <w:pPr>
      <w:spacing w:after="120" w:line="264" w:lineRule="auto"/>
    </w:pPr>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harChar7">
    <w:name w:val="Char Char7"/>
    <w:rsid w:val="00744D12"/>
    <w:rPr>
      <w:rFonts w:eastAsia="Times New Roman"/>
      <w:sz w:val="20"/>
      <w:szCs w:val="20"/>
      <w:lang w:bidi="fa-IR"/>
    </w:rPr>
  </w:style>
  <w:style w:type="character" w:customStyle="1" w:styleId="CharChar4">
    <w:name w:val="Char Char4"/>
    <w:rsid w:val="00744D12"/>
    <w:rPr>
      <w:rFonts w:eastAsia="Times New Roman"/>
    </w:rPr>
  </w:style>
  <w:style w:type="paragraph" w:customStyle="1" w:styleId="bnazanin">
    <w:name w:val="b nazanin"/>
    <w:basedOn w:val="Normal"/>
    <w:rsid w:val="00744D12"/>
    <w:pPr>
      <w:spacing w:after="200" w:line="276" w:lineRule="auto"/>
    </w:pPr>
    <w:rPr>
      <w:rFonts w:eastAsia="Times New Roman"/>
      <w:noProof/>
      <w:sz w:val="24"/>
      <w:szCs w:val="24"/>
    </w:rPr>
  </w:style>
  <w:style w:type="table" w:customStyle="1" w:styleId="MediumGrid3-Accent61">
    <w:name w:val="Medium Grid 3 - Accent 61"/>
    <w:basedOn w:val="TableNormal"/>
    <w:next w:val="MediumGrid3-Accent6"/>
    <w:uiPriority w:val="69"/>
    <w:rsid w:val="00744D12"/>
    <w:pPr>
      <w:spacing w:after="120" w:line="264" w:lineRule="auto"/>
    </w:pPr>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af">
    <w:name w:val="متن اصلی"/>
    <w:basedOn w:val="Normal"/>
    <w:uiPriority w:val="99"/>
    <w:rsid w:val="00744D12"/>
    <w:pPr>
      <w:keepNext/>
      <w:spacing w:after="0" w:line="360" w:lineRule="auto"/>
      <w:ind w:firstLine="567"/>
    </w:pPr>
    <w:rPr>
      <w:rFonts w:ascii="Times New Roman" w:eastAsia="Times New Roman" w:hAnsi="Times New Roman" w:cs="B Nazanin"/>
      <w:sz w:val="24"/>
      <w:szCs w:val="28"/>
    </w:rPr>
  </w:style>
  <w:style w:type="paragraph" w:customStyle="1" w:styleId="dash0645062a0646002006270635064406cc">
    <w:name w:val="dash0645_062a_0646_0020_0627_0635_0644_06cc"/>
    <w:basedOn w:val="Normal"/>
    <w:uiPriority w:val="99"/>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sh0645062a0646002006270635064406ccchar">
    <w:name w:val="dash0645_062a_0646_0020_0627_0635_0644_06cc__char"/>
    <w:uiPriority w:val="99"/>
    <w:rsid w:val="00744D12"/>
    <w:rPr>
      <w:rFonts w:cs="Times New Roman"/>
    </w:rPr>
  </w:style>
  <w:style w:type="character" w:customStyle="1" w:styleId="notranslate">
    <w:name w:val="notranslate"/>
    <w:uiPriority w:val="99"/>
    <w:rsid w:val="00744D12"/>
    <w:rPr>
      <w:rFonts w:cs="Times New Roman"/>
    </w:rPr>
  </w:style>
  <w:style w:type="character" w:customStyle="1" w:styleId="normalchar">
    <w:name w:val="normal__char"/>
    <w:uiPriority w:val="99"/>
    <w:rsid w:val="00744D12"/>
    <w:rPr>
      <w:rFonts w:cs="Times New Roman"/>
    </w:rPr>
  </w:style>
  <w:style w:type="paragraph" w:customStyle="1" w:styleId="af0">
    <w:name w:val="عنوان/فصل"/>
    <w:basedOn w:val="Normal"/>
    <w:link w:val="Char2"/>
    <w:uiPriority w:val="99"/>
    <w:rsid w:val="00744D12"/>
    <w:pPr>
      <w:keepNext/>
      <w:spacing w:before="360" w:after="240" w:line="360" w:lineRule="auto"/>
      <w:jc w:val="center"/>
    </w:pPr>
    <w:rPr>
      <w:rFonts w:ascii="Times New Roman Bold" w:eastAsia="Times New Roman" w:hAnsi="Times New Roman Bold" w:cs="B Nazanin"/>
      <w:b/>
      <w:bCs/>
      <w:sz w:val="36"/>
      <w:szCs w:val="40"/>
    </w:rPr>
  </w:style>
  <w:style w:type="paragraph" w:customStyle="1" w:styleId="a">
    <w:name w:val="عنوان تک شماره‌ای"/>
    <w:basedOn w:val="af0"/>
    <w:link w:val="Char3"/>
    <w:uiPriority w:val="99"/>
    <w:rsid w:val="00744D12"/>
    <w:pPr>
      <w:numPr>
        <w:numId w:val="12"/>
      </w:numPr>
      <w:spacing w:before="240" w:after="60" w:line="288" w:lineRule="auto"/>
      <w:jc w:val="both"/>
    </w:pPr>
    <w:rPr>
      <w:sz w:val="28"/>
      <w:szCs w:val="32"/>
    </w:rPr>
  </w:style>
  <w:style w:type="paragraph" w:customStyle="1" w:styleId="a0">
    <w:name w:val="عنوان دو شماره‌ای"/>
    <w:basedOn w:val="a"/>
    <w:link w:val="Char4"/>
    <w:uiPriority w:val="99"/>
    <w:rsid w:val="00744D12"/>
    <w:pPr>
      <w:numPr>
        <w:ilvl w:val="1"/>
      </w:numPr>
      <w:spacing w:before="200"/>
    </w:pPr>
    <w:rPr>
      <w:sz w:val="26"/>
      <w:szCs w:val="30"/>
    </w:rPr>
  </w:style>
  <w:style w:type="paragraph" w:customStyle="1" w:styleId="a1">
    <w:name w:val="عنوان سه شماره‌ای"/>
    <w:basedOn w:val="a0"/>
    <w:link w:val="Char5"/>
    <w:uiPriority w:val="99"/>
    <w:rsid w:val="00744D12"/>
    <w:pPr>
      <w:numPr>
        <w:ilvl w:val="2"/>
      </w:numPr>
      <w:spacing w:before="120"/>
    </w:pPr>
    <w:rPr>
      <w:sz w:val="24"/>
      <w:szCs w:val="28"/>
    </w:rPr>
  </w:style>
  <w:style w:type="paragraph" w:customStyle="1" w:styleId="af1">
    <w:name w:val="پانویس"/>
    <w:basedOn w:val="af"/>
    <w:uiPriority w:val="99"/>
    <w:rsid w:val="00744D12"/>
    <w:pPr>
      <w:spacing w:line="240" w:lineRule="auto"/>
      <w:ind w:firstLine="0"/>
    </w:pPr>
    <w:rPr>
      <w:sz w:val="20"/>
      <w:szCs w:val="22"/>
    </w:rPr>
  </w:style>
  <w:style w:type="paragraph" w:customStyle="1" w:styleId="af2">
    <w:name w:val="فهرست مراجع"/>
    <w:basedOn w:val="af1"/>
    <w:uiPriority w:val="99"/>
    <w:rsid w:val="00744D12"/>
    <w:pPr>
      <w:spacing w:line="288" w:lineRule="auto"/>
    </w:pPr>
    <w:rPr>
      <w:sz w:val="24"/>
      <w:szCs w:val="28"/>
    </w:rPr>
  </w:style>
  <w:style w:type="paragraph" w:customStyle="1" w:styleId="af3">
    <w:name w:val="عنوان جدول"/>
    <w:basedOn w:val="af2"/>
    <w:rsid w:val="00744D12"/>
    <w:pPr>
      <w:spacing w:before="240" w:after="60" w:line="312" w:lineRule="auto"/>
      <w:jc w:val="center"/>
    </w:pPr>
    <w:rPr>
      <w:rFonts w:ascii="Times New Roman Bold" w:hAnsi="Times New Roman Bold"/>
      <w:b/>
      <w:bCs/>
      <w:sz w:val="20"/>
      <w:szCs w:val="24"/>
    </w:rPr>
  </w:style>
  <w:style w:type="paragraph" w:customStyle="1" w:styleId="af4">
    <w:name w:val="عنوان شکل"/>
    <w:basedOn w:val="af3"/>
    <w:rsid w:val="00744D12"/>
    <w:pPr>
      <w:spacing w:before="60" w:after="240" w:line="288" w:lineRule="auto"/>
    </w:pPr>
  </w:style>
  <w:style w:type="character" w:customStyle="1" w:styleId="HeaderChar2">
    <w:name w:val="Header Char2"/>
    <w:uiPriority w:val="99"/>
    <w:locked/>
    <w:rsid w:val="00744D12"/>
    <w:rPr>
      <w:rFonts w:cs="Times New Roman"/>
    </w:rPr>
  </w:style>
  <w:style w:type="paragraph" w:customStyle="1" w:styleId="af5">
    <w:name w:val="تیتر یک عددی"/>
    <w:basedOn w:val="a"/>
    <w:uiPriority w:val="99"/>
    <w:rsid w:val="00744D12"/>
    <w:pPr>
      <w:numPr>
        <w:numId w:val="0"/>
      </w:numPr>
      <w:tabs>
        <w:tab w:val="num" w:pos="567"/>
      </w:tabs>
      <w:spacing w:before="360"/>
      <w:ind w:hanging="283"/>
    </w:pPr>
  </w:style>
  <w:style w:type="paragraph" w:customStyle="1" w:styleId="af6">
    <w:name w:val="تیتر دو عددی"/>
    <w:basedOn w:val="a0"/>
    <w:uiPriority w:val="99"/>
    <w:rsid w:val="00744D12"/>
    <w:pPr>
      <w:numPr>
        <w:ilvl w:val="0"/>
        <w:numId w:val="0"/>
      </w:numPr>
      <w:tabs>
        <w:tab w:val="num" w:pos="567"/>
      </w:tabs>
      <w:spacing w:before="240"/>
      <w:ind w:left="567" w:hanging="283"/>
    </w:pPr>
  </w:style>
  <w:style w:type="paragraph" w:customStyle="1" w:styleId="af7">
    <w:name w:val="تیتر سه عددی"/>
    <w:basedOn w:val="a1"/>
    <w:link w:val="Char6"/>
    <w:uiPriority w:val="99"/>
    <w:rsid w:val="00744D12"/>
    <w:pPr>
      <w:numPr>
        <w:ilvl w:val="0"/>
        <w:numId w:val="0"/>
      </w:numPr>
    </w:pPr>
  </w:style>
  <w:style w:type="paragraph" w:customStyle="1" w:styleId="af8">
    <w:name w:val="خود شکل"/>
    <w:basedOn w:val="af"/>
    <w:uiPriority w:val="99"/>
    <w:rsid w:val="00744D12"/>
    <w:pPr>
      <w:spacing w:before="240" w:after="60" w:line="240" w:lineRule="auto"/>
      <w:ind w:firstLine="0"/>
      <w:jc w:val="center"/>
    </w:pPr>
    <w:rPr>
      <w:noProof/>
      <w:lang w:bidi="ar-SA"/>
    </w:rPr>
  </w:style>
  <w:style w:type="paragraph" w:customStyle="1" w:styleId="af9">
    <w:name w:val="فرمول"/>
    <w:basedOn w:val="af4"/>
    <w:rsid w:val="00744D12"/>
    <w:pPr>
      <w:jc w:val="both"/>
    </w:pPr>
  </w:style>
  <w:style w:type="character" w:customStyle="1" w:styleId="CommentTextChar2">
    <w:name w:val="Comment Text Char2"/>
    <w:uiPriority w:val="99"/>
    <w:locked/>
    <w:rsid w:val="00744D12"/>
    <w:rPr>
      <w:rFonts w:cs="Times New Roman"/>
      <w:sz w:val="20"/>
      <w:szCs w:val="20"/>
    </w:rPr>
  </w:style>
  <w:style w:type="character" w:customStyle="1" w:styleId="CommentSubjectChar2">
    <w:name w:val="Comment Subject Char2"/>
    <w:uiPriority w:val="99"/>
    <w:semiHidden/>
    <w:locked/>
    <w:rsid w:val="00744D12"/>
    <w:rPr>
      <w:rFonts w:cs="Times New Roman"/>
      <w:b/>
      <w:bCs/>
      <w:sz w:val="20"/>
      <w:szCs w:val="20"/>
    </w:rPr>
  </w:style>
  <w:style w:type="paragraph" w:customStyle="1" w:styleId="afa">
    <w:name w:val="تیتر فرعی"/>
    <w:basedOn w:val="af"/>
    <w:uiPriority w:val="99"/>
    <w:rsid w:val="00744D12"/>
    <w:pPr>
      <w:spacing w:before="200"/>
      <w:ind w:firstLine="0"/>
    </w:pPr>
    <w:rPr>
      <w:rFonts w:ascii="Times New Roman Bold" w:hAnsi="Times New Roman Bold"/>
      <w:b/>
      <w:bCs/>
    </w:rPr>
  </w:style>
  <w:style w:type="paragraph" w:customStyle="1" w:styleId="afb">
    <w:name w:val="تیتر چهارعددی"/>
    <w:basedOn w:val="Normal"/>
    <w:link w:val="Char7"/>
    <w:uiPriority w:val="99"/>
    <w:rsid w:val="00744D12"/>
    <w:pPr>
      <w:spacing w:after="200" w:line="276" w:lineRule="auto"/>
    </w:pPr>
    <w:rPr>
      <w:rFonts w:ascii="Times New Roman" w:eastAsia="Times New Roman" w:hAnsi="Times New Roman" w:cs="B Nazanin"/>
      <w:b/>
      <w:bCs/>
      <w:sz w:val="28"/>
      <w:szCs w:val="28"/>
    </w:rPr>
  </w:style>
  <w:style w:type="character" w:customStyle="1" w:styleId="Char2">
    <w:name w:val="عنوان/فصل Char"/>
    <w:link w:val="af0"/>
    <w:uiPriority w:val="99"/>
    <w:locked/>
    <w:rsid w:val="00744D12"/>
    <w:rPr>
      <w:rFonts w:ascii="Times New Roman Bold" w:eastAsia="Times New Roman" w:hAnsi="Times New Roman Bold" w:cs="B Nazanin"/>
      <w:b/>
      <w:bCs/>
      <w:sz w:val="36"/>
      <w:szCs w:val="40"/>
      <w:lang w:bidi="fa-IR"/>
    </w:rPr>
  </w:style>
  <w:style w:type="character" w:customStyle="1" w:styleId="Char3">
    <w:name w:val="عنوان تک شماره‌ای Char"/>
    <w:link w:val="a"/>
    <w:uiPriority w:val="99"/>
    <w:locked/>
    <w:rsid w:val="00744D12"/>
    <w:rPr>
      <w:rFonts w:ascii="Times New Roman Bold" w:eastAsia="Times New Roman" w:hAnsi="Times New Roman Bold" w:cs="B Nazanin"/>
      <w:b/>
      <w:bCs/>
      <w:sz w:val="28"/>
      <w:szCs w:val="32"/>
      <w:lang w:bidi="fa-IR"/>
    </w:rPr>
  </w:style>
  <w:style w:type="character" w:customStyle="1" w:styleId="Char4">
    <w:name w:val="عنوان دو شماره‌ای Char"/>
    <w:link w:val="a0"/>
    <w:uiPriority w:val="99"/>
    <w:locked/>
    <w:rsid w:val="00744D12"/>
    <w:rPr>
      <w:rFonts w:ascii="Times New Roman Bold" w:eastAsia="Times New Roman" w:hAnsi="Times New Roman Bold" w:cs="B Nazanin"/>
      <w:b/>
      <w:bCs/>
      <w:sz w:val="26"/>
      <w:szCs w:val="30"/>
      <w:lang w:bidi="fa-IR"/>
    </w:rPr>
  </w:style>
  <w:style w:type="character" w:customStyle="1" w:styleId="Char5">
    <w:name w:val="عنوان سه شماره‌ای Char"/>
    <w:link w:val="a1"/>
    <w:uiPriority w:val="99"/>
    <w:locked/>
    <w:rsid w:val="00744D12"/>
    <w:rPr>
      <w:rFonts w:ascii="Times New Roman Bold" w:eastAsia="Times New Roman" w:hAnsi="Times New Roman Bold" w:cs="B Nazanin"/>
      <w:b/>
      <w:bCs/>
      <w:sz w:val="24"/>
      <w:szCs w:val="28"/>
      <w:lang w:bidi="fa-IR"/>
    </w:rPr>
  </w:style>
  <w:style w:type="character" w:customStyle="1" w:styleId="Char6">
    <w:name w:val="تیتر سه عددی Char"/>
    <w:link w:val="af7"/>
    <w:uiPriority w:val="99"/>
    <w:locked/>
    <w:rsid w:val="00744D12"/>
    <w:rPr>
      <w:rFonts w:ascii="Times New Roman Bold" w:eastAsia="Times New Roman" w:hAnsi="Times New Roman Bold" w:cs="B Nazanin"/>
      <w:b/>
      <w:bCs/>
      <w:sz w:val="24"/>
      <w:szCs w:val="28"/>
      <w:lang w:bidi="fa-IR"/>
    </w:rPr>
  </w:style>
  <w:style w:type="character" w:customStyle="1" w:styleId="Char7">
    <w:name w:val="تیتر چهارعددی Char"/>
    <w:link w:val="afb"/>
    <w:uiPriority w:val="99"/>
    <w:locked/>
    <w:rsid w:val="00744D12"/>
    <w:rPr>
      <w:rFonts w:ascii="Times New Roman" w:eastAsia="Times New Roman" w:hAnsi="Times New Roman" w:cs="B Nazanin"/>
      <w:b/>
      <w:bCs/>
      <w:sz w:val="28"/>
      <w:szCs w:val="28"/>
      <w:lang w:bidi="fa-IR"/>
    </w:rPr>
  </w:style>
  <w:style w:type="character" w:customStyle="1" w:styleId="bibliotitle2">
    <w:name w:val="bibliotitle2"/>
    <w:basedOn w:val="DefaultParagraphFont"/>
    <w:rsid w:val="00744D12"/>
  </w:style>
  <w:style w:type="character" w:customStyle="1" w:styleId="text10">
    <w:name w:val="text10"/>
    <w:basedOn w:val="DefaultParagraphFont"/>
    <w:rsid w:val="00744D12"/>
  </w:style>
  <w:style w:type="table" w:customStyle="1" w:styleId="MediumGrid3-Accent51">
    <w:name w:val="Medium Grid 3 - Accent 51"/>
    <w:basedOn w:val="TableNormal"/>
    <w:next w:val="MediumGrid3-Accent5"/>
    <w:uiPriority w:val="69"/>
    <w:rsid w:val="00744D12"/>
    <w:pPr>
      <w:spacing w:after="120" w:line="264" w:lineRule="auto"/>
    </w:pPr>
    <w:rPr>
      <w:rFonts w:cs="B Nazanin"/>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TableSimple3">
    <w:name w:val="Table Simple 3"/>
    <w:basedOn w:val="TableNormal"/>
    <w:uiPriority w:val="99"/>
    <w:unhideWhenUsed/>
    <w:rsid w:val="00744D12"/>
    <w:pPr>
      <w:spacing w:after="200" w:line="276" w:lineRule="auto"/>
    </w:pPr>
    <w:rPr>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Titr-Ebadeh">
    <w:name w:val="Titr-Ebadeh"/>
    <w:basedOn w:val="Normal"/>
    <w:link w:val="Titr-EbadehChar"/>
    <w:rsid w:val="00744D12"/>
    <w:pPr>
      <w:widowControl w:val="0"/>
      <w:spacing w:after="0" w:line="240" w:lineRule="auto"/>
      <w:jc w:val="lowKashida"/>
    </w:pPr>
    <w:rPr>
      <w:rFonts w:ascii="Times New Roman" w:eastAsia="Times New Roman" w:hAnsi="Times New Roman" w:cs="B Zar"/>
      <w:b/>
      <w:bCs/>
      <w:sz w:val="28"/>
      <w:szCs w:val="26"/>
    </w:rPr>
  </w:style>
  <w:style w:type="character" w:customStyle="1" w:styleId="Titr-EbadehChar">
    <w:name w:val="Titr-Ebadeh Char"/>
    <w:link w:val="Titr-Ebadeh"/>
    <w:rsid w:val="00744D12"/>
    <w:rPr>
      <w:rFonts w:ascii="Times New Roman" w:eastAsia="Times New Roman" w:hAnsi="Times New Roman" w:cs="B Zar"/>
      <w:b/>
      <w:bCs/>
      <w:sz w:val="28"/>
      <w:szCs w:val="26"/>
      <w:lang w:bidi="fa-IR"/>
    </w:rPr>
  </w:style>
  <w:style w:type="table" w:styleId="LightShading-Accent1">
    <w:name w:val="Light Shading Accent 1"/>
    <w:basedOn w:val="TableNormal"/>
    <w:uiPriority w:val="60"/>
    <w:rsid w:val="00744D12"/>
    <w:pPr>
      <w:spacing w:after="120" w:line="264" w:lineRule="auto"/>
    </w:pPr>
    <w:rPr>
      <w:color w:val="365F91"/>
      <w:lang w:val="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fig">
    <w:name w:val="fig"/>
    <w:basedOn w:val="Normal"/>
    <w:rsid w:val="00744D12"/>
    <w:pPr>
      <w:tabs>
        <w:tab w:val="left" w:pos="960"/>
      </w:tabs>
      <w:spacing w:after="100" w:afterAutospacing="1" w:line="276" w:lineRule="auto"/>
      <w:ind w:firstLine="573"/>
      <w:jc w:val="center"/>
    </w:pPr>
    <w:rPr>
      <w:rFonts w:ascii="B Zar" w:eastAsia="Times New Roman" w:hAnsi="B Zar" w:cs="B Zar"/>
      <w:sz w:val="25"/>
    </w:rPr>
  </w:style>
  <w:style w:type="paragraph" w:customStyle="1" w:styleId="volissue">
    <w:name w:val="volissue"/>
    <w:basedOn w:val="Normal"/>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n">
    <w:name w:val="fn"/>
    <w:basedOn w:val="DefaultParagraphFont"/>
    <w:rsid w:val="00744D12"/>
  </w:style>
  <w:style w:type="paragraph" w:customStyle="1" w:styleId="xl63">
    <w:name w:val="xl63"/>
    <w:basedOn w:val="Normal"/>
    <w:rsid w:val="00744D12"/>
    <w:pP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4">
    <w:name w:val="xl64"/>
    <w:basedOn w:val="Normal"/>
    <w:rsid w:val="00744D12"/>
    <w:pP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5">
    <w:name w:val="xl65"/>
    <w:basedOn w:val="Normal"/>
    <w:rsid w:val="00744D12"/>
    <w:pPr>
      <w:bidi w:val="0"/>
      <w:spacing w:before="100" w:beforeAutospacing="1" w:after="100" w:afterAutospacing="1" w:line="240" w:lineRule="auto"/>
      <w:jc w:val="center"/>
      <w:textAlignment w:val="center"/>
    </w:pPr>
    <w:rPr>
      <w:rFonts w:ascii="Times New Roman" w:eastAsia="Times New Roman" w:hAnsi="Times New Roman" w:cs="Times New Roman"/>
      <w:sz w:val="20"/>
      <w:szCs w:val="24"/>
    </w:rPr>
  </w:style>
  <w:style w:type="paragraph" w:customStyle="1" w:styleId="xl66">
    <w:name w:val="xl66"/>
    <w:basedOn w:val="Normal"/>
    <w:rsid w:val="00744D12"/>
    <w:pPr>
      <w:bidi w:val="0"/>
      <w:spacing w:before="100" w:beforeAutospacing="1" w:after="100" w:afterAutospacing="1" w:line="240" w:lineRule="auto"/>
      <w:jc w:val="center"/>
      <w:textAlignment w:val="center"/>
    </w:pPr>
    <w:rPr>
      <w:rFonts w:ascii="Times New Roman" w:eastAsia="Times New Roman" w:hAnsi="Times New Roman" w:cs="Times New Roman"/>
      <w:sz w:val="20"/>
      <w:szCs w:val="24"/>
    </w:rPr>
  </w:style>
  <w:style w:type="paragraph" w:customStyle="1" w:styleId="xl67">
    <w:name w:val="xl67"/>
    <w:basedOn w:val="Normal"/>
    <w:rsid w:val="00744D12"/>
    <w:pPr>
      <w:pBdr>
        <w:bottom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4"/>
    </w:rPr>
  </w:style>
  <w:style w:type="paragraph" w:customStyle="1" w:styleId="xl68">
    <w:name w:val="xl68"/>
    <w:basedOn w:val="Normal"/>
    <w:rsid w:val="00744D12"/>
    <w:pPr>
      <w:pBdr>
        <w:top w:val="single" w:sz="4" w:space="0" w:color="auto"/>
        <w:bottom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4"/>
    </w:rPr>
  </w:style>
  <w:style w:type="paragraph" w:customStyle="1" w:styleId="xl69">
    <w:name w:val="xl69"/>
    <w:basedOn w:val="Normal"/>
    <w:rsid w:val="00744D12"/>
    <w:pPr>
      <w:pBdr>
        <w:top w:val="single" w:sz="4" w:space="0" w:color="auto"/>
        <w:bottom w:val="single" w:sz="4" w:space="0" w:color="auto"/>
      </w:pBdr>
      <w:bidi w:val="0"/>
      <w:spacing w:before="100" w:beforeAutospacing="1" w:after="100" w:afterAutospacing="1" w:line="240" w:lineRule="auto"/>
      <w:textAlignment w:val="center"/>
    </w:pPr>
    <w:rPr>
      <w:rFonts w:ascii="Times New Roman" w:eastAsia="Times New Roman" w:hAnsi="Times New Roman" w:cs="Times New Roman"/>
      <w:sz w:val="20"/>
      <w:szCs w:val="24"/>
    </w:rPr>
  </w:style>
  <w:style w:type="paragraph" w:customStyle="1" w:styleId="xl70">
    <w:name w:val="xl70"/>
    <w:basedOn w:val="Normal"/>
    <w:rsid w:val="00744D12"/>
    <w:pPr>
      <w:pBdr>
        <w:top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4"/>
    </w:rPr>
  </w:style>
  <w:style w:type="paragraph" w:customStyle="1" w:styleId="xl71">
    <w:name w:val="xl71"/>
    <w:basedOn w:val="Normal"/>
    <w:rsid w:val="00744D12"/>
    <w:pPr>
      <w:bidi w:val="0"/>
      <w:spacing w:before="100" w:beforeAutospacing="1" w:after="100" w:afterAutospacing="1" w:line="240" w:lineRule="auto"/>
      <w:textAlignment w:val="center"/>
    </w:pPr>
    <w:rPr>
      <w:rFonts w:ascii="Times New Roman" w:eastAsia="Times New Roman" w:hAnsi="Times New Roman" w:cs="Times New Roman"/>
      <w:sz w:val="20"/>
      <w:szCs w:val="24"/>
    </w:rPr>
  </w:style>
  <w:style w:type="paragraph" w:customStyle="1" w:styleId="xl72">
    <w:name w:val="xl72"/>
    <w:basedOn w:val="Normal"/>
    <w:rsid w:val="00744D12"/>
    <w:pPr>
      <w:bidi w:val="0"/>
      <w:spacing w:before="100" w:beforeAutospacing="1" w:after="100" w:afterAutospacing="1" w:line="240" w:lineRule="auto"/>
      <w:jc w:val="center"/>
      <w:textAlignment w:val="center"/>
    </w:pPr>
    <w:rPr>
      <w:rFonts w:ascii="Times New Roman" w:eastAsia="Times New Roman" w:hAnsi="Times New Roman" w:cs="Times New Roman"/>
      <w:sz w:val="20"/>
      <w:szCs w:val="24"/>
    </w:rPr>
  </w:style>
  <w:style w:type="paragraph" w:customStyle="1" w:styleId="xl73">
    <w:name w:val="xl73"/>
    <w:basedOn w:val="Normal"/>
    <w:rsid w:val="00744D12"/>
    <w:pPr>
      <w:pBdr>
        <w:bottom w:val="single" w:sz="4" w:space="0" w:color="auto"/>
      </w:pBdr>
      <w:bidi w:val="0"/>
      <w:spacing w:before="100" w:beforeAutospacing="1" w:after="100" w:afterAutospacing="1" w:line="240" w:lineRule="auto"/>
      <w:textAlignment w:val="center"/>
    </w:pPr>
    <w:rPr>
      <w:rFonts w:ascii="Times New Roman" w:eastAsia="Times New Roman" w:hAnsi="Times New Roman" w:cs="Times New Roman"/>
      <w:sz w:val="20"/>
      <w:szCs w:val="24"/>
    </w:rPr>
  </w:style>
  <w:style w:type="paragraph" w:customStyle="1" w:styleId="xl74">
    <w:name w:val="xl74"/>
    <w:basedOn w:val="Normal"/>
    <w:rsid w:val="00744D12"/>
    <w:pPr>
      <w:shd w:val="clear" w:color="000000" w:fill="F2F2F2"/>
      <w:bidi w:val="0"/>
      <w:spacing w:before="100" w:beforeAutospacing="1" w:after="100" w:afterAutospacing="1" w:line="240" w:lineRule="auto"/>
      <w:jc w:val="center"/>
      <w:textAlignment w:val="center"/>
    </w:pPr>
    <w:rPr>
      <w:rFonts w:ascii="Times New Roman" w:eastAsia="Times New Roman" w:hAnsi="Times New Roman" w:cs="Times New Roman"/>
      <w:sz w:val="20"/>
      <w:szCs w:val="24"/>
    </w:rPr>
  </w:style>
  <w:style w:type="paragraph" w:customStyle="1" w:styleId="CLASIFIED">
    <w:name w:val="CLASIFIED"/>
    <w:basedOn w:val="ListParagraph"/>
    <w:rsid w:val="00744D12"/>
    <w:pPr>
      <w:numPr>
        <w:numId w:val="13"/>
      </w:numPr>
      <w:spacing w:before="100" w:beforeAutospacing="1" w:after="0" w:afterAutospacing="1" w:line="240" w:lineRule="auto"/>
    </w:pPr>
    <w:rPr>
      <w:rFonts w:ascii="Times New Roman" w:hAnsi="Times New Roman" w:cs="B Zar"/>
      <w:sz w:val="28"/>
      <w:szCs w:val="28"/>
    </w:rPr>
  </w:style>
  <w:style w:type="paragraph" w:customStyle="1" w:styleId="specissuetitle">
    <w:name w:val="specissuetitle"/>
    <w:basedOn w:val="Normal"/>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text">
    <w:name w:val="reference-text"/>
    <w:rsid w:val="00744D12"/>
  </w:style>
  <w:style w:type="character" w:customStyle="1" w:styleId="mw-cite-backlink">
    <w:name w:val="mw-cite-backlink"/>
    <w:rsid w:val="00744D12"/>
  </w:style>
  <w:style w:type="character" w:customStyle="1" w:styleId="cite-accessibility-label">
    <w:name w:val="cite-accessibility-label"/>
    <w:rsid w:val="00744D12"/>
  </w:style>
  <w:style w:type="paragraph" w:customStyle="1" w:styleId="StyleMScThesisBodyLeft">
    <w:name w:val="Style MSc Thesis Body + Left"/>
    <w:basedOn w:val="Normal"/>
    <w:rsid w:val="00744D12"/>
    <w:pPr>
      <w:spacing w:after="0" w:line="360" w:lineRule="auto"/>
      <w:ind w:firstLine="720"/>
    </w:pPr>
    <w:rPr>
      <w:rFonts w:ascii="Times New Roman" w:eastAsia="Times New Roman" w:hAnsi="Times New Roman" w:cs="B Nazanin"/>
      <w:sz w:val="24"/>
      <w:szCs w:val="24"/>
    </w:rPr>
  </w:style>
  <w:style w:type="character" w:customStyle="1" w:styleId="medium-font1">
    <w:name w:val="medium-font1"/>
    <w:rsid w:val="00744D12"/>
    <w:rPr>
      <w:sz w:val="19"/>
      <w:szCs w:val="19"/>
    </w:rPr>
  </w:style>
  <w:style w:type="character" w:customStyle="1" w:styleId="title-link-wrapper1">
    <w:name w:val="title-link-wrapper1"/>
    <w:rsid w:val="00744D12"/>
    <w:rPr>
      <w:vanish w:val="0"/>
      <w:webHidden w:val="0"/>
      <w:specVanish w:val="0"/>
    </w:rPr>
  </w:style>
  <w:style w:type="paragraph" w:customStyle="1" w:styleId="afc">
    <w:name w:val="وسط متوسط"/>
    <w:basedOn w:val="Normal"/>
    <w:link w:val="Char8"/>
    <w:rsid w:val="00744D12"/>
    <w:pPr>
      <w:spacing w:before="200" w:after="0" w:line="240" w:lineRule="auto"/>
      <w:jc w:val="center"/>
    </w:pPr>
    <w:rPr>
      <w:rFonts w:ascii="Cambria Math" w:hAnsi="Cambria Math" w:cs="B Nazanin"/>
      <w:bCs/>
      <w:i/>
      <w:sz w:val="24"/>
      <w:szCs w:val="26"/>
    </w:rPr>
  </w:style>
  <w:style w:type="character" w:customStyle="1" w:styleId="Char8">
    <w:name w:val="وسط متوسط Char"/>
    <w:link w:val="afc"/>
    <w:rsid w:val="00744D12"/>
    <w:rPr>
      <w:rFonts w:ascii="Cambria Math" w:hAnsi="Cambria Math" w:cs="B Nazanin"/>
      <w:bCs/>
      <w:i/>
      <w:sz w:val="24"/>
      <w:szCs w:val="26"/>
      <w:lang w:bidi="fa-IR"/>
    </w:rPr>
  </w:style>
  <w:style w:type="paragraph" w:customStyle="1" w:styleId="NormalComplexBLotus">
    <w:name w:val="Normal + (Complex) B Lotus"/>
    <w:aliases w:val="14 pt,Justify Low,Line spacing:  Multiple 0.85 ..."/>
    <w:basedOn w:val="Normal"/>
    <w:rsid w:val="00744D12"/>
    <w:pPr>
      <w:spacing w:after="0" w:line="204" w:lineRule="auto"/>
      <w:jc w:val="lowKashida"/>
    </w:pPr>
    <w:rPr>
      <w:rFonts w:ascii="Times New Roman" w:eastAsia="Times New Roman" w:hAnsi="Times New Roman" w:cs="B Lotus"/>
      <w:sz w:val="28"/>
      <w:szCs w:val="28"/>
    </w:rPr>
  </w:style>
  <w:style w:type="paragraph" w:customStyle="1" w:styleId="TableofAuthorities1">
    <w:name w:val="Table of Authorities1"/>
    <w:basedOn w:val="Normal"/>
    <w:next w:val="Normal"/>
    <w:rsid w:val="00744D12"/>
    <w:pPr>
      <w:bidi w:val="0"/>
      <w:spacing w:after="0" w:line="240" w:lineRule="auto"/>
      <w:ind w:left="200" w:hanging="200"/>
    </w:pPr>
    <w:rPr>
      <w:rFonts w:ascii="Times New Roman" w:eastAsia="Times New Roman" w:hAnsi="Times New Roman" w:cs="B Zar"/>
      <w:sz w:val="20"/>
      <w:szCs w:val="24"/>
    </w:rPr>
  </w:style>
  <w:style w:type="paragraph" w:customStyle="1" w:styleId="afd">
    <w:name w:val="تیتر اول یاوری"/>
    <w:basedOn w:val="Normal"/>
    <w:link w:val="Char9"/>
    <w:rsid w:val="00744D12"/>
    <w:pPr>
      <w:widowControl w:val="0"/>
      <w:spacing w:after="0" w:line="312" w:lineRule="auto"/>
      <w:jc w:val="mediumKashida"/>
    </w:pPr>
    <w:rPr>
      <w:rFonts w:ascii="Times New Roman" w:eastAsia="Times New Roman" w:hAnsi="Times New Roman" w:cs="B Nazanin"/>
      <w:b/>
      <w:bCs/>
      <w:sz w:val="28"/>
      <w:szCs w:val="28"/>
    </w:rPr>
  </w:style>
  <w:style w:type="character" w:customStyle="1" w:styleId="Char9">
    <w:name w:val="تیتر اول یاوری Char"/>
    <w:link w:val="afd"/>
    <w:rsid w:val="00744D12"/>
    <w:rPr>
      <w:rFonts w:ascii="Times New Roman" w:eastAsia="Times New Roman" w:hAnsi="Times New Roman" w:cs="B Nazanin"/>
      <w:b/>
      <w:bCs/>
      <w:sz w:val="28"/>
      <w:szCs w:val="28"/>
      <w:lang w:bidi="fa-IR"/>
    </w:rPr>
  </w:style>
  <w:style w:type="table" w:customStyle="1" w:styleId="TableGrid32">
    <w:name w:val="Table Grid32"/>
    <w:basedOn w:val="TableNormal"/>
    <w:next w:val="TableGrid"/>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21">
    <w:name w:val="Table List 21"/>
    <w:basedOn w:val="TableNormal"/>
    <w:next w:val="TableList2"/>
    <w:rsid w:val="00744D12"/>
    <w:pPr>
      <w:spacing w:after="120" w:line="264" w:lineRule="auto"/>
      <w:ind w:left="340" w:hanging="340"/>
      <w:jc w:val="both"/>
    </w:pPr>
    <w:rPr>
      <w:rFonts w:eastAsia="Times New Roman"/>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e">
    <w:name w:val="تیتر اصلی"/>
    <w:basedOn w:val="Normal"/>
    <w:link w:val="Chara"/>
    <w:rsid w:val="00744D12"/>
    <w:pPr>
      <w:spacing w:after="0" w:line="360" w:lineRule="auto"/>
      <w:jc w:val="lowKashida"/>
    </w:pPr>
    <w:rPr>
      <w:rFonts w:eastAsia="Times New Roman" w:cs="B Nazanin"/>
      <w:b/>
      <w:bCs/>
      <w:sz w:val="28"/>
      <w:szCs w:val="28"/>
    </w:rPr>
  </w:style>
  <w:style w:type="character" w:customStyle="1" w:styleId="Chara">
    <w:name w:val="تیتر اصلی Char"/>
    <w:link w:val="afe"/>
    <w:rsid w:val="00744D12"/>
    <w:rPr>
      <w:rFonts w:eastAsia="Times New Roman" w:cs="B Nazanin"/>
      <w:b/>
      <w:bCs/>
      <w:sz w:val="28"/>
      <w:szCs w:val="28"/>
      <w:lang w:bidi="fa-IR"/>
    </w:rPr>
  </w:style>
  <w:style w:type="paragraph" w:customStyle="1" w:styleId="aff">
    <w:name w:val="جداول"/>
    <w:basedOn w:val="Normal"/>
    <w:link w:val="Charb"/>
    <w:rsid w:val="00744D12"/>
    <w:pPr>
      <w:widowControl w:val="0"/>
      <w:spacing w:after="0" w:line="240" w:lineRule="auto"/>
      <w:jc w:val="center"/>
    </w:pPr>
    <w:rPr>
      <w:rFonts w:ascii="Times" w:eastAsia="Times New Roman" w:hAnsi="Times" w:cs="B Nazanin"/>
      <w:sz w:val="20"/>
      <w:szCs w:val="24"/>
    </w:rPr>
  </w:style>
  <w:style w:type="character" w:customStyle="1" w:styleId="Charb">
    <w:name w:val="جداول Char"/>
    <w:link w:val="aff"/>
    <w:rsid w:val="00744D12"/>
    <w:rPr>
      <w:rFonts w:ascii="Times" w:eastAsia="Times New Roman" w:hAnsi="Times" w:cs="B Nazanin"/>
      <w:szCs w:val="24"/>
      <w:lang w:bidi="fa-IR"/>
    </w:rPr>
  </w:style>
  <w:style w:type="paragraph" w:customStyle="1" w:styleId="apa">
    <w:name w:val="apa"/>
    <w:basedOn w:val="Normal"/>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Characters">
    <w:name w:val="Footnote Characters"/>
    <w:rsid w:val="00744D12"/>
  </w:style>
  <w:style w:type="character" w:customStyle="1" w:styleId="CharChar3">
    <w:name w:val="Char Char3"/>
    <w:semiHidden/>
    <w:rsid w:val="00744D12"/>
    <w:rPr>
      <w:rFonts w:ascii="Calibri" w:eastAsia="Calibri" w:hAnsi="Calibri" w:cs="Arial"/>
      <w:lang w:val="en-US" w:eastAsia="en-US" w:bidi="fa-IR"/>
    </w:rPr>
  </w:style>
  <w:style w:type="character" w:customStyle="1" w:styleId="CharChar21">
    <w:name w:val="Char Char21"/>
    <w:semiHidden/>
    <w:rsid w:val="00744D12"/>
    <w:rPr>
      <w:sz w:val="20"/>
      <w:szCs w:val="20"/>
    </w:rPr>
  </w:style>
  <w:style w:type="paragraph" w:customStyle="1" w:styleId="Row">
    <w:name w:val="Row"/>
    <w:basedOn w:val="Normal"/>
    <w:link w:val="RowChar"/>
    <w:rsid w:val="00744D12"/>
    <w:pPr>
      <w:spacing w:after="0" w:line="160" w:lineRule="exact"/>
      <w:ind w:firstLine="284"/>
      <w:jc w:val="lowKashida"/>
    </w:pPr>
    <w:rPr>
      <w:rFonts w:ascii="Times New Roman" w:eastAsia="Times New Roman" w:hAnsi="Times New Roman" w:cs="B Nazanin"/>
      <w:noProof/>
      <w:sz w:val="16"/>
      <w:szCs w:val="18"/>
    </w:rPr>
  </w:style>
  <w:style w:type="character" w:customStyle="1" w:styleId="RowChar">
    <w:name w:val="Row Char"/>
    <w:link w:val="Row"/>
    <w:rsid w:val="00744D12"/>
    <w:rPr>
      <w:rFonts w:ascii="Times New Roman" w:eastAsia="Times New Roman" w:hAnsi="Times New Roman" w:cs="B Nazanin"/>
      <w:noProof/>
      <w:sz w:val="16"/>
      <w:szCs w:val="18"/>
      <w:lang w:bidi="fa-IR"/>
    </w:rPr>
  </w:style>
  <w:style w:type="table" w:customStyle="1" w:styleId="GridTable5Dark-Accent31">
    <w:name w:val="Grid Table 5 Dark - Accent 31"/>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paragraph" w:customStyle="1" w:styleId="HTMLPreformatted1">
    <w:name w:val="HTML Preformatted1"/>
    <w:basedOn w:val="Normal"/>
    <w:next w:val="HTMLPreformatted"/>
    <w:link w:val="HTMLPreformattedChar"/>
    <w:uiPriority w:val="99"/>
    <w:unhideWhenUsed/>
    <w:rsid w:val="00744D12"/>
    <w:pPr>
      <w:bidi w:val="0"/>
      <w:spacing w:after="0" w:line="240" w:lineRule="auto"/>
    </w:pPr>
    <w:rPr>
      <w:rFonts w:ascii="Consolas" w:hAnsi="Consolas" w:cs="Consolas"/>
      <w:szCs w:val="24"/>
    </w:rPr>
  </w:style>
  <w:style w:type="character" w:customStyle="1" w:styleId="HTMLPreformattedChar">
    <w:name w:val="HTML Preformatted Char"/>
    <w:link w:val="HTMLPreformatted1"/>
    <w:uiPriority w:val="99"/>
    <w:rsid w:val="00744D12"/>
    <w:rPr>
      <w:rFonts w:ascii="Consolas" w:hAnsi="Consolas" w:cs="Consolas"/>
      <w:sz w:val="22"/>
      <w:szCs w:val="24"/>
      <w:lang w:bidi="fa-IR"/>
    </w:rPr>
  </w:style>
  <w:style w:type="paragraph" w:customStyle="1" w:styleId="mypaper">
    <w:name w:val="my paper"/>
    <w:basedOn w:val="Normal"/>
    <w:rsid w:val="00744D12"/>
    <w:pPr>
      <w:bidi w:val="0"/>
      <w:spacing w:after="200" w:line="240" w:lineRule="auto"/>
    </w:pPr>
    <w:rPr>
      <w:rFonts w:ascii="Times New Roman" w:eastAsia="Times New Roman" w:hAnsi="Times New Roman" w:cs="B Zar"/>
      <w:sz w:val="20"/>
      <w:szCs w:val="24"/>
    </w:rPr>
  </w:style>
  <w:style w:type="paragraph" w:customStyle="1" w:styleId="mine">
    <w:name w:val="mine"/>
    <w:basedOn w:val="Normal"/>
    <w:rsid w:val="00744D12"/>
    <w:pPr>
      <w:numPr>
        <w:numId w:val="14"/>
      </w:numPr>
      <w:bidi w:val="0"/>
      <w:spacing w:after="200" w:line="240" w:lineRule="auto"/>
    </w:pPr>
    <w:rPr>
      <w:rFonts w:ascii="Times New Roman" w:eastAsia="Times New Roman" w:hAnsi="Times New Roman" w:cs="B Mitra"/>
      <w:noProof/>
      <w:color w:val="222222"/>
      <w:sz w:val="24"/>
      <w:szCs w:val="26"/>
      <w:shd w:val="clear" w:color="auto" w:fill="FFFFFF"/>
    </w:rPr>
  </w:style>
  <w:style w:type="character" w:customStyle="1" w:styleId="A50">
    <w:name w:val="A5"/>
    <w:uiPriority w:val="99"/>
    <w:rsid w:val="00744D12"/>
    <w:rPr>
      <w:rFonts w:cs="Minion Pro Med"/>
      <w:color w:val="000000"/>
      <w:sz w:val="13"/>
      <w:szCs w:val="13"/>
    </w:rPr>
  </w:style>
  <w:style w:type="character" w:customStyle="1" w:styleId="alt-edited1">
    <w:name w:val="alt-edited1"/>
    <w:rsid w:val="00744D12"/>
    <w:rPr>
      <w:color w:val="4D90F0"/>
    </w:rPr>
  </w:style>
  <w:style w:type="paragraph" w:customStyle="1" w:styleId="Chekideh">
    <w:name w:val="Chekideh"/>
    <w:basedOn w:val="Normal"/>
    <w:rsid w:val="00744D12"/>
    <w:pPr>
      <w:widowControl w:val="0"/>
      <w:spacing w:after="0" w:line="240" w:lineRule="auto"/>
      <w:ind w:firstLine="284"/>
    </w:pPr>
    <w:rPr>
      <w:rFonts w:ascii="Times New Roman" w:eastAsia="Times New Roman" w:hAnsi="Times New Roman" w:cs="B Lotus"/>
      <w:sz w:val="16"/>
      <w:szCs w:val="18"/>
    </w:rPr>
  </w:style>
  <w:style w:type="paragraph" w:customStyle="1" w:styleId="abstract0">
    <w:name w:val="abstract"/>
    <w:basedOn w:val="Normal"/>
    <w:link w:val="abstractChar"/>
    <w:rsid w:val="00744D12"/>
    <w:pPr>
      <w:widowControl w:val="0"/>
      <w:spacing w:after="0" w:line="216" w:lineRule="auto"/>
      <w:jc w:val="lowKashida"/>
    </w:pPr>
    <w:rPr>
      <w:rFonts w:ascii="Times New Roman" w:hAnsi="Times New Roman" w:cs="B Nazanin"/>
      <w:sz w:val="20"/>
      <w:szCs w:val="24"/>
    </w:rPr>
  </w:style>
  <w:style w:type="character" w:customStyle="1" w:styleId="abstractChar">
    <w:name w:val="abstract Char"/>
    <w:link w:val="abstract0"/>
    <w:rsid w:val="00744D12"/>
    <w:rPr>
      <w:rFonts w:ascii="Times New Roman" w:hAnsi="Times New Roman" w:cs="B Nazanin"/>
      <w:szCs w:val="24"/>
      <w:lang w:bidi="fa-IR"/>
    </w:rPr>
  </w:style>
  <w:style w:type="paragraph" w:customStyle="1" w:styleId="Normal1stParagraph">
    <w:name w:val="Normal1stParagraph"/>
    <w:basedOn w:val="Normal"/>
    <w:rsid w:val="00744D12"/>
    <w:pPr>
      <w:spacing w:after="0" w:line="240" w:lineRule="auto"/>
      <w:ind w:firstLine="284"/>
    </w:pPr>
    <w:rPr>
      <w:rFonts w:ascii="Times New Roman" w:eastAsia="Times New Roman" w:hAnsi="Times New Roman" w:cs="B Mitra"/>
      <w:szCs w:val="24"/>
    </w:rPr>
  </w:style>
  <w:style w:type="paragraph" w:customStyle="1" w:styleId="Names">
    <w:name w:val="Names"/>
    <w:basedOn w:val="Normal"/>
    <w:next w:val="Occupation"/>
    <w:rsid w:val="00744D12"/>
    <w:pPr>
      <w:spacing w:after="0" w:line="192" w:lineRule="auto"/>
      <w:jc w:val="center"/>
    </w:pPr>
    <w:rPr>
      <w:rFonts w:ascii="Times New Roman" w:eastAsia="Times New Roman" w:hAnsi="Times New Roman" w:cs="B Zar"/>
      <w:b/>
      <w:bCs/>
      <w:szCs w:val="24"/>
    </w:rPr>
  </w:style>
  <w:style w:type="paragraph" w:customStyle="1" w:styleId="Occupation">
    <w:name w:val="Occupation"/>
    <w:basedOn w:val="Normal"/>
    <w:next w:val="AbsWord"/>
    <w:rsid w:val="00744D12"/>
    <w:pPr>
      <w:spacing w:after="0" w:line="192" w:lineRule="auto"/>
      <w:ind w:left="851" w:right="851"/>
      <w:jc w:val="center"/>
    </w:pPr>
    <w:rPr>
      <w:rFonts w:ascii="Times New Roman" w:eastAsia="Times New Roman" w:hAnsi="Times New Roman" w:cs="B Lotus"/>
      <w:bCs/>
      <w:sz w:val="18"/>
      <w:szCs w:val="24"/>
    </w:rPr>
  </w:style>
  <w:style w:type="paragraph" w:customStyle="1" w:styleId="AbsWord">
    <w:name w:val="AbsWord"/>
    <w:basedOn w:val="Heading1"/>
    <w:next w:val="AbsText"/>
    <w:rsid w:val="00744D12"/>
    <w:pPr>
      <w:bidi/>
    </w:pPr>
    <w:rPr>
      <w:rFonts w:ascii="Cambria" w:eastAsia="Times New Roman" w:hAnsi="Cambria" w:cs="Times New Roman"/>
      <w:color w:val="365F91"/>
      <w:lang w:bidi="fa-IR"/>
    </w:rPr>
  </w:style>
  <w:style w:type="paragraph" w:customStyle="1" w:styleId="AbsText">
    <w:name w:val="AbsText"/>
    <w:basedOn w:val="Normal"/>
    <w:next w:val="KeyWords0"/>
    <w:rsid w:val="00744D12"/>
    <w:pPr>
      <w:spacing w:after="0" w:line="216" w:lineRule="auto"/>
      <w:ind w:left="851" w:right="851" w:firstLine="284"/>
    </w:pPr>
    <w:rPr>
      <w:rFonts w:ascii="Times New Roman" w:eastAsia="Times New Roman" w:hAnsi="Times New Roman" w:cs="B Lotus"/>
      <w:b/>
      <w:bCs/>
      <w:szCs w:val="24"/>
    </w:rPr>
  </w:style>
  <w:style w:type="paragraph" w:customStyle="1" w:styleId="KeyWords0">
    <w:name w:val="KeyWords"/>
    <w:basedOn w:val="Normal"/>
    <w:next w:val="Normal"/>
    <w:rsid w:val="00744D12"/>
    <w:pPr>
      <w:spacing w:after="0" w:line="240" w:lineRule="auto"/>
      <w:ind w:left="851" w:right="851"/>
    </w:pPr>
    <w:rPr>
      <w:rFonts w:ascii="Times New Roman" w:eastAsia="Times New Roman" w:hAnsi="Times New Roman" w:cs="B Lotus"/>
      <w:b/>
      <w:bCs/>
      <w:szCs w:val="24"/>
    </w:rPr>
  </w:style>
  <w:style w:type="paragraph" w:customStyle="1" w:styleId="FigTableCaptions">
    <w:name w:val="Fig&amp;TableCaptions"/>
    <w:basedOn w:val="Normal1stParagraph"/>
    <w:next w:val="Normal"/>
    <w:rsid w:val="00744D12"/>
    <w:pPr>
      <w:ind w:firstLine="0"/>
      <w:jc w:val="center"/>
    </w:pPr>
    <w:rPr>
      <w:sz w:val="18"/>
      <w:szCs w:val="22"/>
    </w:rPr>
  </w:style>
  <w:style w:type="paragraph" w:customStyle="1" w:styleId="FigTablePosition">
    <w:name w:val="Fig&amp;TablePosition"/>
    <w:basedOn w:val="FigTableCaptions"/>
    <w:next w:val="FigTableCaptions"/>
    <w:rsid w:val="00744D12"/>
    <w:pPr>
      <w:keepNext/>
    </w:pPr>
  </w:style>
  <w:style w:type="paragraph" w:customStyle="1" w:styleId="StyleStyleStyleStyleAbsTextCharacterscale90Character">
    <w:name w:val="Style Style Style Style AbsText + Character scale: 90% + Character"/>
    <w:basedOn w:val="Normal"/>
    <w:rsid w:val="00744D12"/>
    <w:pPr>
      <w:spacing w:after="0" w:line="240" w:lineRule="auto"/>
      <w:ind w:left="851" w:right="851"/>
    </w:pPr>
    <w:rPr>
      <w:rFonts w:ascii="Times New Roman" w:eastAsia="Times New Roman" w:hAnsi="Times New Roman" w:cs="B Mitra"/>
      <w:sz w:val="18"/>
    </w:rPr>
  </w:style>
  <w:style w:type="paragraph" w:customStyle="1" w:styleId="References">
    <w:name w:val="References"/>
    <w:rsid w:val="00744D12"/>
    <w:pPr>
      <w:widowControl w:val="0"/>
      <w:spacing w:after="120" w:line="264" w:lineRule="auto"/>
      <w:ind w:left="454" w:hanging="454"/>
      <w:jc w:val="both"/>
    </w:pPr>
    <w:rPr>
      <w:rFonts w:eastAsia="Times New Roman" w:cs="B Nazanin"/>
      <w:szCs w:val="26"/>
      <w:lang w:bidi="fa-IR"/>
    </w:rPr>
  </w:style>
  <w:style w:type="paragraph" w:customStyle="1" w:styleId="FormulaPosition">
    <w:name w:val="FormulaPosition"/>
    <w:basedOn w:val="Normal1stParagraph"/>
    <w:next w:val="Normal"/>
    <w:rsid w:val="00744D12"/>
    <w:pPr>
      <w:tabs>
        <w:tab w:val="left" w:pos="0"/>
        <w:tab w:val="right" w:pos="4536"/>
      </w:tabs>
    </w:pPr>
  </w:style>
  <w:style w:type="paragraph" w:customStyle="1" w:styleId="StyleKeyWordsCharacterscale90">
    <w:name w:val="Style KeyWords + Character scale: 90%"/>
    <w:basedOn w:val="KeyWords0"/>
    <w:rsid w:val="00744D12"/>
  </w:style>
  <w:style w:type="character" w:customStyle="1" w:styleId="StyleFootnoteReferenceLatin11pt">
    <w:name w:val="Style Footnote Reference + (Latin) 11 pt"/>
    <w:rsid w:val="00744D12"/>
    <w:rPr>
      <w:rFonts w:ascii="Times New Roman" w:hAnsi="Times New Roman" w:cs="B Nazanin"/>
      <w:sz w:val="22"/>
      <w:szCs w:val="20"/>
      <w:vertAlign w:val="superscript"/>
    </w:rPr>
  </w:style>
  <w:style w:type="paragraph" w:customStyle="1" w:styleId="StyleNormal1stParagraphLatin10pt">
    <w:name w:val="Style Normal1stParagraph + (Latin) 10 pt"/>
    <w:basedOn w:val="Normal1stParagraph"/>
    <w:rsid w:val="00744D12"/>
    <w:pPr>
      <w:ind w:firstLine="454"/>
    </w:pPr>
  </w:style>
  <w:style w:type="paragraph" w:customStyle="1" w:styleId="StyleNormal1stParagraphCondensedby05pt">
    <w:name w:val="Style Normal1stParagraph + Condensed by  0.5 pt"/>
    <w:basedOn w:val="Normal1stParagraph"/>
    <w:rsid w:val="00744D12"/>
    <w:pPr>
      <w:ind w:firstLine="454"/>
    </w:pPr>
    <w:rPr>
      <w:spacing w:val="-10"/>
    </w:rPr>
  </w:style>
  <w:style w:type="paragraph" w:customStyle="1" w:styleId="BodyTextFirstIndent1">
    <w:name w:val="Body Text First Indent1"/>
    <w:basedOn w:val="BodyText"/>
    <w:next w:val="BodyTextFirstIndent"/>
    <w:link w:val="BodyTextFirstIndentChar"/>
    <w:rsid w:val="00744D12"/>
    <w:pPr>
      <w:spacing w:after="120"/>
      <w:ind w:firstLine="210"/>
      <w:jc w:val="both"/>
    </w:pPr>
    <w:rPr>
      <w:rFonts w:eastAsia="Calibri" w:cs="B Mitra"/>
      <w:sz w:val="16"/>
      <w:szCs w:val="24"/>
      <w:lang w:bidi="fa-IR"/>
    </w:rPr>
  </w:style>
  <w:style w:type="character" w:customStyle="1" w:styleId="BodyTextFirstIndentChar">
    <w:name w:val="Body Text First Indent Char"/>
    <w:link w:val="BodyTextFirstIndent1"/>
    <w:rsid w:val="00744D12"/>
    <w:rPr>
      <w:rFonts w:ascii="Times New Roman" w:hAnsi="Times New Roman" w:cs="B Mitra"/>
      <w:sz w:val="16"/>
      <w:szCs w:val="24"/>
      <w:lang w:bidi="fa-IR"/>
    </w:rPr>
  </w:style>
  <w:style w:type="paragraph" w:customStyle="1" w:styleId="BodyTextFirstIndent21">
    <w:name w:val="Body Text First Indent 21"/>
    <w:basedOn w:val="BodyTextIndent"/>
    <w:next w:val="BodyTextFirstIndent2"/>
    <w:link w:val="BodyTextFirstIndent2Char"/>
    <w:rsid w:val="00744D12"/>
    <w:pPr>
      <w:bidi/>
      <w:ind w:firstLine="210"/>
      <w:jc w:val="both"/>
    </w:pPr>
    <w:rPr>
      <w:rFonts w:eastAsia="Calibri" w:cs="B Mitra"/>
      <w:sz w:val="22"/>
      <w:lang w:bidi="fa-IR"/>
    </w:rPr>
  </w:style>
  <w:style w:type="character" w:customStyle="1" w:styleId="BodyTextFirstIndent2Char">
    <w:name w:val="Body Text First Indent 2 Char"/>
    <w:link w:val="BodyTextFirstIndent21"/>
    <w:rsid w:val="00744D12"/>
    <w:rPr>
      <w:rFonts w:ascii="Times New Roman" w:hAnsi="Times New Roman" w:cs="B Mitra"/>
      <w:sz w:val="22"/>
      <w:szCs w:val="24"/>
      <w:lang w:bidi="fa-IR"/>
    </w:rPr>
  </w:style>
  <w:style w:type="paragraph" w:customStyle="1" w:styleId="Closing1">
    <w:name w:val="Closing1"/>
    <w:basedOn w:val="Normal"/>
    <w:next w:val="Closing"/>
    <w:link w:val="ClosingChar"/>
    <w:rsid w:val="00744D12"/>
    <w:pPr>
      <w:spacing w:after="0" w:line="240" w:lineRule="auto"/>
      <w:ind w:left="4252" w:firstLine="284"/>
    </w:pPr>
    <w:rPr>
      <w:rFonts w:ascii="Times New Roman" w:hAnsi="Times New Roman" w:cs="B Mitra"/>
      <w:szCs w:val="24"/>
    </w:rPr>
  </w:style>
  <w:style w:type="character" w:customStyle="1" w:styleId="ClosingChar">
    <w:name w:val="Closing Char"/>
    <w:link w:val="Closing1"/>
    <w:rsid w:val="00744D12"/>
    <w:rPr>
      <w:rFonts w:ascii="Times New Roman" w:hAnsi="Times New Roman" w:cs="B Mitra"/>
      <w:sz w:val="22"/>
      <w:szCs w:val="24"/>
      <w:lang w:bidi="fa-IR"/>
    </w:rPr>
  </w:style>
  <w:style w:type="paragraph" w:customStyle="1" w:styleId="Date1">
    <w:name w:val="Date1"/>
    <w:basedOn w:val="Normal"/>
    <w:next w:val="Normal"/>
    <w:rsid w:val="00744D12"/>
    <w:pPr>
      <w:spacing w:after="0" w:line="240" w:lineRule="auto"/>
      <w:ind w:firstLine="284"/>
    </w:pPr>
    <w:rPr>
      <w:rFonts w:ascii="Times New Roman" w:eastAsia="Times New Roman" w:hAnsi="Times New Roman" w:cs="B Mitra"/>
      <w:szCs w:val="24"/>
    </w:rPr>
  </w:style>
  <w:style w:type="character" w:customStyle="1" w:styleId="DateChar">
    <w:name w:val="Date Char"/>
    <w:link w:val="Date"/>
    <w:semiHidden/>
    <w:rsid w:val="00744D12"/>
    <w:rPr>
      <w:rFonts w:ascii="Times New Roman" w:hAnsi="Times New Roman" w:cs="B Mitra"/>
      <w:szCs w:val="24"/>
    </w:rPr>
  </w:style>
  <w:style w:type="paragraph" w:customStyle="1" w:styleId="E-mailSignature1">
    <w:name w:val="E-mail Signature1"/>
    <w:basedOn w:val="Normal"/>
    <w:next w:val="E-mailSignature"/>
    <w:link w:val="E-mailSignatureChar"/>
    <w:rsid w:val="00744D12"/>
    <w:pPr>
      <w:spacing w:after="0" w:line="240" w:lineRule="auto"/>
      <w:ind w:firstLine="284"/>
    </w:pPr>
    <w:rPr>
      <w:rFonts w:ascii="Times New Roman" w:hAnsi="Times New Roman" w:cs="B Mitra"/>
      <w:szCs w:val="24"/>
    </w:rPr>
  </w:style>
  <w:style w:type="character" w:customStyle="1" w:styleId="E-mailSignatureChar">
    <w:name w:val="E-mail Signature Char"/>
    <w:link w:val="E-mailSignature1"/>
    <w:rsid w:val="00744D12"/>
    <w:rPr>
      <w:rFonts w:ascii="Times New Roman" w:hAnsi="Times New Roman" w:cs="B Mitra"/>
      <w:sz w:val="22"/>
      <w:szCs w:val="24"/>
      <w:lang w:bidi="fa-IR"/>
    </w:rPr>
  </w:style>
  <w:style w:type="character" w:styleId="HTMLCode">
    <w:name w:val="HTML Code"/>
    <w:rsid w:val="00744D12"/>
    <w:rPr>
      <w:rFonts w:ascii="Courier New" w:hAnsi="Courier New" w:cs="Courier New"/>
      <w:sz w:val="20"/>
      <w:szCs w:val="20"/>
    </w:rPr>
  </w:style>
  <w:style w:type="paragraph" w:customStyle="1" w:styleId="List1">
    <w:name w:val="List1"/>
    <w:basedOn w:val="Normal"/>
    <w:next w:val="List"/>
    <w:rsid w:val="00744D12"/>
    <w:pPr>
      <w:spacing w:after="0" w:line="240" w:lineRule="auto"/>
      <w:ind w:left="283" w:hanging="283"/>
    </w:pPr>
    <w:rPr>
      <w:rFonts w:ascii="Times New Roman" w:eastAsia="Times New Roman" w:hAnsi="Times New Roman" w:cs="B Mitra"/>
      <w:szCs w:val="24"/>
    </w:rPr>
  </w:style>
  <w:style w:type="paragraph" w:customStyle="1" w:styleId="List21">
    <w:name w:val="List 21"/>
    <w:basedOn w:val="Normal"/>
    <w:next w:val="List2"/>
    <w:rsid w:val="00744D12"/>
    <w:pPr>
      <w:spacing w:after="0" w:line="240" w:lineRule="auto"/>
      <w:ind w:left="566" w:hanging="283"/>
    </w:pPr>
    <w:rPr>
      <w:rFonts w:ascii="Times New Roman" w:eastAsia="Times New Roman" w:hAnsi="Times New Roman" w:cs="B Mitra"/>
      <w:szCs w:val="24"/>
    </w:rPr>
  </w:style>
  <w:style w:type="paragraph" w:customStyle="1" w:styleId="List31">
    <w:name w:val="List 31"/>
    <w:basedOn w:val="Normal"/>
    <w:next w:val="List3"/>
    <w:rsid w:val="00744D12"/>
    <w:pPr>
      <w:spacing w:after="0" w:line="240" w:lineRule="auto"/>
      <w:ind w:left="849" w:hanging="283"/>
    </w:pPr>
    <w:rPr>
      <w:rFonts w:ascii="Times New Roman" w:eastAsia="Times New Roman" w:hAnsi="Times New Roman" w:cs="B Mitra"/>
      <w:szCs w:val="24"/>
    </w:rPr>
  </w:style>
  <w:style w:type="paragraph" w:customStyle="1" w:styleId="List41">
    <w:name w:val="List 41"/>
    <w:basedOn w:val="Normal"/>
    <w:next w:val="List4"/>
    <w:rsid w:val="00744D12"/>
    <w:pPr>
      <w:spacing w:after="0" w:line="240" w:lineRule="auto"/>
      <w:ind w:left="1132" w:hanging="283"/>
    </w:pPr>
    <w:rPr>
      <w:rFonts w:ascii="Times New Roman" w:eastAsia="Times New Roman" w:hAnsi="Times New Roman" w:cs="B Mitra"/>
      <w:szCs w:val="24"/>
    </w:rPr>
  </w:style>
  <w:style w:type="paragraph" w:customStyle="1" w:styleId="List51">
    <w:name w:val="List 51"/>
    <w:basedOn w:val="Normal"/>
    <w:next w:val="List5"/>
    <w:rsid w:val="00744D12"/>
    <w:pPr>
      <w:spacing w:after="0" w:line="240" w:lineRule="auto"/>
      <w:ind w:left="1415" w:hanging="283"/>
    </w:pPr>
    <w:rPr>
      <w:rFonts w:ascii="Times New Roman" w:eastAsia="Times New Roman" w:hAnsi="Times New Roman" w:cs="B Mitra"/>
      <w:szCs w:val="24"/>
    </w:rPr>
  </w:style>
  <w:style w:type="paragraph" w:customStyle="1" w:styleId="ListBullet21">
    <w:name w:val="List Bullet 21"/>
    <w:basedOn w:val="Normal"/>
    <w:next w:val="ListBullet2"/>
    <w:rsid w:val="00744D12"/>
    <w:pPr>
      <w:numPr>
        <w:numId w:val="15"/>
      </w:numPr>
      <w:spacing w:after="0" w:line="240" w:lineRule="auto"/>
    </w:pPr>
    <w:rPr>
      <w:rFonts w:ascii="Times New Roman" w:eastAsia="Times New Roman" w:hAnsi="Times New Roman" w:cs="B Mitra"/>
      <w:szCs w:val="24"/>
    </w:rPr>
  </w:style>
  <w:style w:type="paragraph" w:customStyle="1" w:styleId="ListBullet51">
    <w:name w:val="List Bullet 51"/>
    <w:basedOn w:val="Normal"/>
    <w:next w:val="ListBullet5"/>
    <w:rsid w:val="00744D12"/>
    <w:pPr>
      <w:numPr>
        <w:numId w:val="18"/>
      </w:numPr>
      <w:spacing w:after="0" w:line="240" w:lineRule="auto"/>
    </w:pPr>
    <w:rPr>
      <w:rFonts w:ascii="Times New Roman" w:eastAsia="Times New Roman" w:hAnsi="Times New Roman" w:cs="B Mitra"/>
      <w:szCs w:val="24"/>
    </w:rPr>
  </w:style>
  <w:style w:type="paragraph" w:customStyle="1" w:styleId="ListBullet41">
    <w:name w:val="List Bullet 41"/>
    <w:basedOn w:val="Normal"/>
    <w:next w:val="ListBullet4"/>
    <w:rsid w:val="00744D12"/>
    <w:pPr>
      <w:numPr>
        <w:numId w:val="17"/>
      </w:numPr>
      <w:spacing w:after="0" w:line="240" w:lineRule="auto"/>
    </w:pPr>
    <w:rPr>
      <w:rFonts w:ascii="Times New Roman" w:eastAsia="Times New Roman" w:hAnsi="Times New Roman" w:cs="B Mitra"/>
      <w:szCs w:val="24"/>
    </w:rPr>
  </w:style>
  <w:style w:type="paragraph" w:customStyle="1" w:styleId="ListBullet31">
    <w:name w:val="List Bullet 31"/>
    <w:basedOn w:val="Normal"/>
    <w:next w:val="ListBullet3"/>
    <w:rsid w:val="00744D12"/>
    <w:pPr>
      <w:numPr>
        <w:numId w:val="16"/>
      </w:numPr>
      <w:spacing w:after="0" w:line="240" w:lineRule="auto"/>
    </w:pPr>
    <w:rPr>
      <w:rFonts w:ascii="Times New Roman" w:eastAsia="Times New Roman" w:hAnsi="Times New Roman" w:cs="B Mitra"/>
      <w:szCs w:val="24"/>
    </w:rPr>
  </w:style>
  <w:style w:type="paragraph" w:customStyle="1" w:styleId="ListContinue1">
    <w:name w:val="List Continue1"/>
    <w:basedOn w:val="Normal"/>
    <w:next w:val="ListContinue"/>
    <w:rsid w:val="00744D12"/>
    <w:pPr>
      <w:spacing w:after="120" w:line="240" w:lineRule="auto"/>
      <w:ind w:left="283" w:firstLine="284"/>
    </w:pPr>
    <w:rPr>
      <w:rFonts w:ascii="Times New Roman" w:eastAsia="Times New Roman" w:hAnsi="Times New Roman" w:cs="B Mitra"/>
      <w:szCs w:val="24"/>
    </w:rPr>
  </w:style>
  <w:style w:type="paragraph" w:customStyle="1" w:styleId="ListContinue21">
    <w:name w:val="List Continue 21"/>
    <w:basedOn w:val="Normal"/>
    <w:next w:val="ListContinue2"/>
    <w:rsid w:val="00744D12"/>
    <w:pPr>
      <w:spacing w:after="120" w:line="240" w:lineRule="auto"/>
      <w:ind w:left="566" w:firstLine="284"/>
    </w:pPr>
    <w:rPr>
      <w:rFonts w:ascii="Times New Roman" w:eastAsia="Times New Roman" w:hAnsi="Times New Roman" w:cs="B Mitra"/>
      <w:szCs w:val="24"/>
    </w:rPr>
  </w:style>
  <w:style w:type="paragraph" w:customStyle="1" w:styleId="ListContinue31">
    <w:name w:val="List Continue 31"/>
    <w:basedOn w:val="Normal"/>
    <w:next w:val="ListContinue3"/>
    <w:rsid w:val="00744D12"/>
    <w:pPr>
      <w:spacing w:after="120" w:line="240" w:lineRule="auto"/>
      <w:ind w:left="849" w:firstLine="284"/>
    </w:pPr>
    <w:rPr>
      <w:rFonts w:ascii="Times New Roman" w:eastAsia="Times New Roman" w:hAnsi="Times New Roman" w:cs="B Mitra"/>
      <w:szCs w:val="24"/>
    </w:rPr>
  </w:style>
  <w:style w:type="paragraph" w:customStyle="1" w:styleId="ListContinue41">
    <w:name w:val="List Continue 41"/>
    <w:basedOn w:val="Normal"/>
    <w:next w:val="ListContinue4"/>
    <w:rsid w:val="00744D12"/>
    <w:pPr>
      <w:spacing w:after="120" w:line="240" w:lineRule="auto"/>
      <w:ind w:left="1132" w:firstLine="284"/>
    </w:pPr>
    <w:rPr>
      <w:rFonts w:ascii="Times New Roman" w:eastAsia="Times New Roman" w:hAnsi="Times New Roman" w:cs="B Mitra"/>
      <w:szCs w:val="24"/>
    </w:rPr>
  </w:style>
  <w:style w:type="paragraph" w:customStyle="1" w:styleId="ListContinue51">
    <w:name w:val="List Continue 51"/>
    <w:basedOn w:val="Normal"/>
    <w:next w:val="ListContinue5"/>
    <w:rsid w:val="00744D12"/>
    <w:pPr>
      <w:spacing w:after="120" w:line="240" w:lineRule="auto"/>
      <w:ind w:left="1415" w:firstLine="284"/>
    </w:pPr>
    <w:rPr>
      <w:rFonts w:ascii="Times New Roman" w:eastAsia="Times New Roman" w:hAnsi="Times New Roman" w:cs="B Mitra"/>
      <w:szCs w:val="24"/>
    </w:rPr>
  </w:style>
  <w:style w:type="paragraph" w:customStyle="1" w:styleId="ListNumber1">
    <w:name w:val="List Number1"/>
    <w:basedOn w:val="Normal"/>
    <w:next w:val="ListNumber"/>
    <w:rsid w:val="00744D12"/>
    <w:pPr>
      <w:tabs>
        <w:tab w:val="num" w:pos="360"/>
      </w:tabs>
      <w:spacing w:after="0" w:line="240" w:lineRule="auto"/>
      <w:ind w:left="360" w:hanging="360"/>
    </w:pPr>
    <w:rPr>
      <w:rFonts w:ascii="Times New Roman" w:eastAsia="Times New Roman" w:hAnsi="Times New Roman" w:cs="B Mitra"/>
      <w:szCs w:val="24"/>
    </w:rPr>
  </w:style>
  <w:style w:type="paragraph" w:customStyle="1" w:styleId="ListNumber21">
    <w:name w:val="List Number 21"/>
    <w:basedOn w:val="Normal"/>
    <w:next w:val="ListNumber2"/>
    <w:rsid w:val="00744D12"/>
    <w:pPr>
      <w:numPr>
        <w:numId w:val="19"/>
      </w:numPr>
      <w:spacing w:after="0" w:line="240" w:lineRule="auto"/>
    </w:pPr>
    <w:rPr>
      <w:rFonts w:ascii="Times New Roman" w:eastAsia="Times New Roman" w:hAnsi="Times New Roman" w:cs="B Mitra"/>
      <w:szCs w:val="24"/>
    </w:rPr>
  </w:style>
  <w:style w:type="paragraph" w:customStyle="1" w:styleId="ListNumber31">
    <w:name w:val="List Number 31"/>
    <w:basedOn w:val="Normal"/>
    <w:next w:val="ListNumber3"/>
    <w:rsid w:val="00744D12"/>
    <w:pPr>
      <w:numPr>
        <w:numId w:val="20"/>
      </w:numPr>
      <w:spacing w:after="0" w:line="240" w:lineRule="auto"/>
    </w:pPr>
    <w:rPr>
      <w:rFonts w:ascii="Times New Roman" w:eastAsia="Times New Roman" w:hAnsi="Times New Roman" w:cs="B Mitra"/>
      <w:szCs w:val="24"/>
    </w:rPr>
  </w:style>
  <w:style w:type="paragraph" w:customStyle="1" w:styleId="ListNumber41">
    <w:name w:val="List Number 41"/>
    <w:basedOn w:val="Normal"/>
    <w:next w:val="ListNumber4"/>
    <w:rsid w:val="00744D12"/>
    <w:pPr>
      <w:numPr>
        <w:numId w:val="21"/>
      </w:numPr>
      <w:spacing w:after="0" w:line="240" w:lineRule="auto"/>
    </w:pPr>
    <w:rPr>
      <w:rFonts w:ascii="Times New Roman" w:eastAsia="Times New Roman" w:hAnsi="Times New Roman" w:cs="B Mitra"/>
      <w:szCs w:val="24"/>
    </w:rPr>
  </w:style>
  <w:style w:type="paragraph" w:customStyle="1" w:styleId="ListNumber51">
    <w:name w:val="List Number 51"/>
    <w:basedOn w:val="Normal"/>
    <w:next w:val="ListNumber5"/>
    <w:rsid w:val="00744D12"/>
    <w:pPr>
      <w:numPr>
        <w:numId w:val="22"/>
      </w:numPr>
      <w:spacing w:after="0" w:line="240" w:lineRule="auto"/>
    </w:pPr>
    <w:rPr>
      <w:rFonts w:ascii="Times New Roman" w:eastAsia="Times New Roman" w:hAnsi="Times New Roman" w:cs="B Mitra"/>
      <w:szCs w:val="24"/>
    </w:rPr>
  </w:style>
  <w:style w:type="paragraph" w:customStyle="1" w:styleId="NormalIndent1">
    <w:name w:val="Normal Indent1"/>
    <w:basedOn w:val="Normal"/>
    <w:next w:val="NormalIndent"/>
    <w:rsid w:val="00744D12"/>
    <w:pPr>
      <w:spacing w:after="0" w:line="240" w:lineRule="auto"/>
      <w:ind w:left="720" w:firstLine="284"/>
    </w:pPr>
    <w:rPr>
      <w:rFonts w:ascii="Times New Roman" w:eastAsia="Times New Roman" w:hAnsi="Times New Roman" w:cs="B Mitra"/>
      <w:szCs w:val="24"/>
    </w:rPr>
  </w:style>
  <w:style w:type="table" w:customStyle="1" w:styleId="TableSubtle11">
    <w:name w:val="Table Subtle 11"/>
    <w:basedOn w:val="TableNormal"/>
    <w:next w:val="TableSubtle1"/>
    <w:rsid w:val="00744D12"/>
    <w:pPr>
      <w:bidi/>
      <w:spacing w:after="120" w:line="264" w:lineRule="auto"/>
      <w:ind w:firstLine="284"/>
      <w:jc w:val="both"/>
    </w:pPr>
    <w:rPr>
      <w:rFonts w:eastAsia="Times New Roman"/>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dres-Nevisandeha">
    <w:name w:val="Adres-Nevisandeha"/>
    <w:basedOn w:val="Normal"/>
    <w:link w:val="Adres-NevisandehaChar"/>
    <w:rsid w:val="00744D12"/>
    <w:pPr>
      <w:widowControl w:val="0"/>
      <w:spacing w:after="0" w:line="240" w:lineRule="auto"/>
      <w:jc w:val="center"/>
    </w:pPr>
    <w:rPr>
      <w:rFonts w:ascii="Times New Romans" w:eastAsia="Times New Roman" w:hAnsi="Times New Romans" w:cs="Times New Roman"/>
      <w:sz w:val="20"/>
      <w:szCs w:val="18"/>
    </w:rPr>
  </w:style>
  <w:style w:type="character" w:customStyle="1" w:styleId="Adres-NevisandehaChar">
    <w:name w:val="Adres-Nevisandeha Char"/>
    <w:link w:val="Adres-Nevisandeha"/>
    <w:rsid w:val="00744D12"/>
    <w:rPr>
      <w:rFonts w:ascii="Times New Romans" w:eastAsia="Times New Roman" w:hAnsi="Times New Romans" w:cs="Times New Roman"/>
      <w:szCs w:val="18"/>
      <w:lang w:bidi="fa-IR"/>
    </w:rPr>
  </w:style>
  <w:style w:type="table" w:customStyle="1" w:styleId="LightShading3">
    <w:name w:val="Light Shading3"/>
    <w:basedOn w:val="TableNormal"/>
    <w:uiPriority w:val="60"/>
    <w:rsid w:val="00744D12"/>
    <w:pPr>
      <w:spacing w:after="120" w:line="264" w:lineRule="auto"/>
    </w:pPr>
    <w:rPr>
      <w:rFonts w:eastAsia="Times New Roman"/>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1">
    <w:name w:val="Calendar 1"/>
    <w:basedOn w:val="TableNormal"/>
    <w:uiPriority w:val="99"/>
    <w:qFormat/>
    <w:rsid w:val="00744D12"/>
    <w:pPr>
      <w:spacing w:after="120" w:line="264" w:lineRule="auto"/>
    </w:pPr>
    <w:rPr>
      <w:rFonts w:eastAsia="Times New Roman"/>
      <w:lang w:val="en-GB"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MediumShading2-Accent51">
    <w:name w:val="Medium Shading 2 - Accent 51"/>
    <w:basedOn w:val="TableNormal"/>
    <w:next w:val="MediumShading2-Accent5"/>
    <w:uiPriority w:val="64"/>
    <w:rsid w:val="00744D12"/>
    <w:pPr>
      <w:spacing w:after="120" w:line="264" w:lineRule="auto"/>
    </w:pPr>
    <w:rPr>
      <w:rFonts w:eastAsia="Times New Roman"/>
      <w:lang w:val="en-GB"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nlmx">
    <w:name w:val="nlm_x"/>
    <w:basedOn w:val="DefaultParagraphFont"/>
    <w:rsid w:val="00744D12"/>
  </w:style>
  <w:style w:type="character" w:customStyle="1" w:styleId="DocumentMapChar1">
    <w:name w:val="Document Map Char1"/>
    <w:uiPriority w:val="99"/>
    <w:rsid w:val="00744D12"/>
    <w:rPr>
      <w:rFonts w:ascii="Tahoma" w:hAnsi="Tahoma" w:cs="Tahoma"/>
      <w:sz w:val="16"/>
      <w:szCs w:val="16"/>
      <w:lang w:bidi="ar-SA"/>
    </w:rPr>
  </w:style>
  <w:style w:type="character" w:customStyle="1" w:styleId="StyleComplexLotus12pt">
    <w:name w:val="Style (Complex) Lotus 12 pt"/>
    <w:rsid w:val="00744D12"/>
    <w:rPr>
      <w:rFonts w:ascii="B Lotus" w:hAnsi="B Lotus" w:cs="B Lotus"/>
      <w:sz w:val="24"/>
      <w:szCs w:val="24"/>
    </w:rPr>
  </w:style>
  <w:style w:type="paragraph" w:customStyle="1" w:styleId="StyleComplexLotus12ptBoldCentered">
    <w:name w:val="Style (Complex) Lotus 12 pt Bold Centered"/>
    <w:basedOn w:val="Normal"/>
    <w:rsid w:val="00744D12"/>
    <w:pPr>
      <w:spacing w:after="0" w:line="240" w:lineRule="auto"/>
      <w:jc w:val="center"/>
    </w:pPr>
    <w:rPr>
      <w:rFonts w:ascii="Times New Roman" w:eastAsia="Times New Roman" w:hAnsi="Times New Roman" w:cs="B Lotus"/>
      <w:b/>
      <w:bCs/>
      <w:noProof/>
      <w:sz w:val="24"/>
      <w:szCs w:val="24"/>
    </w:rPr>
  </w:style>
  <w:style w:type="paragraph" w:customStyle="1" w:styleId="StyleComplexLotusBoldCentered">
    <w:name w:val="Style (Complex) Lotus Bold Centered"/>
    <w:basedOn w:val="Normal"/>
    <w:rsid w:val="00744D12"/>
    <w:pPr>
      <w:spacing w:after="0" w:line="240" w:lineRule="auto"/>
      <w:jc w:val="center"/>
    </w:pPr>
    <w:rPr>
      <w:rFonts w:ascii="Times New Roman" w:eastAsia="Times New Roman" w:hAnsi="Times New Roman" w:cs="B Lotus"/>
      <w:b/>
      <w:bCs/>
      <w:noProof/>
      <w:sz w:val="20"/>
      <w:szCs w:val="24"/>
    </w:rPr>
  </w:style>
  <w:style w:type="paragraph" w:customStyle="1" w:styleId="StyleComplexLotus12ptLeft">
    <w:name w:val="Style (Complex) Lotus 12 pt Left"/>
    <w:basedOn w:val="Normal"/>
    <w:rsid w:val="00744D12"/>
    <w:pPr>
      <w:spacing w:after="0" w:line="240" w:lineRule="auto"/>
      <w:jc w:val="right"/>
    </w:pPr>
    <w:rPr>
      <w:rFonts w:ascii="Times New Roman" w:eastAsia="Times New Roman" w:hAnsi="Times New Roman" w:cs="B Lotus"/>
      <w:noProof/>
      <w:sz w:val="24"/>
      <w:szCs w:val="24"/>
    </w:rPr>
  </w:style>
  <w:style w:type="character" w:customStyle="1" w:styleId="StyleComplexLotus">
    <w:name w:val="Style (Complex) Lotus"/>
    <w:rsid w:val="00744D12"/>
    <w:rPr>
      <w:rFonts w:cs="B Lotus"/>
    </w:rPr>
  </w:style>
  <w:style w:type="character" w:customStyle="1" w:styleId="StyleComplexLotus12ptBold">
    <w:name w:val="Style (Complex) Lotus 12 pt Bold"/>
    <w:rsid w:val="00744D12"/>
    <w:rPr>
      <w:rFonts w:cs="B Lotus"/>
      <w:b/>
      <w:bCs/>
      <w:sz w:val="24"/>
      <w:szCs w:val="24"/>
    </w:rPr>
  </w:style>
  <w:style w:type="paragraph" w:customStyle="1" w:styleId="StyleComplexLotusLatin8ptComplex12ptBoldBefore">
    <w:name w:val="Style (Complex) Lotus (Latin) 8 pt (Complex) 12 pt Bold Before:"/>
    <w:basedOn w:val="Normal"/>
    <w:rsid w:val="00744D12"/>
    <w:pPr>
      <w:spacing w:after="0" w:line="240" w:lineRule="auto"/>
      <w:ind w:left="720" w:firstLine="720"/>
    </w:pPr>
    <w:rPr>
      <w:rFonts w:ascii="Times New Roman" w:eastAsia="Times New Roman" w:hAnsi="Times New Roman" w:cs="B Lotus"/>
      <w:b/>
      <w:bCs/>
      <w:noProof/>
      <w:sz w:val="16"/>
      <w:szCs w:val="24"/>
    </w:rPr>
  </w:style>
  <w:style w:type="character" w:customStyle="1" w:styleId="StyleComplexLotusLatin8ptComplex12pt">
    <w:name w:val="Style (Complex) Lotus (Latin) 8 pt (Complex) 12 pt"/>
    <w:rsid w:val="00744D12"/>
    <w:rPr>
      <w:rFonts w:cs="B Lotus"/>
      <w:sz w:val="16"/>
      <w:szCs w:val="24"/>
    </w:rPr>
  </w:style>
  <w:style w:type="character" w:customStyle="1" w:styleId="StyleComplexLotusLatin8ptComplex12ptBold">
    <w:name w:val="Style (Complex) Lotus (Latin) 8 pt (Complex) 12 pt Bold"/>
    <w:rsid w:val="00744D12"/>
    <w:rPr>
      <w:rFonts w:cs="B Lotus"/>
      <w:b/>
      <w:bCs/>
      <w:sz w:val="16"/>
      <w:szCs w:val="24"/>
    </w:rPr>
  </w:style>
  <w:style w:type="paragraph" w:customStyle="1" w:styleId="StyleComplexLotus12ptTopSinglesolidlineAuto05p">
    <w:name w:val="Style (Complex) Lotus 12 pt Top: (Single solid line Auto  0.5 p"/>
    <w:basedOn w:val="Normal"/>
    <w:rsid w:val="00744D12"/>
    <w:pPr>
      <w:pBdr>
        <w:top w:val="single" w:sz="4" w:space="1" w:color="auto"/>
        <w:between w:val="single" w:sz="4" w:space="1" w:color="auto"/>
      </w:pBdr>
      <w:spacing w:after="0" w:line="240" w:lineRule="auto"/>
    </w:pPr>
    <w:rPr>
      <w:rFonts w:ascii="Times New Roman" w:eastAsia="Times New Roman" w:hAnsi="Times New Roman" w:cs="B Lotus"/>
      <w:noProof/>
      <w:sz w:val="24"/>
      <w:szCs w:val="24"/>
    </w:rPr>
  </w:style>
  <w:style w:type="paragraph" w:customStyle="1" w:styleId="authors0">
    <w:name w:val="authors"/>
    <w:basedOn w:val="Normal"/>
    <w:rsid w:val="00744D1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ComplexZar14pt">
    <w:name w:val="Style (Complex) Zar 14 pt"/>
    <w:rsid w:val="00744D12"/>
    <w:rPr>
      <w:rFonts w:ascii="Times New Roman" w:hAnsi="Times New Roman" w:cs="Zar"/>
      <w:sz w:val="24"/>
      <w:szCs w:val="28"/>
    </w:rPr>
  </w:style>
  <w:style w:type="paragraph" w:customStyle="1" w:styleId="nnormal">
    <w:name w:val="n normal"/>
    <w:basedOn w:val="Normal"/>
    <w:rsid w:val="00744D12"/>
    <w:pPr>
      <w:spacing w:after="0" w:line="216" w:lineRule="auto"/>
      <w:jc w:val="lowKashida"/>
    </w:pPr>
    <w:rPr>
      <w:rFonts w:ascii="Times New Roman" w:hAnsi="Times New Roman" w:cs="B Mitra"/>
      <w:sz w:val="24"/>
      <w:szCs w:val="26"/>
    </w:rPr>
  </w:style>
  <w:style w:type="paragraph" w:customStyle="1" w:styleId="CaptionofFigure">
    <w:name w:val="Caption of Figure"/>
    <w:basedOn w:val="Caption"/>
    <w:next w:val="Normal"/>
    <w:rsid w:val="00744D12"/>
    <w:pPr>
      <w:keepLines/>
      <w:spacing w:before="60" w:after="240"/>
      <w:jc w:val="center"/>
    </w:pPr>
    <w:rPr>
      <w:rFonts w:ascii="Times New Roman" w:eastAsia="Times New Roman" w:hAnsi="Times New Roman" w:cs="Zar"/>
      <w:b/>
      <w:bCs/>
      <w:i w:val="0"/>
      <w:iCs w:val="0"/>
      <w:smallCaps/>
      <w:noProof/>
      <w:color w:val="595959"/>
      <w:spacing w:val="6"/>
      <w:sz w:val="20"/>
      <w:szCs w:val="24"/>
    </w:rPr>
  </w:style>
  <w:style w:type="table" w:customStyle="1" w:styleId="TableList31">
    <w:name w:val="Table List 31"/>
    <w:basedOn w:val="TableNormal"/>
    <w:next w:val="TableList3"/>
    <w:rsid w:val="00744D12"/>
    <w:pPr>
      <w:spacing w:after="120" w:line="264" w:lineRule="auto"/>
    </w:pPr>
    <w:rPr>
      <w:rFonts w:eastAsia="Times New Roman"/>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1">
    <w:name w:val="Table List 51"/>
    <w:basedOn w:val="TableNormal"/>
    <w:next w:val="TableList5"/>
    <w:rsid w:val="00744D12"/>
    <w:pPr>
      <w:spacing w:after="120" w:line="264" w:lineRule="auto"/>
    </w:pPr>
    <w:rPr>
      <w:rFonts w:eastAsia="Times New Roman"/>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MediumList21">
    <w:name w:val="Medium List 21"/>
    <w:basedOn w:val="TableNormal"/>
    <w:uiPriority w:val="66"/>
    <w:rsid w:val="00744D12"/>
    <w:pPr>
      <w:spacing w:after="120" w:line="264" w:lineRule="auto"/>
    </w:pPr>
    <w:rPr>
      <w:rFonts w:ascii="Cambria" w:eastAsia="Times New Roman" w:hAnsi="Cambria"/>
      <w:color w:val="000000"/>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List1">
    <w:name w:val="Colorful List1"/>
    <w:basedOn w:val="TableNormal"/>
    <w:uiPriority w:val="72"/>
    <w:rsid w:val="00744D12"/>
    <w:pPr>
      <w:spacing w:after="120" w:line="264" w:lineRule="auto"/>
    </w:pPr>
    <w:rPr>
      <w:rFonts w:cs="B Mitra"/>
      <w:color w:val="000000"/>
      <w:lang w:val="en-GB"/>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character" w:customStyle="1" w:styleId="A00">
    <w:name w:val="A0"/>
    <w:uiPriority w:val="99"/>
    <w:rsid w:val="00744D12"/>
    <w:rPr>
      <w:color w:val="000000"/>
      <w:sz w:val="16"/>
      <w:szCs w:val="16"/>
    </w:rPr>
  </w:style>
  <w:style w:type="character" w:customStyle="1" w:styleId="maintitle">
    <w:name w:val="maintitle"/>
    <w:basedOn w:val="DefaultParagraphFont"/>
    <w:rsid w:val="00744D12"/>
  </w:style>
  <w:style w:type="character" w:customStyle="1" w:styleId="binomial">
    <w:name w:val="binomial"/>
    <w:basedOn w:val="DefaultParagraphFont"/>
    <w:rsid w:val="00744D12"/>
  </w:style>
  <w:style w:type="paragraph" w:customStyle="1" w:styleId="refrence">
    <w:name w:val="refrence"/>
    <w:basedOn w:val="Normal"/>
    <w:link w:val="refrenceChar"/>
    <w:rsid w:val="00744D12"/>
    <w:pPr>
      <w:widowControl w:val="0"/>
      <w:spacing w:after="0" w:line="216" w:lineRule="auto"/>
      <w:ind w:left="510" w:hanging="510"/>
      <w:jc w:val="lowKashida"/>
    </w:pPr>
    <w:rPr>
      <w:rFonts w:ascii="Times New Roman" w:hAnsi="Times New Roman" w:cs="B Nazanin"/>
      <w:sz w:val="20"/>
    </w:rPr>
  </w:style>
  <w:style w:type="character" w:customStyle="1" w:styleId="refrenceChar">
    <w:name w:val="refrence Char"/>
    <w:link w:val="refrence"/>
    <w:rsid w:val="00744D12"/>
    <w:rPr>
      <w:rFonts w:ascii="Times New Roman" w:hAnsi="Times New Roman" w:cs="B Nazanin"/>
      <w:szCs w:val="22"/>
      <w:lang w:bidi="fa-IR"/>
    </w:rPr>
  </w:style>
  <w:style w:type="paragraph" w:customStyle="1" w:styleId="body0">
    <w:name w:val="body"/>
    <w:basedOn w:val="Normal"/>
    <w:link w:val="bodyChar"/>
    <w:rsid w:val="00744D12"/>
    <w:pPr>
      <w:spacing w:after="0" w:line="360" w:lineRule="auto"/>
      <w:ind w:firstLine="284"/>
    </w:pPr>
    <w:rPr>
      <w:rFonts w:ascii="Times New Roman" w:hAnsi="Times New Roman" w:cs="B Nazanin"/>
      <w:sz w:val="24"/>
      <w:szCs w:val="28"/>
    </w:rPr>
  </w:style>
  <w:style w:type="character" w:customStyle="1" w:styleId="bodyChar">
    <w:name w:val="body Char"/>
    <w:link w:val="body0"/>
    <w:rsid w:val="00744D12"/>
    <w:rPr>
      <w:rFonts w:ascii="Times New Roman" w:hAnsi="Times New Roman" w:cs="B Nazanin"/>
      <w:sz w:val="24"/>
      <w:szCs w:val="28"/>
      <w:lang w:bidi="fa-IR"/>
    </w:rPr>
  </w:style>
  <w:style w:type="paragraph" w:customStyle="1" w:styleId="14">
    <w:name w:val="1   عنوان مقاله"/>
    <w:basedOn w:val="Normal"/>
    <w:rsid w:val="00744D12"/>
    <w:pPr>
      <w:spacing w:after="0" w:line="240" w:lineRule="auto"/>
      <w:jc w:val="center"/>
    </w:pPr>
    <w:rPr>
      <w:rFonts w:ascii="Times New Roman" w:eastAsia="Times New Roman" w:hAnsi="Times New Roman" w:cs="B Nazanin"/>
      <w:b/>
      <w:bCs/>
      <w:noProof/>
      <w:sz w:val="28"/>
      <w:szCs w:val="32"/>
    </w:rPr>
  </w:style>
  <w:style w:type="paragraph" w:customStyle="1" w:styleId="aff0">
    <w:name w:val="پایÇä äÇãå"/>
    <w:basedOn w:val="Normal"/>
    <w:link w:val="Charc"/>
    <w:uiPriority w:val="99"/>
    <w:rsid w:val="00744D12"/>
    <w:rPr>
      <w:rFonts w:cs="Times New Roman"/>
      <w:sz w:val="28"/>
      <w:szCs w:val="24"/>
    </w:rPr>
  </w:style>
  <w:style w:type="character" w:customStyle="1" w:styleId="Charc">
    <w:name w:val="پایÇä äÇãå Char"/>
    <w:link w:val="aff0"/>
    <w:uiPriority w:val="99"/>
    <w:locked/>
    <w:rsid w:val="00744D12"/>
    <w:rPr>
      <w:rFonts w:cs="Times New Roman"/>
      <w:sz w:val="28"/>
      <w:szCs w:val="24"/>
      <w:lang w:bidi="fa-IR"/>
    </w:rPr>
  </w:style>
  <w:style w:type="character" w:customStyle="1" w:styleId="hvr">
    <w:name w:val="hvr"/>
    <w:basedOn w:val="DefaultParagraphFont"/>
    <w:rsid w:val="00744D12"/>
  </w:style>
  <w:style w:type="paragraph" w:customStyle="1" w:styleId="aff1">
    <w:name w:val="بدنه پایان نامه"/>
    <w:basedOn w:val="Normal"/>
    <w:link w:val="Chard"/>
    <w:rsid w:val="00744D12"/>
    <w:pPr>
      <w:spacing w:after="200" w:line="288" w:lineRule="auto"/>
      <w:ind w:firstLine="578"/>
    </w:pPr>
    <w:rPr>
      <w:rFonts w:ascii="Times New Roman" w:hAnsi="Times New Roman" w:cs="B Nazanin"/>
      <w:color w:val="000000"/>
      <w:sz w:val="26"/>
      <w:szCs w:val="28"/>
    </w:rPr>
  </w:style>
  <w:style w:type="character" w:customStyle="1" w:styleId="Chard">
    <w:name w:val="بدنه پایان نامه Char"/>
    <w:link w:val="aff1"/>
    <w:rsid w:val="00744D12"/>
    <w:rPr>
      <w:rFonts w:ascii="Times New Roman" w:hAnsi="Times New Roman" w:cs="B Nazanin"/>
      <w:color w:val="000000"/>
      <w:sz w:val="26"/>
      <w:szCs w:val="28"/>
      <w:lang w:bidi="fa-IR"/>
    </w:rPr>
  </w:style>
  <w:style w:type="table" w:customStyle="1" w:styleId="GridTable6Colorful1">
    <w:name w:val="Grid Table 6 Colorful1"/>
    <w:basedOn w:val="TableNormal"/>
    <w:uiPriority w:val="51"/>
    <w:rsid w:val="00744D12"/>
    <w:pPr>
      <w:spacing w:after="120" w:line="264" w:lineRule="auto"/>
    </w:pPr>
    <w:rPr>
      <w:color w:val="000000"/>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text-info">
    <w:name w:val="text-info"/>
    <w:basedOn w:val="DefaultParagraphFont"/>
    <w:rsid w:val="00744D12"/>
  </w:style>
  <w:style w:type="table" w:customStyle="1" w:styleId="ListTable21">
    <w:name w:val="List Table 21"/>
    <w:basedOn w:val="TableNormal"/>
    <w:uiPriority w:val="47"/>
    <w:rsid w:val="00744D12"/>
    <w:pPr>
      <w:spacing w:after="120" w:line="264" w:lineRule="auto"/>
    </w:pPr>
    <w:rPr>
      <w:rFonts w:eastAsia="Times New Roman"/>
      <w:lang w:val="en-GB"/>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ff2">
    <w:name w:val="متن اصلي"/>
    <w:basedOn w:val="Normal"/>
    <w:link w:val="Chare"/>
    <w:rsid w:val="00744D12"/>
    <w:pPr>
      <w:widowControl w:val="0"/>
      <w:spacing w:after="0" w:line="240" w:lineRule="auto"/>
      <w:ind w:firstLine="284"/>
    </w:pPr>
    <w:rPr>
      <w:rFonts w:ascii="Times New Roman" w:eastAsia="Times New Roman" w:hAnsi="Times New Roman" w:cs="B Zar"/>
      <w:sz w:val="20"/>
      <w:szCs w:val="24"/>
    </w:rPr>
  </w:style>
  <w:style w:type="table" w:customStyle="1" w:styleId="Style9">
    <w:name w:val="Style9"/>
    <w:basedOn w:val="TableNormal"/>
    <w:uiPriority w:val="99"/>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e">
    <w:name w:val="متن اصلي Char"/>
    <w:link w:val="aff2"/>
    <w:rsid w:val="00744D12"/>
    <w:rPr>
      <w:rFonts w:ascii="Times New Roman" w:eastAsia="Times New Roman" w:hAnsi="Times New Roman" w:cs="B Zar"/>
      <w:szCs w:val="24"/>
      <w:lang w:bidi="fa-IR"/>
    </w:rPr>
  </w:style>
  <w:style w:type="table" w:customStyle="1" w:styleId="15">
    <w:name w:val="جدول 1"/>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paragraph" w:customStyle="1" w:styleId="16">
    <w:name w:val="متن جدول1"/>
    <w:basedOn w:val="Normal"/>
    <w:link w:val="1Char0"/>
    <w:qFormat/>
    <w:rsid w:val="00744D12"/>
    <w:pPr>
      <w:widowControl w:val="0"/>
      <w:spacing w:after="0" w:line="240" w:lineRule="auto"/>
      <w:jc w:val="center"/>
    </w:pPr>
    <w:rPr>
      <w:rFonts w:ascii="Times New Roman" w:eastAsia="Times New Roman" w:hAnsi="Times New Roman" w:cs="B Zar"/>
      <w:sz w:val="18"/>
      <w:szCs w:val="20"/>
    </w:rPr>
  </w:style>
  <w:style w:type="paragraph" w:customStyle="1" w:styleId="17">
    <w:name w:val="تيتر جدول1"/>
    <w:basedOn w:val="Normal"/>
    <w:link w:val="1Char1"/>
    <w:qFormat/>
    <w:rsid w:val="00744D12"/>
    <w:pPr>
      <w:widowControl w:val="0"/>
      <w:spacing w:after="0" w:line="228" w:lineRule="auto"/>
      <w:ind w:firstLine="284"/>
      <w:jc w:val="center"/>
    </w:pPr>
    <w:rPr>
      <w:rFonts w:cs="B Zar"/>
      <w:b/>
      <w:bCs/>
      <w:sz w:val="18"/>
      <w:szCs w:val="18"/>
    </w:rPr>
  </w:style>
  <w:style w:type="character" w:customStyle="1" w:styleId="1Char0">
    <w:name w:val="متن جدول1 Char"/>
    <w:link w:val="16"/>
    <w:rsid w:val="00744D12"/>
    <w:rPr>
      <w:rFonts w:ascii="Times New Roman" w:eastAsia="Times New Roman" w:hAnsi="Times New Roman" w:cs="B Zar"/>
      <w:sz w:val="18"/>
      <w:lang w:bidi="fa-IR"/>
    </w:rPr>
  </w:style>
  <w:style w:type="character" w:customStyle="1" w:styleId="1Char1">
    <w:name w:val="تيتر جدول1 Char"/>
    <w:link w:val="17"/>
    <w:rsid w:val="00744D12"/>
    <w:rPr>
      <w:rFonts w:cs="B Zar"/>
      <w:b/>
      <w:bCs/>
      <w:sz w:val="18"/>
      <w:szCs w:val="18"/>
      <w:lang w:bidi="fa-IR"/>
    </w:rPr>
  </w:style>
  <w:style w:type="character" w:customStyle="1" w:styleId="corpobig1">
    <w:name w:val="corpobig1"/>
    <w:rsid w:val="00744D12"/>
    <w:rPr>
      <w:rFonts w:ascii="Arial" w:hAnsi="Arial" w:cs="Arial" w:hint="default"/>
      <w:strike w:val="0"/>
      <w:dstrike w:val="0"/>
      <w:color w:val="333333"/>
      <w:sz w:val="20"/>
      <w:szCs w:val="20"/>
      <w:u w:val="none"/>
      <w:effect w:val="none"/>
    </w:rPr>
  </w:style>
  <w:style w:type="character" w:customStyle="1" w:styleId="nlmarticle-title">
    <w:name w:val="nlm_article-title"/>
    <w:basedOn w:val="DefaultParagraphFont"/>
    <w:rsid w:val="00744D12"/>
  </w:style>
  <w:style w:type="character" w:customStyle="1" w:styleId="nlmfpage">
    <w:name w:val="nlm_fpage"/>
    <w:basedOn w:val="DefaultParagraphFont"/>
    <w:rsid w:val="00744D12"/>
  </w:style>
  <w:style w:type="table" w:customStyle="1" w:styleId="LightList-Accent51">
    <w:name w:val="Light List - Accent 51"/>
    <w:basedOn w:val="TableNormal"/>
    <w:next w:val="LightList-Accent5"/>
    <w:uiPriority w:val="61"/>
    <w:rsid w:val="00744D12"/>
    <w:pPr>
      <w:spacing w:after="120" w:line="264"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ListParagraph1">
    <w:name w:val="List Paragraph1"/>
    <w:basedOn w:val="Normal"/>
    <w:next w:val="ListParagraph"/>
    <w:uiPriority w:val="34"/>
    <w:rsid w:val="00744D12"/>
    <w:pPr>
      <w:spacing w:after="200" w:line="276" w:lineRule="auto"/>
      <w:ind w:left="720"/>
      <w:contextualSpacing/>
    </w:pPr>
  </w:style>
  <w:style w:type="table" w:customStyle="1" w:styleId="MediumList1-Accent61">
    <w:name w:val="Medium List 1 - Accent 61"/>
    <w:basedOn w:val="TableNormal"/>
    <w:next w:val="MediumList1-Accent6"/>
    <w:uiPriority w:val="65"/>
    <w:rsid w:val="00744D12"/>
    <w:pPr>
      <w:spacing w:after="120" w:line="264" w:lineRule="auto"/>
    </w:pPr>
    <w:rPr>
      <w:color w:val="000000"/>
      <w:lang w:val="en-GB"/>
    </w:rPr>
    <w:tblPr>
      <w:tblStyleRowBandSize w:val="1"/>
      <w:tblStyleColBandSize w:val="1"/>
      <w:tblBorders>
        <w:top w:val="single" w:sz="8" w:space="0" w:color="F79646"/>
        <w:bottom w:val="single" w:sz="8" w:space="0" w:color="F79646"/>
      </w:tblBorders>
    </w:tblPr>
    <w:tblStylePr w:type="firstRow">
      <w:rPr>
        <w:rFonts w:ascii="Arial Black" w:eastAsia="Times New Roman" w:hAnsi="Arial Black"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1">
    <w:name w:val="Medium Shading 1 - Accent 51"/>
    <w:basedOn w:val="TableNormal"/>
    <w:next w:val="MediumShading1-Accent5"/>
    <w:uiPriority w:val="63"/>
    <w:rsid w:val="00744D12"/>
    <w:pPr>
      <w:spacing w:after="120" w:line="264" w:lineRule="auto"/>
    </w:pPr>
    <w:rPr>
      <w:lang w:val="en-GB"/>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character" w:customStyle="1" w:styleId="TableChar">
    <w:name w:val="Table Char"/>
    <w:link w:val="Table"/>
    <w:rsid w:val="00744D12"/>
    <w:rPr>
      <w:rFonts w:ascii="Times New Roman" w:eastAsia="Times New Roman" w:hAnsi="Times New Roman" w:cs="Times New Roman"/>
      <w:sz w:val="18"/>
      <w:szCs w:val="24"/>
      <w:lang w:bidi="fa-IR"/>
    </w:rPr>
  </w:style>
  <w:style w:type="paragraph" w:customStyle="1" w:styleId="englidhrefrence">
    <w:name w:val="englidh refrence"/>
    <w:basedOn w:val="Normal"/>
    <w:link w:val="englidhrefrenceChar"/>
    <w:rsid w:val="00744D12"/>
    <w:pPr>
      <w:bidi w:val="0"/>
      <w:spacing w:line="276" w:lineRule="auto"/>
      <w:ind w:hanging="284"/>
    </w:pPr>
    <w:rPr>
      <w:szCs w:val="24"/>
    </w:rPr>
  </w:style>
  <w:style w:type="character" w:customStyle="1" w:styleId="englidhrefrenceChar">
    <w:name w:val="englidh refrence Char"/>
    <w:link w:val="englidhrefrence"/>
    <w:rsid w:val="00744D12"/>
    <w:rPr>
      <w:sz w:val="22"/>
      <w:szCs w:val="24"/>
      <w:lang w:bidi="fa-IR"/>
    </w:rPr>
  </w:style>
  <w:style w:type="paragraph" w:customStyle="1" w:styleId="20">
    <w:name w:val="2"/>
    <w:basedOn w:val="Normal"/>
    <w:uiPriority w:val="99"/>
    <w:rsid w:val="00744D12"/>
    <w:pPr>
      <w:bidi w:val="0"/>
      <w:spacing w:before="60" w:after="60" w:line="340" w:lineRule="atLeast"/>
      <w:ind w:left="60" w:right="60"/>
    </w:pPr>
    <w:rPr>
      <w:rFonts w:ascii="Times New Roman" w:eastAsia="Times New Roman" w:hAnsi="Times New Roman" w:cs="Nazanin"/>
      <w:color w:val="003366"/>
      <w:sz w:val="24"/>
      <w:szCs w:val="24"/>
    </w:rPr>
  </w:style>
  <w:style w:type="paragraph" w:customStyle="1" w:styleId="3">
    <w:name w:val="3"/>
    <w:basedOn w:val="Normal"/>
    <w:uiPriority w:val="99"/>
    <w:rsid w:val="00744D12"/>
    <w:pPr>
      <w:bidi w:val="0"/>
      <w:spacing w:before="20" w:after="100" w:afterAutospacing="1" w:line="340" w:lineRule="atLeast"/>
      <w:ind w:right="600" w:firstLine="300"/>
    </w:pPr>
    <w:rPr>
      <w:rFonts w:ascii="Times New Roman" w:eastAsia="Times New Roman" w:hAnsi="Times New Roman" w:cs="Nazanin"/>
      <w:color w:val="003366"/>
      <w:sz w:val="24"/>
      <w:szCs w:val="24"/>
    </w:rPr>
  </w:style>
  <w:style w:type="character" w:customStyle="1" w:styleId="valuetextbox">
    <w:name w:val="valuetextbox"/>
    <w:rsid w:val="00744D12"/>
    <w:rPr>
      <w:rFonts w:cs="Times New Roman"/>
    </w:rPr>
  </w:style>
  <w:style w:type="paragraph" w:customStyle="1" w:styleId="Title2">
    <w:name w:val="Title2"/>
    <w:basedOn w:val="Normal"/>
    <w:uiPriority w:val="99"/>
    <w:rsid w:val="00744D12"/>
    <w:pPr>
      <w:bidi w:val="0"/>
      <w:spacing w:before="20" w:after="100" w:afterAutospacing="1" w:line="340" w:lineRule="atLeast"/>
      <w:ind w:right="600" w:firstLine="300"/>
    </w:pPr>
    <w:rPr>
      <w:rFonts w:ascii="Times New Roman" w:eastAsia="Times New Roman" w:hAnsi="Times New Roman" w:cs="Nazanin"/>
      <w:color w:val="003366"/>
      <w:sz w:val="24"/>
      <w:szCs w:val="24"/>
    </w:rPr>
  </w:style>
  <w:style w:type="paragraph" w:customStyle="1" w:styleId="aff3">
    <w:name w:val="فصل"/>
    <w:next w:val="Normal"/>
    <w:rsid w:val="00744D12"/>
    <w:pPr>
      <w:widowControl w:val="0"/>
      <w:tabs>
        <w:tab w:val="center" w:pos="4253"/>
      </w:tabs>
      <w:bidi/>
      <w:spacing w:after="120" w:line="360" w:lineRule="auto"/>
      <w:jc w:val="center"/>
      <w:outlineLvl w:val="0"/>
    </w:pPr>
    <w:rPr>
      <w:rFonts w:eastAsia="Times New Roman" w:cs="B Lotus"/>
      <w:b/>
      <w:bCs/>
      <w:sz w:val="52"/>
      <w:szCs w:val="60"/>
      <w:lang w:bidi="fa-IR"/>
    </w:rPr>
  </w:style>
  <w:style w:type="paragraph" w:customStyle="1" w:styleId="aff4">
    <w:name w:val="زيرنويس شکل"/>
    <w:next w:val="Normal"/>
    <w:rsid w:val="00744D12"/>
    <w:pPr>
      <w:widowControl w:val="0"/>
      <w:bidi/>
      <w:adjustRightInd w:val="0"/>
      <w:snapToGrid w:val="0"/>
      <w:spacing w:before="200" w:after="600" w:line="204" w:lineRule="auto"/>
      <w:jc w:val="center"/>
      <w:outlineLvl w:val="5"/>
    </w:pPr>
    <w:rPr>
      <w:rFonts w:eastAsia="Times New Roman" w:cs="Lotus"/>
      <w:sz w:val="18"/>
      <w:szCs w:val="24"/>
      <w:lang w:bidi="fa-IR"/>
    </w:rPr>
  </w:style>
  <w:style w:type="paragraph" w:customStyle="1" w:styleId="aff5">
    <w:name w:val="بالانويس جدول"/>
    <w:next w:val="Normal"/>
    <w:rsid w:val="00744D12"/>
    <w:pPr>
      <w:keepNext/>
      <w:bidi/>
      <w:spacing w:before="600" w:after="100" w:line="204" w:lineRule="auto"/>
      <w:jc w:val="center"/>
      <w:outlineLvl w:val="7"/>
    </w:pPr>
    <w:rPr>
      <w:rFonts w:eastAsia="Times New Roman" w:cs="Lotus"/>
      <w:sz w:val="18"/>
      <w:szCs w:val="24"/>
      <w:lang w:bidi="fa-IR"/>
    </w:rPr>
  </w:style>
  <w:style w:type="paragraph" w:customStyle="1" w:styleId="aff6">
    <w:name w:val="تیتر چهارم"/>
    <w:basedOn w:val="Subtitle"/>
    <w:autoRedefine/>
    <w:rsid w:val="00744D12"/>
    <w:pPr>
      <w:keepNext/>
      <w:widowControl w:val="0"/>
      <w:spacing w:before="360" w:line="264" w:lineRule="auto"/>
      <w:jc w:val="left"/>
      <w:outlineLvl w:val="2"/>
    </w:pPr>
    <w:rPr>
      <w:rFonts w:ascii="Times New Roman Bold" w:hAnsi="Times New Roman Bold" w:cs="B Lotus"/>
      <w:b/>
      <w:bCs/>
      <w:sz w:val="20"/>
      <w:szCs w:val="24"/>
      <w:lang w:bidi="fa-IR"/>
    </w:rPr>
  </w:style>
  <w:style w:type="table" w:customStyle="1" w:styleId="PlainTable42">
    <w:name w:val="Plain Table 42"/>
    <w:basedOn w:val="TableNormal"/>
    <w:uiPriority w:val="44"/>
    <w:rsid w:val="00744D12"/>
    <w:pPr>
      <w:spacing w:after="120" w:line="264"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LightGrid">
    <w:name w:val="Light Grid"/>
    <w:basedOn w:val="TableNormal"/>
    <w:uiPriority w:val="62"/>
    <w:unhideWhenUsed/>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4">
    <w:name w:val="Table Grid14"/>
    <w:basedOn w:val="TableNormal"/>
    <w:next w:val="TableGrid"/>
    <w:uiPriority w:val="5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1">
    <w:name w:val="Grid Table 4 - Accent 31"/>
    <w:basedOn w:val="TableNormal"/>
    <w:uiPriority w:val="49"/>
    <w:rsid w:val="00744D12"/>
    <w:pPr>
      <w:spacing w:after="120" w:line="264" w:lineRule="auto"/>
    </w:pPr>
    <w:rPr>
      <w:lang w:val="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1">
    <w:name w:val="Grid Table 41"/>
    <w:basedOn w:val="TableNormal"/>
    <w:uiPriority w:val="49"/>
    <w:rsid w:val="00744D12"/>
    <w:pPr>
      <w:spacing w:after="120" w:line="264" w:lineRule="auto"/>
    </w:pPr>
    <w:rPr>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
    <w:name w:val="Grid Table 6 Colorful2"/>
    <w:basedOn w:val="TableNormal"/>
    <w:uiPriority w:val="51"/>
    <w:rsid w:val="00744D12"/>
    <w:pPr>
      <w:spacing w:after="120" w:line="264" w:lineRule="auto"/>
    </w:pPr>
    <w:rPr>
      <w:color w:val="000000"/>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1">
    <w:name w:val="List Table 6 Colorful11"/>
    <w:basedOn w:val="TableNormal"/>
    <w:uiPriority w:val="51"/>
    <w:rsid w:val="00744D12"/>
    <w:pPr>
      <w:spacing w:after="120" w:line="264" w:lineRule="auto"/>
    </w:pPr>
    <w:rPr>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2">
    <w:name w:val="List Table 6 Colorful2"/>
    <w:basedOn w:val="TableNormal"/>
    <w:uiPriority w:val="51"/>
    <w:rsid w:val="00744D12"/>
    <w:pPr>
      <w:spacing w:after="120" w:line="264" w:lineRule="auto"/>
    </w:pPr>
    <w:rPr>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doi1">
    <w:name w:val="doi1"/>
    <w:rsid w:val="00744D12"/>
  </w:style>
  <w:style w:type="character" w:customStyle="1" w:styleId="CaptionChar">
    <w:name w:val="Caption Char"/>
    <w:aliases w:val="عنوان شکل و جدول Char,عنوان نمودار و جدول Char"/>
    <w:link w:val="12"/>
    <w:uiPriority w:val="35"/>
    <w:locked/>
    <w:rsid w:val="00744D12"/>
    <w:rPr>
      <w:rFonts w:ascii="Times New Roman" w:eastAsia="Times New Roman" w:hAnsi="Times New Roman" w:cs="B Zar"/>
      <w:b/>
      <w:bCs/>
      <w:smallCaps/>
      <w:color w:val="595959"/>
      <w:spacing w:val="6"/>
      <w:szCs w:val="24"/>
      <w:lang w:bidi="fa-IR"/>
    </w:rPr>
  </w:style>
  <w:style w:type="table" w:customStyle="1" w:styleId="GridTable5Dark-Accent11">
    <w:name w:val="Grid Table 5 Dark - Accent 11"/>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51">
    <w:name w:val="Grid Table 5 Dark - Accent 51"/>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4-Accent32">
    <w:name w:val="Grid Table 4 - Accent 32"/>
    <w:basedOn w:val="TableNormal"/>
    <w:next w:val="GridTable4-Accent33"/>
    <w:uiPriority w:val="49"/>
    <w:rsid w:val="00744D12"/>
    <w:rPr>
      <w:lang w:val="en-GB"/>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PlainTable12">
    <w:name w:val="Plain Table 12"/>
    <w:basedOn w:val="TableNormal"/>
    <w:next w:val="PlainTable13"/>
    <w:uiPriority w:val="41"/>
    <w:rsid w:val="00744D12"/>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18">
    <w:name w:val="متن اصلي1"/>
    <w:basedOn w:val="Normal"/>
    <w:link w:val="1Char2"/>
    <w:qFormat/>
    <w:rsid w:val="00744D12"/>
    <w:pPr>
      <w:widowControl w:val="0"/>
      <w:spacing w:after="0" w:line="240" w:lineRule="auto"/>
      <w:ind w:firstLine="284"/>
      <w:jc w:val="both"/>
    </w:pPr>
    <w:rPr>
      <w:rFonts w:ascii="Times New Roman" w:eastAsia="Times New Roman" w:hAnsi="Times New Roman" w:cs="B Zar"/>
      <w:sz w:val="20"/>
      <w:szCs w:val="24"/>
    </w:rPr>
  </w:style>
  <w:style w:type="character" w:customStyle="1" w:styleId="1Char2">
    <w:name w:val="متن اصلي1 Char"/>
    <w:link w:val="18"/>
    <w:rsid w:val="00744D12"/>
    <w:rPr>
      <w:rFonts w:ascii="Times New Roman" w:eastAsia="Times New Roman" w:hAnsi="Times New Roman" w:cs="B Zar"/>
      <w:szCs w:val="24"/>
      <w:lang w:bidi="fa-IR"/>
    </w:rPr>
  </w:style>
  <w:style w:type="table" w:customStyle="1" w:styleId="LightShading4">
    <w:name w:val="Light Shading4"/>
    <w:basedOn w:val="TableNormal"/>
    <w:next w:val="LightShading"/>
    <w:uiPriority w:val="60"/>
    <w:rsid w:val="00744D12"/>
    <w:rPr>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eading1Char2">
    <w:name w:val="Heading 1 Char2"/>
    <w:uiPriority w:val="9"/>
    <w:rsid w:val="00744D12"/>
    <w:rPr>
      <w:rFonts w:ascii="Calibri Light" w:eastAsia="Times New Roman" w:hAnsi="Calibri Light" w:cs="Times New Roman"/>
      <w:color w:val="2E74B5"/>
      <w:sz w:val="32"/>
      <w:szCs w:val="32"/>
    </w:rPr>
  </w:style>
  <w:style w:type="character" w:customStyle="1" w:styleId="Heading2Char2">
    <w:name w:val="Heading 2 Char2"/>
    <w:uiPriority w:val="9"/>
    <w:semiHidden/>
    <w:rsid w:val="00744D12"/>
    <w:rPr>
      <w:rFonts w:ascii="Calibri Light" w:eastAsia="Times New Roman" w:hAnsi="Calibri Light" w:cs="Times New Roman"/>
      <w:color w:val="2E74B5"/>
      <w:sz w:val="26"/>
      <w:szCs w:val="26"/>
    </w:rPr>
  </w:style>
  <w:style w:type="character" w:customStyle="1" w:styleId="Heading3Char2">
    <w:name w:val="Heading 3 Char2"/>
    <w:uiPriority w:val="9"/>
    <w:semiHidden/>
    <w:rsid w:val="00744D12"/>
    <w:rPr>
      <w:rFonts w:ascii="Calibri Light" w:eastAsia="Times New Roman" w:hAnsi="Calibri Light" w:cs="Times New Roman"/>
      <w:color w:val="1F4D78"/>
      <w:sz w:val="24"/>
      <w:szCs w:val="24"/>
    </w:rPr>
  </w:style>
  <w:style w:type="character" w:customStyle="1" w:styleId="Heading4Char2">
    <w:name w:val="Heading 4 Char2"/>
    <w:uiPriority w:val="9"/>
    <w:semiHidden/>
    <w:rsid w:val="00744D12"/>
    <w:rPr>
      <w:rFonts w:ascii="Calibri Light" w:eastAsia="Times New Roman" w:hAnsi="Calibri Light" w:cs="Times New Roman"/>
      <w:i/>
      <w:iCs/>
      <w:color w:val="2E74B5"/>
    </w:rPr>
  </w:style>
  <w:style w:type="character" w:customStyle="1" w:styleId="Heading5Char2">
    <w:name w:val="Heading 5 Char2"/>
    <w:uiPriority w:val="9"/>
    <w:semiHidden/>
    <w:rsid w:val="00744D12"/>
    <w:rPr>
      <w:rFonts w:ascii="Calibri Light" w:eastAsia="Times New Roman" w:hAnsi="Calibri Light" w:cs="Times New Roman"/>
      <w:color w:val="2E74B5"/>
    </w:rPr>
  </w:style>
  <w:style w:type="character" w:customStyle="1" w:styleId="Heading6Char2">
    <w:name w:val="Heading 6 Char2"/>
    <w:uiPriority w:val="9"/>
    <w:semiHidden/>
    <w:rsid w:val="00744D12"/>
    <w:rPr>
      <w:rFonts w:ascii="Calibri Light" w:eastAsia="Times New Roman" w:hAnsi="Calibri Light" w:cs="Times New Roman"/>
      <w:color w:val="1F4D78"/>
    </w:rPr>
  </w:style>
  <w:style w:type="character" w:customStyle="1" w:styleId="Heading7Char2">
    <w:name w:val="Heading 7 Char2"/>
    <w:uiPriority w:val="9"/>
    <w:semiHidden/>
    <w:rsid w:val="00744D12"/>
    <w:rPr>
      <w:rFonts w:ascii="Calibri Light" w:eastAsia="Times New Roman" w:hAnsi="Calibri Light" w:cs="Times New Roman"/>
      <w:i/>
      <w:iCs/>
      <w:color w:val="1F4D78"/>
    </w:rPr>
  </w:style>
  <w:style w:type="character" w:customStyle="1" w:styleId="Heading8Char2">
    <w:name w:val="Heading 8 Char2"/>
    <w:uiPriority w:val="9"/>
    <w:semiHidden/>
    <w:rsid w:val="00744D12"/>
    <w:rPr>
      <w:rFonts w:ascii="Calibri Light" w:eastAsia="Times New Roman" w:hAnsi="Calibri Light" w:cs="Times New Roman"/>
      <w:color w:val="272727"/>
      <w:sz w:val="21"/>
      <w:szCs w:val="21"/>
    </w:rPr>
  </w:style>
  <w:style w:type="character" w:customStyle="1" w:styleId="Heading9Char2">
    <w:name w:val="Heading 9 Char2"/>
    <w:uiPriority w:val="9"/>
    <w:semiHidden/>
    <w:rsid w:val="00744D12"/>
    <w:rPr>
      <w:rFonts w:ascii="Calibri Light" w:eastAsia="Times New Roman" w:hAnsi="Calibri Light" w:cs="Times New Roman"/>
      <w:i/>
      <w:iCs/>
      <w:color w:val="272727"/>
      <w:sz w:val="21"/>
      <w:szCs w:val="21"/>
    </w:rPr>
  </w:style>
  <w:style w:type="character" w:customStyle="1" w:styleId="FootnoteTextChar3">
    <w:name w:val="Footnote Text Char3"/>
    <w:uiPriority w:val="99"/>
    <w:rsid w:val="00744D12"/>
    <w:rPr>
      <w:sz w:val="20"/>
      <w:szCs w:val="20"/>
    </w:rPr>
  </w:style>
  <w:style w:type="character" w:customStyle="1" w:styleId="EndnoteTextChar3">
    <w:name w:val="Endnote Text Char3"/>
    <w:uiPriority w:val="99"/>
    <w:semiHidden/>
    <w:rsid w:val="00744D12"/>
    <w:rPr>
      <w:sz w:val="20"/>
      <w:szCs w:val="20"/>
    </w:rPr>
  </w:style>
  <w:style w:type="character" w:customStyle="1" w:styleId="BodyTextChar1">
    <w:name w:val="Body Text Char1"/>
    <w:basedOn w:val="DefaultParagraphFont"/>
    <w:uiPriority w:val="99"/>
    <w:semiHidden/>
    <w:rsid w:val="00744D12"/>
  </w:style>
  <w:style w:type="character" w:customStyle="1" w:styleId="HeaderChar3">
    <w:name w:val="Header Char3"/>
    <w:basedOn w:val="DefaultParagraphFont"/>
    <w:uiPriority w:val="99"/>
    <w:rsid w:val="00744D12"/>
  </w:style>
  <w:style w:type="character" w:customStyle="1" w:styleId="FooterChar3">
    <w:name w:val="Footer Char3"/>
    <w:basedOn w:val="DefaultParagraphFont"/>
    <w:uiPriority w:val="99"/>
    <w:rsid w:val="00744D12"/>
  </w:style>
  <w:style w:type="paragraph" w:styleId="BodyTextIndent3">
    <w:name w:val="Body Text Indent 3"/>
    <w:basedOn w:val="Normal"/>
    <w:link w:val="BodyTextIndent3Char1"/>
    <w:uiPriority w:val="99"/>
    <w:semiHidden/>
    <w:unhideWhenUsed/>
    <w:rsid w:val="00744D12"/>
    <w:pPr>
      <w:spacing w:after="120"/>
      <w:ind w:left="283"/>
    </w:pPr>
    <w:rPr>
      <w:sz w:val="16"/>
      <w:szCs w:val="16"/>
    </w:rPr>
  </w:style>
  <w:style w:type="character" w:customStyle="1" w:styleId="BodyTextIndent3Char1">
    <w:name w:val="Body Text Indent 3 Char1"/>
    <w:basedOn w:val="DefaultParagraphFont"/>
    <w:link w:val="BodyTextIndent3"/>
    <w:uiPriority w:val="99"/>
    <w:semiHidden/>
    <w:rsid w:val="00744D12"/>
    <w:rPr>
      <w:sz w:val="16"/>
      <w:szCs w:val="16"/>
      <w:lang w:bidi="fa-IR"/>
    </w:rPr>
  </w:style>
  <w:style w:type="character" w:customStyle="1" w:styleId="BodyTextIndent2Char1">
    <w:name w:val="Body Text Indent 2 Char1"/>
    <w:basedOn w:val="DefaultParagraphFont"/>
    <w:uiPriority w:val="99"/>
    <w:semiHidden/>
    <w:rsid w:val="00744D12"/>
  </w:style>
  <w:style w:type="character" w:customStyle="1" w:styleId="SubtitleChar3">
    <w:name w:val="Subtitle Char3"/>
    <w:uiPriority w:val="11"/>
    <w:rsid w:val="00744D12"/>
    <w:rPr>
      <w:rFonts w:eastAsia="Times New Roman"/>
      <w:color w:val="5A5A5A"/>
      <w:spacing w:val="15"/>
    </w:rPr>
  </w:style>
  <w:style w:type="character" w:customStyle="1" w:styleId="BodyText2Char1">
    <w:name w:val="Body Text 2 Char1"/>
    <w:basedOn w:val="DefaultParagraphFont"/>
    <w:uiPriority w:val="99"/>
    <w:semiHidden/>
    <w:rsid w:val="00744D12"/>
  </w:style>
  <w:style w:type="character" w:customStyle="1" w:styleId="BodyTextIndentChar1">
    <w:name w:val="Body Text Indent Char1"/>
    <w:basedOn w:val="DefaultParagraphFont"/>
    <w:uiPriority w:val="99"/>
    <w:semiHidden/>
    <w:rsid w:val="00744D12"/>
  </w:style>
  <w:style w:type="character" w:customStyle="1" w:styleId="BodyText3Char1">
    <w:name w:val="Body Text 3 Char1"/>
    <w:uiPriority w:val="99"/>
    <w:semiHidden/>
    <w:rsid w:val="00744D12"/>
    <w:rPr>
      <w:sz w:val="16"/>
      <w:szCs w:val="16"/>
    </w:rPr>
  </w:style>
  <w:style w:type="character" w:customStyle="1" w:styleId="CommentTextChar3">
    <w:name w:val="Comment Text Char3"/>
    <w:uiPriority w:val="99"/>
    <w:rsid w:val="00744D12"/>
    <w:rPr>
      <w:sz w:val="20"/>
      <w:szCs w:val="20"/>
    </w:rPr>
  </w:style>
  <w:style w:type="character" w:customStyle="1" w:styleId="BalloonTextChar2">
    <w:name w:val="Balloon Text Char2"/>
    <w:uiPriority w:val="99"/>
    <w:semiHidden/>
    <w:rsid w:val="00744D12"/>
    <w:rPr>
      <w:rFonts w:ascii="Segoe UI" w:hAnsi="Segoe UI" w:cs="Segoe UI"/>
      <w:sz w:val="18"/>
      <w:szCs w:val="18"/>
    </w:rPr>
  </w:style>
  <w:style w:type="character" w:customStyle="1" w:styleId="DocumentMapChar2">
    <w:name w:val="Document Map Char2"/>
    <w:uiPriority w:val="99"/>
    <w:semiHidden/>
    <w:rsid w:val="00744D12"/>
    <w:rPr>
      <w:rFonts w:ascii="Segoe UI" w:hAnsi="Segoe UI" w:cs="Segoe UI"/>
      <w:sz w:val="16"/>
      <w:szCs w:val="16"/>
    </w:rPr>
  </w:style>
  <w:style w:type="character" w:customStyle="1" w:styleId="TitleChar2">
    <w:name w:val="Title Char2"/>
    <w:uiPriority w:val="10"/>
    <w:rsid w:val="00744D12"/>
    <w:rPr>
      <w:rFonts w:ascii="Calibri Light" w:eastAsia="Times New Roman" w:hAnsi="Calibri Light" w:cs="Times New Roman"/>
      <w:spacing w:val="-10"/>
      <w:kern w:val="28"/>
      <w:sz w:val="56"/>
      <w:szCs w:val="56"/>
    </w:rPr>
  </w:style>
  <w:style w:type="paragraph" w:styleId="HTMLAddress">
    <w:name w:val="HTML Address"/>
    <w:basedOn w:val="Normal"/>
    <w:link w:val="HTMLAddressChar1"/>
    <w:uiPriority w:val="99"/>
    <w:semiHidden/>
    <w:unhideWhenUsed/>
    <w:rsid w:val="00744D12"/>
    <w:pPr>
      <w:spacing w:after="0" w:line="240" w:lineRule="auto"/>
    </w:pPr>
    <w:rPr>
      <w:i/>
      <w:iCs/>
    </w:rPr>
  </w:style>
  <w:style w:type="character" w:customStyle="1" w:styleId="HTMLAddressChar1">
    <w:name w:val="HTML Address Char1"/>
    <w:basedOn w:val="DefaultParagraphFont"/>
    <w:link w:val="HTMLAddress"/>
    <w:uiPriority w:val="99"/>
    <w:semiHidden/>
    <w:rsid w:val="00744D12"/>
    <w:rPr>
      <w:i/>
      <w:iCs/>
      <w:sz w:val="22"/>
      <w:szCs w:val="22"/>
      <w:lang w:bidi="fa-IR"/>
    </w:rPr>
  </w:style>
  <w:style w:type="paragraph" w:styleId="ListBullet">
    <w:name w:val="List Bullet"/>
    <w:basedOn w:val="Normal"/>
    <w:uiPriority w:val="99"/>
    <w:semiHidden/>
    <w:unhideWhenUsed/>
    <w:rsid w:val="00744D12"/>
    <w:pPr>
      <w:numPr>
        <w:numId w:val="4"/>
      </w:numPr>
      <w:contextualSpacing/>
    </w:pPr>
  </w:style>
  <w:style w:type="table" w:styleId="TableSimple1">
    <w:name w:val="Table Simple 1"/>
    <w:basedOn w:val="TableNormal"/>
    <w:uiPriority w:val="99"/>
    <w:semiHidden/>
    <w:unhideWhenUsed/>
    <w:rsid w:val="00744D12"/>
    <w:pPr>
      <w:bidi/>
    </w:pPr>
    <w:rPr>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Contemporary">
    <w:name w:val="Table Contemporary"/>
    <w:basedOn w:val="TableNormal"/>
    <w:uiPriority w:val="99"/>
    <w:semiHidden/>
    <w:unhideWhenUsed/>
    <w:rsid w:val="00744D12"/>
    <w:pPr>
      <w:bidi/>
    </w:pPr>
    <w:rPr>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PlainText">
    <w:name w:val="Plain Text"/>
    <w:basedOn w:val="Normal"/>
    <w:link w:val="PlainTextChar1"/>
    <w:uiPriority w:val="99"/>
    <w:semiHidden/>
    <w:unhideWhenUsed/>
    <w:rsid w:val="00744D12"/>
    <w:pPr>
      <w:spacing w:after="0" w:line="240" w:lineRule="auto"/>
    </w:pPr>
    <w:rPr>
      <w:rFonts w:ascii="Consolas" w:hAnsi="Consolas" w:cs="Consolas"/>
      <w:sz w:val="21"/>
      <w:szCs w:val="21"/>
    </w:rPr>
  </w:style>
  <w:style w:type="character" w:customStyle="1" w:styleId="PlainTextChar1">
    <w:name w:val="Plain Text Char1"/>
    <w:basedOn w:val="DefaultParagraphFont"/>
    <w:link w:val="PlainText"/>
    <w:uiPriority w:val="99"/>
    <w:semiHidden/>
    <w:rsid w:val="00744D12"/>
    <w:rPr>
      <w:rFonts w:ascii="Consolas" w:hAnsi="Consolas" w:cs="Consolas"/>
      <w:sz w:val="21"/>
      <w:szCs w:val="21"/>
      <w:lang w:bidi="fa-IR"/>
    </w:rPr>
  </w:style>
  <w:style w:type="paragraph" w:styleId="NoteHeading">
    <w:name w:val="Note Heading"/>
    <w:basedOn w:val="Normal"/>
    <w:next w:val="Normal"/>
    <w:link w:val="NoteHeadingChar"/>
    <w:semiHidden/>
    <w:unhideWhenUsed/>
    <w:rsid w:val="00744D12"/>
    <w:pPr>
      <w:spacing w:after="0" w:line="240" w:lineRule="auto"/>
    </w:pPr>
    <w:rPr>
      <w:rFonts w:ascii="Times New Roman" w:hAnsi="Times New Roman" w:cs="Nazanin"/>
      <w:sz w:val="24"/>
      <w:szCs w:val="28"/>
      <w:lang w:bidi="ar-SA"/>
    </w:rPr>
  </w:style>
  <w:style w:type="character" w:customStyle="1" w:styleId="NoteHeadingChar1">
    <w:name w:val="Note Heading Char1"/>
    <w:basedOn w:val="DefaultParagraphFont"/>
    <w:uiPriority w:val="99"/>
    <w:semiHidden/>
    <w:rsid w:val="00744D12"/>
    <w:rPr>
      <w:sz w:val="22"/>
      <w:szCs w:val="22"/>
      <w:lang w:bidi="fa-IR"/>
    </w:rPr>
  </w:style>
  <w:style w:type="table" w:styleId="TableTheme">
    <w:name w:val="Table Theme"/>
    <w:basedOn w:val="TableNormal"/>
    <w:uiPriority w:val="99"/>
    <w:semiHidden/>
    <w:unhideWhenUsed/>
    <w:rsid w:val="00744D12"/>
    <w:pPr>
      <w:bidi/>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List6">
    <w:name w:val="Table List 6"/>
    <w:basedOn w:val="TableNormal"/>
    <w:uiPriority w:val="99"/>
    <w:semiHidden/>
    <w:unhideWhenUsed/>
    <w:rsid w:val="00744D12"/>
    <w:pPr>
      <w:bidi/>
    </w:pPr>
    <w:rPr>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Classic1">
    <w:name w:val="Table Classic 1"/>
    <w:basedOn w:val="TableNormal"/>
    <w:uiPriority w:val="99"/>
    <w:semiHidden/>
    <w:unhideWhenUsed/>
    <w:rsid w:val="00744D12"/>
    <w:pPr>
      <w:bidi/>
    </w:pPr>
    <w:rPr>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z-TopofForm">
    <w:name w:val="HTML Top of Form"/>
    <w:basedOn w:val="Normal"/>
    <w:next w:val="Normal"/>
    <w:link w:val="z-TopofFormChar"/>
    <w:hidden/>
    <w:semiHidden/>
    <w:unhideWhenUsed/>
    <w:rsid w:val="00744D12"/>
    <w:pPr>
      <w:pBdr>
        <w:bottom w:val="single" w:sz="6" w:space="1" w:color="auto"/>
      </w:pBdr>
      <w:spacing w:after="0"/>
      <w:jc w:val="center"/>
    </w:pPr>
    <w:rPr>
      <w:rFonts w:ascii="Arial" w:hAnsi="Arial"/>
      <w:vanish/>
      <w:sz w:val="16"/>
      <w:szCs w:val="16"/>
      <w:lang w:bidi="ar-SA"/>
    </w:rPr>
  </w:style>
  <w:style w:type="character" w:customStyle="1" w:styleId="z-TopofFormChar1">
    <w:name w:val="z-Top of Form Char1"/>
    <w:basedOn w:val="DefaultParagraphFont"/>
    <w:uiPriority w:val="99"/>
    <w:semiHidden/>
    <w:rsid w:val="00744D12"/>
    <w:rPr>
      <w:rFonts w:ascii="Arial" w:hAnsi="Arial"/>
      <w:vanish/>
      <w:sz w:val="16"/>
      <w:szCs w:val="16"/>
      <w:lang w:bidi="fa-IR"/>
    </w:rPr>
  </w:style>
  <w:style w:type="paragraph" w:styleId="z-BottomofForm">
    <w:name w:val="HTML Bottom of Form"/>
    <w:basedOn w:val="Normal"/>
    <w:next w:val="Normal"/>
    <w:link w:val="z-BottomofFormChar"/>
    <w:hidden/>
    <w:semiHidden/>
    <w:unhideWhenUsed/>
    <w:rsid w:val="00744D12"/>
    <w:pPr>
      <w:pBdr>
        <w:top w:val="single" w:sz="6" w:space="1" w:color="auto"/>
      </w:pBdr>
      <w:spacing w:after="0"/>
      <w:jc w:val="center"/>
    </w:pPr>
    <w:rPr>
      <w:rFonts w:ascii="Arial" w:hAnsi="Arial"/>
      <w:vanish/>
      <w:sz w:val="16"/>
      <w:szCs w:val="16"/>
      <w:lang w:bidi="ar-SA"/>
    </w:rPr>
  </w:style>
  <w:style w:type="character" w:customStyle="1" w:styleId="z-BottomofFormChar1">
    <w:name w:val="z-Bottom of Form Char1"/>
    <w:basedOn w:val="DefaultParagraphFont"/>
    <w:uiPriority w:val="99"/>
    <w:semiHidden/>
    <w:rsid w:val="00744D12"/>
    <w:rPr>
      <w:rFonts w:ascii="Arial" w:hAnsi="Arial"/>
      <w:vanish/>
      <w:sz w:val="16"/>
      <w:szCs w:val="16"/>
      <w:lang w:bidi="fa-IR"/>
    </w:rPr>
  </w:style>
  <w:style w:type="paragraph" w:styleId="Index1">
    <w:name w:val="index 1"/>
    <w:basedOn w:val="Normal"/>
    <w:next w:val="Normal"/>
    <w:autoRedefine/>
    <w:uiPriority w:val="99"/>
    <w:semiHidden/>
    <w:unhideWhenUsed/>
    <w:rsid w:val="00744D12"/>
    <w:pPr>
      <w:spacing w:after="0" w:line="240" w:lineRule="auto"/>
      <w:ind w:left="220" w:hanging="220"/>
    </w:pPr>
  </w:style>
  <w:style w:type="character" w:customStyle="1" w:styleId="CommentSubjectChar3">
    <w:name w:val="Comment Subject Char3"/>
    <w:uiPriority w:val="99"/>
    <w:semiHidden/>
    <w:rsid w:val="00744D12"/>
    <w:rPr>
      <w:b/>
      <w:bCs/>
      <w:sz w:val="20"/>
      <w:szCs w:val="20"/>
    </w:rPr>
  </w:style>
  <w:style w:type="table" w:styleId="TableColorful3">
    <w:name w:val="Table Colorful 3"/>
    <w:basedOn w:val="TableNormal"/>
    <w:uiPriority w:val="99"/>
    <w:semiHidden/>
    <w:unhideWhenUsed/>
    <w:rsid w:val="00744D12"/>
    <w:pPr>
      <w:bidi/>
    </w:pPr>
    <w:rPr>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2">
    <w:name w:val="Table Classic 2"/>
    <w:basedOn w:val="TableNormal"/>
    <w:uiPriority w:val="99"/>
    <w:semiHidden/>
    <w:unhideWhenUsed/>
    <w:rsid w:val="00744D12"/>
    <w:pPr>
      <w:bidi/>
    </w:pPr>
    <w:rPr>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Quote">
    <w:name w:val="Quote"/>
    <w:basedOn w:val="Normal"/>
    <w:next w:val="Normal"/>
    <w:link w:val="QuoteChar"/>
    <w:uiPriority w:val="29"/>
    <w:qFormat/>
    <w:rsid w:val="00744D12"/>
    <w:pPr>
      <w:spacing w:before="200"/>
      <w:ind w:left="864" w:right="864"/>
      <w:jc w:val="center"/>
    </w:pPr>
    <w:rPr>
      <w:rFonts w:ascii="Times New Roman" w:hAnsi="Times New Roman" w:cs="B Zar"/>
      <w:i/>
      <w:iCs/>
      <w:color w:val="404040"/>
      <w:sz w:val="20"/>
      <w:szCs w:val="24"/>
      <w:lang w:bidi="ar-SA"/>
    </w:rPr>
  </w:style>
  <w:style w:type="character" w:customStyle="1" w:styleId="QuoteChar2">
    <w:name w:val="Quote Char2"/>
    <w:basedOn w:val="DefaultParagraphFont"/>
    <w:uiPriority w:val="29"/>
    <w:rsid w:val="00744D12"/>
    <w:rPr>
      <w:i/>
      <w:iCs/>
      <w:color w:val="404040" w:themeColor="text1" w:themeTint="BF"/>
      <w:sz w:val="22"/>
      <w:szCs w:val="22"/>
      <w:lang w:bidi="fa-IR"/>
    </w:rPr>
  </w:style>
  <w:style w:type="character" w:customStyle="1" w:styleId="IntenseQuoteChar2">
    <w:name w:val="Intense Quote Char2"/>
    <w:uiPriority w:val="30"/>
    <w:rsid w:val="00744D12"/>
    <w:rPr>
      <w:i/>
      <w:iCs/>
      <w:color w:val="5B9BD5"/>
    </w:rPr>
  </w:style>
  <w:style w:type="character" w:styleId="SubtleReference">
    <w:name w:val="Subtle Reference"/>
    <w:uiPriority w:val="31"/>
    <w:qFormat/>
    <w:rsid w:val="00744D12"/>
    <w:rPr>
      <w:smallCaps/>
      <w:color w:val="5A5A5A"/>
    </w:rPr>
  </w:style>
  <w:style w:type="table" w:styleId="MediumShading2-Accent1">
    <w:name w:val="Medium Shading 2 Accent 1"/>
    <w:basedOn w:val="TableNormal"/>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Shading2-Accent6">
    <w:name w:val="Medium Shading 2 Accent 6"/>
    <w:basedOn w:val="TableNormal"/>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List-Accent4">
    <w:name w:val="Light List Accent 4"/>
    <w:basedOn w:val="TableNormal"/>
    <w:uiPriority w:val="61"/>
    <w:semiHidden/>
    <w:unhideWhenUsed/>
    <w:rsid w:val="00744D12"/>
    <w:rPr>
      <w:lang w:val="en-GB"/>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MediumGrid3-Accent6">
    <w:name w:val="Medium Grid 3 Accent 6"/>
    <w:basedOn w:val="TableNormal"/>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Grid3-Accent5">
    <w:name w:val="Medium Grid 3 Accent 5"/>
    <w:basedOn w:val="TableNormal"/>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paragraph" w:styleId="TableofAuthorities">
    <w:name w:val="table of authorities"/>
    <w:basedOn w:val="Normal"/>
    <w:next w:val="Normal"/>
    <w:uiPriority w:val="99"/>
    <w:semiHidden/>
    <w:unhideWhenUsed/>
    <w:rsid w:val="00744D12"/>
    <w:pPr>
      <w:spacing w:after="0"/>
      <w:ind w:left="220" w:hanging="220"/>
    </w:pPr>
  </w:style>
  <w:style w:type="table" w:styleId="TableList2">
    <w:name w:val="Table List 2"/>
    <w:basedOn w:val="TableNormal"/>
    <w:uiPriority w:val="99"/>
    <w:semiHidden/>
    <w:unhideWhenUsed/>
    <w:rsid w:val="00744D12"/>
    <w:pPr>
      <w:bidi/>
    </w:pPr>
    <w:rPr>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HTMLPreformatted">
    <w:name w:val="HTML Preformatted"/>
    <w:basedOn w:val="Normal"/>
    <w:link w:val="HTMLPreformattedChar1"/>
    <w:uiPriority w:val="99"/>
    <w:unhideWhenUsed/>
    <w:rsid w:val="00744D12"/>
    <w:pPr>
      <w:spacing w:after="0" w:line="240" w:lineRule="auto"/>
    </w:pPr>
    <w:rPr>
      <w:rFonts w:ascii="Consolas" w:hAnsi="Consolas" w:cs="Consolas"/>
      <w:sz w:val="20"/>
      <w:szCs w:val="20"/>
    </w:rPr>
  </w:style>
  <w:style w:type="character" w:customStyle="1" w:styleId="HTMLPreformattedChar1">
    <w:name w:val="HTML Preformatted Char1"/>
    <w:basedOn w:val="DefaultParagraphFont"/>
    <w:link w:val="HTMLPreformatted"/>
    <w:uiPriority w:val="99"/>
    <w:rsid w:val="00744D12"/>
    <w:rPr>
      <w:rFonts w:ascii="Consolas" w:hAnsi="Consolas" w:cs="Consolas"/>
      <w:lang w:bidi="fa-IR"/>
    </w:rPr>
  </w:style>
  <w:style w:type="paragraph" w:styleId="BodyTextFirstIndent">
    <w:name w:val="Body Text First Indent"/>
    <w:basedOn w:val="BodyText"/>
    <w:link w:val="BodyTextFirstIndentChar1"/>
    <w:uiPriority w:val="99"/>
    <w:semiHidden/>
    <w:unhideWhenUsed/>
    <w:rsid w:val="00744D12"/>
    <w:pPr>
      <w:spacing w:after="160" w:line="259" w:lineRule="auto"/>
      <w:ind w:firstLine="360"/>
      <w:jc w:val="left"/>
    </w:pPr>
    <w:rPr>
      <w:rFonts w:ascii="Calibri" w:eastAsia="Calibri" w:hAnsi="Calibri" w:cs="Arial"/>
      <w:sz w:val="22"/>
      <w:szCs w:val="22"/>
      <w:lang w:bidi="fa-IR"/>
    </w:rPr>
  </w:style>
  <w:style w:type="character" w:customStyle="1" w:styleId="BodyTextFirstIndentChar1">
    <w:name w:val="Body Text First Indent Char1"/>
    <w:basedOn w:val="BodyTextChar"/>
    <w:link w:val="BodyTextFirstIndent"/>
    <w:uiPriority w:val="99"/>
    <w:semiHidden/>
    <w:rsid w:val="00744D12"/>
    <w:rPr>
      <w:rFonts w:ascii="Times New Roman" w:eastAsia="Times New Roman" w:hAnsi="Times New Roman" w:cs="Zar"/>
      <w:sz w:val="22"/>
      <w:szCs w:val="22"/>
      <w:lang w:bidi="fa-IR"/>
    </w:rPr>
  </w:style>
  <w:style w:type="paragraph" w:styleId="BodyTextFirstIndent2">
    <w:name w:val="Body Text First Indent 2"/>
    <w:basedOn w:val="BodyTextIndent"/>
    <w:link w:val="BodyTextFirstIndent2Char1"/>
    <w:uiPriority w:val="99"/>
    <w:semiHidden/>
    <w:unhideWhenUsed/>
    <w:rsid w:val="00744D12"/>
    <w:pPr>
      <w:bidi/>
      <w:spacing w:after="160" w:line="259" w:lineRule="auto"/>
      <w:ind w:left="360" w:firstLine="360"/>
    </w:pPr>
    <w:rPr>
      <w:rFonts w:ascii="Calibri" w:eastAsia="Calibri" w:hAnsi="Calibri" w:cs="Arial"/>
      <w:sz w:val="22"/>
      <w:szCs w:val="22"/>
      <w:lang w:bidi="fa-IR"/>
    </w:rPr>
  </w:style>
  <w:style w:type="character" w:customStyle="1" w:styleId="BodyTextFirstIndent2Char1">
    <w:name w:val="Body Text First Indent 2 Char1"/>
    <w:basedOn w:val="BodyTextIndentChar"/>
    <w:link w:val="BodyTextFirstIndent2"/>
    <w:uiPriority w:val="99"/>
    <w:semiHidden/>
    <w:rsid w:val="00744D12"/>
    <w:rPr>
      <w:rFonts w:ascii="Times New Roman" w:eastAsia="Times New Roman" w:hAnsi="Times New Roman" w:cs="Times New Roman"/>
      <w:sz w:val="22"/>
      <w:szCs w:val="22"/>
      <w:lang w:bidi="fa-IR"/>
    </w:rPr>
  </w:style>
  <w:style w:type="paragraph" w:styleId="Closing">
    <w:name w:val="Closing"/>
    <w:basedOn w:val="Normal"/>
    <w:link w:val="ClosingChar1"/>
    <w:uiPriority w:val="99"/>
    <w:semiHidden/>
    <w:unhideWhenUsed/>
    <w:rsid w:val="00744D12"/>
    <w:pPr>
      <w:spacing w:after="0" w:line="240" w:lineRule="auto"/>
      <w:ind w:left="4252"/>
    </w:pPr>
  </w:style>
  <w:style w:type="character" w:customStyle="1" w:styleId="ClosingChar1">
    <w:name w:val="Closing Char1"/>
    <w:basedOn w:val="DefaultParagraphFont"/>
    <w:link w:val="Closing"/>
    <w:uiPriority w:val="99"/>
    <w:semiHidden/>
    <w:rsid w:val="00744D12"/>
    <w:rPr>
      <w:sz w:val="22"/>
      <w:szCs w:val="22"/>
      <w:lang w:bidi="fa-IR"/>
    </w:rPr>
  </w:style>
  <w:style w:type="paragraph" w:styleId="Date">
    <w:name w:val="Date"/>
    <w:basedOn w:val="Normal"/>
    <w:next w:val="Normal"/>
    <w:link w:val="DateChar"/>
    <w:semiHidden/>
    <w:unhideWhenUsed/>
    <w:rsid w:val="00744D12"/>
    <w:rPr>
      <w:rFonts w:ascii="Times New Roman" w:hAnsi="Times New Roman" w:cs="B Mitra"/>
      <w:sz w:val="20"/>
      <w:szCs w:val="24"/>
      <w:lang w:bidi="ar-SA"/>
    </w:rPr>
  </w:style>
  <w:style w:type="character" w:customStyle="1" w:styleId="DateChar1">
    <w:name w:val="Date Char1"/>
    <w:basedOn w:val="DefaultParagraphFont"/>
    <w:uiPriority w:val="99"/>
    <w:semiHidden/>
    <w:rsid w:val="00744D12"/>
    <w:rPr>
      <w:sz w:val="22"/>
      <w:szCs w:val="22"/>
      <w:lang w:bidi="fa-IR"/>
    </w:rPr>
  </w:style>
  <w:style w:type="paragraph" w:styleId="E-mailSignature">
    <w:name w:val="E-mail Signature"/>
    <w:basedOn w:val="Normal"/>
    <w:link w:val="E-mailSignatureChar1"/>
    <w:uiPriority w:val="99"/>
    <w:semiHidden/>
    <w:unhideWhenUsed/>
    <w:rsid w:val="00744D12"/>
    <w:pPr>
      <w:spacing w:after="0" w:line="240" w:lineRule="auto"/>
    </w:pPr>
  </w:style>
  <w:style w:type="character" w:customStyle="1" w:styleId="E-mailSignatureChar1">
    <w:name w:val="E-mail Signature Char1"/>
    <w:basedOn w:val="DefaultParagraphFont"/>
    <w:link w:val="E-mailSignature"/>
    <w:uiPriority w:val="99"/>
    <w:semiHidden/>
    <w:rsid w:val="00744D12"/>
    <w:rPr>
      <w:sz w:val="22"/>
      <w:szCs w:val="22"/>
      <w:lang w:bidi="fa-IR"/>
    </w:rPr>
  </w:style>
  <w:style w:type="paragraph" w:styleId="List">
    <w:name w:val="List"/>
    <w:basedOn w:val="Normal"/>
    <w:uiPriority w:val="99"/>
    <w:semiHidden/>
    <w:unhideWhenUsed/>
    <w:rsid w:val="00744D12"/>
    <w:pPr>
      <w:ind w:left="283" w:hanging="283"/>
      <w:contextualSpacing/>
    </w:pPr>
  </w:style>
  <w:style w:type="paragraph" w:styleId="List2">
    <w:name w:val="List 2"/>
    <w:basedOn w:val="Normal"/>
    <w:uiPriority w:val="99"/>
    <w:semiHidden/>
    <w:unhideWhenUsed/>
    <w:rsid w:val="00744D12"/>
    <w:pPr>
      <w:ind w:left="566" w:hanging="283"/>
      <w:contextualSpacing/>
    </w:pPr>
  </w:style>
  <w:style w:type="paragraph" w:styleId="List3">
    <w:name w:val="List 3"/>
    <w:basedOn w:val="Normal"/>
    <w:uiPriority w:val="99"/>
    <w:semiHidden/>
    <w:unhideWhenUsed/>
    <w:rsid w:val="00744D12"/>
    <w:pPr>
      <w:ind w:left="849" w:hanging="283"/>
      <w:contextualSpacing/>
    </w:pPr>
  </w:style>
  <w:style w:type="paragraph" w:styleId="List4">
    <w:name w:val="List 4"/>
    <w:basedOn w:val="Normal"/>
    <w:uiPriority w:val="99"/>
    <w:semiHidden/>
    <w:unhideWhenUsed/>
    <w:rsid w:val="00744D12"/>
    <w:pPr>
      <w:ind w:left="1132" w:hanging="283"/>
      <w:contextualSpacing/>
    </w:pPr>
  </w:style>
  <w:style w:type="paragraph" w:styleId="List5">
    <w:name w:val="List 5"/>
    <w:basedOn w:val="Normal"/>
    <w:uiPriority w:val="99"/>
    <w:semiHidden/>
    <w:unhideWhenUsed/>
    <w:rsid w:val="00744D12"/>
    <w:pPr>
      <w:ind w:left="1415" w:hanging="283"/>
      <w:contextualSpacing/>
    </w:pPr>
  </w:style>
  <w:style w:type="paragraph" w:styleId="ListBullet2">
    <w:name w:val="List Bullet 2"/>
    <w:basedOn w:val="Normal"/>
    <w:uiPriority w:val="99"/>
    <w:semiHidden/>
    <w:unhideWhenUsed/>
    <w:rsid w:val="00744D12"/>
    <w:pPr>
      <w:numPr>
        <w:numId w:val="5"/>
      </w:numPr>
      <w:contextualSpacing/>
    </w:pPr>
  </w:style>
  <w:style w:type="paragraph" w:styleId="ListBullet5">
    <w:name w:val="List Bullet 5"/>
    <w:basedOn w:val="Normal"/>
    <w:uiPriority w:val="99"/>
    <w:semiHidden/>
    <w:unhideWhenUsed/>
    <w:rsid w:val="00744D12"/>
    <w:pPr>
      <w:tabs>
        <w:tab w:val="num" w:pos="567"/>
      </w:tabs>
      <w:ind w:left="567" w:hanging="283"/>
      <w:contextualSpacing/>
    </w:pPr>
  </w:style>
  <w:style w:type="paragraph" w:styleId="ListBullet4">
    <w:name w:val="List Bullet 4"/>
    <w:basedOn w:val="Normal"/>
    <w:uiPriority w:val="99"/>
    <w:semiHidden/>
    <w:unhideWhenUsed/>
    <w:rsid w:val="00744D12"/>
    <w:pPr>
      <w:numPr>
        <w:numId w:val="7"/>
      </w:numPr>
      <w:contextualSpacing/>
    </w:pPr>
  </w:style>
  <w:style w:type="paragraph" w:styleId="ListBullet3">
    <w:name w:val="List Bullet 3"/>
    <w:basedOn w:val="Normal"/>
    <w:uiPriority w:val="99"/>
    <w:semiHidden/>
    <w:unhideWhenUsed/>
    <w:rsid w:val="00744D12"/>
    <w:pPr>
      <w:tabs>
        <w:tab w:val="num" w:pos="720"/>
      </w:tabs>
      <w:ind w:left="720" w:hanging="720"/>
      <w:contextualSpacing/>
    </w:pPr>
  </w:style>
  <w:style w:type="paragraph" w:styleId="ListContinue">
    <w:name w:val="List Continue"/>
    <w:basedOn w:val="Normal"/>
    <w:uiPriority w:val="99"/>
    <w:semiHidden/>
    <w:unhideWhenUsed/>
    <w:rsid w:val="00744D12"/>
    <w:pPr>
      <w:spacing w:after="120"/>
      <w:ind w:left="283"/>
      <w:contextualSpacing/>
    </w:pPr>
  </w:style>
  <w:style w:type="paragraph" w:styleId="ListContinue2">
    <w:name w:val="List Continue 2"/>
    <w:basedOn w:val="Normal"/>
    <w:uiPriority w:val="99"/>
    <w:semiHidden/>
    <w:unhideWhenUsed/>
    <w:rsid w:val="00744D12"/>
    <w:pPr>
      <w:spacing w:after="120"/>
      <w:ind w:left="566"/>
      <w:contextualSpacing/>
    </w:pPr>
  </w:style>
  <w:style w:type="paragraph" w:styleId="ListContinue3">
    <w:name w:val="List Continue 3"/>
    <w:basedOn w:val="Normal"/>
    <w:uiPriority w:val="99"/>
    <w:semiHidden/>
    <w:unhideWhenUsed/>
    <w:rsid w:val="00744D12"/>
    <w:pPr>
      <w:spacing w:after="120"/>
      <w:ind w:left="849"/>
      <w:contextualSpacing/>
    </w:pPr>
  </w:style>
  <w:style w:type="paragraph" w:styleId="ListContinue4">
    <w:name w:val="List Continue 4"/>
    <w:basedOn w:val="Normal"/>
    <w:uiPriority w:val="99"/>
    <w:semiHidden/>
    <w:unhideWhenUsed/>
    <w:rsid w:val="00744D12"/>
    <w:pPr>
      <w:spacing w:after="120"/>
      <w:ind w:left="1132"/>
      <w:contextualSpacing/>
    </w:pPr>
  </w:style>
  <w:style w:type="paragraph" w:styleId="ListNumber2">
    <w:name w:val="List Number 2"/>
    <w:basedOn w:val="Normal"/>
    <w:uiPriority w:val="99"/>
    <w:semiHidden/>
    <w:unhideWhenUsed/>
    <w:rsid w:val="00744D12"/>
    <w:pPr>
      <w:tabs>
        <w:tab w:val="num" w:pos="2858"/>
      </w:tabs>
      <w:ind w:left="1872" w:hanging="432"/>
      <w:contextualSpacing/>
    </w:pPr>
  </w:style>
  <w:style w:type="paragraph" w:styleId="ListNumber3">
    <w:name w:val="List Number 3"/>
    <w:basedOn w:val="Normal"/>
    <w:uiPriority w:val="99"/>
    <w:semiHidden/>
    <w:unhideWhenUsed/>
    <w:rsid w:val="00744D12"/>
    <w:pPr>
      <w:numPr>
        <w:numId w:val="11"/>
      </w:numPr>
      <w:contextualSpacing/>
    </w:pPr>
  </w:style>
  <w:style w:type="paragraph" w:styleId="ListNumber4">
    <w:name w:val="List Number 4"/>
    <w:basedOn w:val="Normal"/>
    <w:uiPriority w:val="99"/>
    <w:semiHidden/>
    <w:unhideWhenUsed/>
    <w:rsid w:val="00744D12"/>
    <w:pPr>
      <w:contextualSpacing/>
    </w:pPr>
  </w:style>
  <w:style w:type="paragraph" w:styleId="ListNumber5">
    <w:name w:val="List Number 5"/>
    <w:basedOn w:val="Normal"/>
    <w:uiPriority w:val="99"/>
    <w:semiHidden/>
    <w:unhideWhenUsed/>
    <w:rsid w:val="00744D12"/>
    <w:pPr>
      <w:ind w:left="720" w:hanging="360"/>
      <w:contextualSpacing/>
    </w:pPr>
  </w:style>
  <w:style w:type="table" w:styleId="TableSubtle1">
    <w:name w:val="Table Subtle 1"/>
    <w:basedOn w:val="TableNormal"/>
    <w:uiPriority w:val="99"/>
    <w:semiHidden/>
    <w:unhideWhenUsed/>
    <w:rsid w:val="00744D12"/>
    <w:pPr>
      <w:bidi/>
    </w:pPr>
    <w:rPr>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Shading2-Accent5">
    <w:name w:val="Medium Shading 2 Accent 5"/>
    <w:basedOn w:val="TableNormal"/>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List3">
    <w:name w:val="Table List 3"/>
    <w:basedOn w:val="TableNormal"/>
    <w:uiPriority w:val="99"/>
    <w:semiHidden/>
    <w:unhideWhenUsed/>
    <w:rsid w:val="00744D12"/>
    <w:pPr>
      <w:bidi/>
    </w:pPr>
    <w:rPr>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5">
    <w:name w:val="Table List 5"/>
    <w:basedOn w:val="TableNormal"/>
    <w:uiPriority w:val="99"/>
    <w:semiHidden/>
    <w:unhideWhenUsed/>
    <w:rsid w:val="00744D12"/>
    <w:pPr>
      <w:bidi/>
    </w:pPr>
    <w:rPr>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GridTable4-Accent33">
    <w:name w:val="Grid Table 4 - Accent 33"/>
    <w:basedOn w:val="TableNormal"/>
    <w:uiPriority w:val="49"/>
    <w:rsid w:val="00744D12"/>
    <w:rPr>
      <w:lang w:val="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3">
    <w:name w:val="Plain Table 13"/>
    <w:basedOn w:val="TableNormal"/>
    <w:uiPriority w:val="41"/>
    <w:rsid w:val="00744D12"/>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0">
    <w:name w:val="جدول 11"/>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GridTable6Colorful-Accent112">
    <w:name w:val="Grid Table 6 Colorful - Accent 112"/>
    <w:basedOn w:val="TableNormal"/>
    <w:next w:val="GridTable6Colorful-Accent11"/>
    <w:uiPriority w:val="51"/>
    <w:rsid w:val="00744D12"/>
    <w:rPr>
      <w:color w:val="2E74B5"/>
      <w:lang w:val="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Simple111">
    <w:name w:val="Table Simple 111"/>
    <w:basedOn w:val="TableNormal"/>
    <w:next w:val="TableSimple1"/>
    <w:rsid w:val="00744D12"/>
    <w:pPr>
      <w:bidi/>
      <w:spacing w:after="120" w:line="264" w:lineRule="auto"/>
    </w:pPr>
    <w:rPr>
      <w:rFonts w:eastAsia="Times New Roman"/>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11">
    <w:name w:val="Table Contemporary11"/>
    <w:basedOn w:val="TableNormal"/>
    <w:next w:val="TableContemporary"/>
    <w:rsid w:val="00744D12"/>
    <w:pPr>
      <w:bidi/>
      <w:spacing w:after="120" w:line="264" w:lineRule="auto"/>
    </w:pPr>
    <w:rPr>
      <w:rFonts w:eastAsia="Times New Roman" w:cs="Traditional Arabic"/>
      <w:lang w:val="en-GB"/>
    </w:rPr>
    <w:tblPr>
      <w:tblStyleRow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80808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11">
    <w:name w:val="Table Theme11"/>
    <w:basedOn w:val="TableNormal"/>
    <w:next w:val="TableTheme"/>
    <w:rsid w:val="00744D12"/>
    <w:pPr>
      <w:spacing w:after="120" w:line="264" w:lineRule="auto"/>
    </w:pPr>
    <w:rPr>
      <w:rFonts w:eastAsia="SimSu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11">
    <w:name w:val="Table List 611"/>
    <w:basedOn w:val="TableNormal"/>
    <w:next w:val="TableList6"/>
    <w:rsid w:val="00744D12"/>
    <w:pPr>
      <w:bidi/>
      <w:spacing w:after="120" w:line="264" w:lineRule="auto"/>
    </w:pPr>
    <w:rPr>
      <w:rFonts w:eastAsia="Times New Roman"/>
      <w:lang w:val="en-GB"/>
    </w:rPr>
    <w:tblPr>
      <w:tblStyleRowBandSize w:val="1"/>
    </w:tblPr>
    <w:tcPr>
      <w:shd w:val="clear" w:color="auto" w:fill="F3F3F3"/>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11">
    <w:name w:val="Table Classic 111"/>
    <w:basedOn w:val="TableNormal"/>
    <w:next w:val="TableClassic1"/>
    <w:rsid w:val="00744D12"/>
    <w:pPr>
      <w:spacing w:after="120" w:line="264" w:lineRule="auto"/>
    </w:pPr>
    <w:rPr>
      <w:rFonts w:eastAsia="Times New Roman"/>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5">
    <w:name w:val="Light Shading5"/>
    <w:next w:val="LightShading"/>
    <w:uiPriority w:val="60"/>
    <w:rsid w:val="00744D12"/>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ColorfulGrid-Accent51">
    <w:name w:val="Colorful Grid - Accent 51"/>
    <w:basedOn w:val="TableNormal"/>
    <w:next w:val="ColorfulGrid-Accent5"/>
    <w:rsid w:val="00744D12"/>
    <w:pPr>
      <w:spacing w:after="120" w:line="264" w:lineRule="auto"/>
    </w:pPr>
    <w:rPr>
      <w:color w:val="000000"/>
      <w:lang w:val="en-GB"/>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22">
    <w:name w:val="Table Grid22"/>
    <w:basedOn w:val="TableNormal"/>
    <w:next w:val="TableGrid"/>
    <w:uiPriority w:val="59"/>
    <w:rsid w:val="00744D12"/>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lorful311">
    <w:name w:val="Table Colorful 311"/>
    <w:basedOn w:val="TableNormal"/>
    <w:next w:val="TableColorful3"/>
    <w:rsid w:val="00744D12"/>
    <w:pPr>
      <w:bidi/>
      <w:spacing w:after="120" w:line="360" w:lineRule="auto"/>
    </w:pPr>
    <w:rPr>
      <w:rFonts w:eastAsia="Times New Roman"/>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11">
    <w:name w:val="Table Classic 211"/>
    <w:basedOn w:val="TableNormal"/>
    <w:next w:val="TableClassic2"/>
    <w:rsid w:val="00744D12"/>
    <w:pPr>
      <w:bidi/>
      <w:spacing w:after="120" w:line="360" w:lineRule="auto"/>
    </w:pPr>
    <w:rPr>
      <w:rFonts w:eastAsia="Times New Roman"/>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4">
    <w:name w:val="Table Grid34"/>
    <w:basedOn w:val="TableNormal"/>
    <w:next w:val="TableGrid"/>
    <w:uiPriority w:val="59"/>
    <w:rsid w:val="00744D12"/>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744D12"/>
  </w:style>
  <w:style w:type="numbering" w:customStyle="1" w:styleId="NoList22">
    <w:name w:val="No List22"/>
    <w:next w:val="NoList"/>
    <w:uiPriority w:val="99"/>
    <w:semiHidden/>
    <w:unhideWhenUsed/>
    <w:rsid w:val="00744D12"/>
  </w:style>
  <w:style w:type="numbering" w:customStyle="1" w:styleId="NormalNumbered12">
    <w:name w:val="Normal_Numbered12"/>
    <w:rsid w:val="00744D12"/>
  </w:style>
  <w:style w:type="numbering" w:customStyle="1" w:styleId="NoList32">
    <w:name w:val="No List32"/>
    <w:next w:val="NoList"/>
    <w:uiPriority w:val="99"/>
    <w:semiHidden/>
    <w:unhideWhenUsed/>
    <w:rsid w:val="00744D12"/>
  </w:style>
  <w:style w:type="numbering" w:customStyle="1" w:styleId="NormalNumbered22">
    <w:name w:val="Normal_Numbered22"/>
    <w:rsid w:val="00744D12"/>
  </w:style>
  <w:style w:type="numbering" w:customStyle="1" w:styleId="NormalNumbered31">
    <w:name w:val="Normal_Numbered31"/>
    <w:rsid w:val="00744D12"/>
  </w:style>
  <w:style w:type="numbering" w:customStyle="1" w:styleId="NormalNumbered111">
    <w:name w:val="Normal_Numbered111"/>
    <w:rsid w:val="00744D12"/>
  </w:style>
  <w:style w:type="numbering" w:customStyle="1" w:styleId="NormalNumbered211">
    <w:name w:val="Normal_Numbered211"/>
    <w:rsid w:val="00744D12"/>
  </w:style>
  <w:style w:type="table" w:customStyle="1" w:styleId="ColorfulGrid-Accent61">
    <w:name w:val="Colorful Grid - Accent 61"/>
    <w:basedOn w:val="TableNormal"/>
    <w:next w:val="ColorfulGrid-Accent6"/>
    <w:uiPriority w:val="73"/>
    <w:rsid w:val="00744D12"/>
    <w:pPr>
      <w:spacing w:after="120" w:line="264" w:lineRule="auto"/>
    </w:pPr>
    <w:rPr>
      <w:color w:val="000000"/>
      <w:lang w:val="en-GB"/>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ghtShading21">
    <w:name w:val="Light Shading21"/>
    <w:basedOn w:val="TableNormal"/>
    <w:uiPriority w:val="60"/>
    <w:rsid w:val="00744D12"/>
    <w:pPr>
      <w:spacing w:after="120" w:line="264" w:lineRule="auto"/>
    </w:pPr>
    <w:rPr>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
    <w:name w:val="Medium Shading 2 - Accent 111"/>
    <w:basedOn w:val="TableNormal"/>
    <w:next w:val="MediumShading2-Accent1"/>
    <w:uiPriority w:val="64"/>
    <w:rsid w:val="00744D12"/>
    <w:pPr>
      <w:spacing w:after="120" w:line="264"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1">
    <w:name w:val="Medium Grid 3 - Accent 111"/>
    <w:basedOn w:val="TableNormal"/>
    <w:next w:val="MediumGrid3-Accent1"/>
    <w:uiPriority w:val="69"/>
    <w:rsid w:val="00744D12"/>
    <w:pPr>
      <w:spacing w:after="120" w:line="264" w:lineRule="auto"/>
    </w:pPr>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Accent611">
    <w:name w:val="Medium Shading 2 - Accent 611"/>
    <w:basedOn w:val="TableNormal"/>
    <w:next w:val="MediumShading2-Accent6"/>
    <w:uiPriority w:val="64"/>
    <w:rsid w:val="00744D12"/>
    <w:pPr>
      <w:spacing w:after="120" w:line="264"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1">
    <w:name w:val="Light List - Accent 411"/>
    <w:basedOn w:val="TableNormal"/>
    <w:next w:val="LightList-Accent4"/>
    <w:uiPriority w:val="61"/>
    <w:rsid w:val="00744D12"/>
    <w:pPr>
      <w:spacing w:after="120" w:line="264" w:lineRule="auto"/>
    </w:pPr>
    <w:rPr>
      <w:lang w:val="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11">
    <w:name w:val="Light Grid11"/>
    <w:basedOn w:val="TableNormal"/>
    <w:uiPriority w:val="62"/>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211">
    <w:name w:val="Medium Shading 211"/>
    <w:basedOn w:val="TableNormal"/>
    <w:uiPriority w:val="64"/>
    <w:rsid w:val="00744D12"/>
    <w:pPr>
      <w:spacing w:after="120" w:line="264" w:lineRule="auto"/>
    </w:pPr>
    <w:rPr>
      <w:rFonts w:eastAsia="Times New Roman"/>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1">
    <w:name w:val="Medium Shading 111"/>
    <w:basedOn w:val="TableNormal"/>
    <w:uiPriority w:val="63"/>
    <w:rsid w:val="00744D12"/>
    <w:pPr>
      <w:spacing w:after="120" w:line="264" w:lineRule="auto"/>
    </w:pPr>
    <w:rPr>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11">
    <w:name w:val="Light List11"/>
    <w:basedOn w:val="TableNormal"/>
    <w:uiPriority w:val="61"/>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121">
    <w:name w:val="Medium Shading 121"/>
    <w:basedOn w:val="TableNormal"/>
    <w:uiPriority w:val="63"/>
    <w:rsid w:val="00744D12"/>
    <w:pPr>
      <w:spacing w:after="120" w:line="264" w:lineRule="auto"/>
    </w:pPr>
    <w:rPr>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21">
    <w:name w:val="Light List21"/>
    <w:basedOn w:val="TableNormal"/>
    <w:uiPriority w:val="61"/>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PlainTable111">
    <w:name w:val="Plain Table 111"/>
    <w:basedOn w:val="TableNormal"/>
    <w:uiPriority w:val="41"/>
    <w:rsid w:val="00744D12"/>
    <w:pPr>
      <w:spacing w:after="120" w:line="264" w:lineRule="auto"/>
    </w:pPr>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611">
    <w:name w:val="Medium Grid 3 - Accent 611"/>
    <w:basedOn w:val="TableNormal"/>
    <w:next w:val="MediumGrid3-Accent6"/>
    <w:uiPriority w:val="69"/>
    <w:rsid w:val="00744D12"/>
    <w:pPr>
      <w:spacing w:after="120" w:line="264" w:lineRule="auto"/>
    </w:pPr>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511">
    <w:name w:val="Medium Grid 3 - Accent 511"/>
    <w:basedOn w:val="TableNormal"/>
    <w:next w:val="MediumGrid3-Accent5"/>
    <w:uiPriority w:val="69"/>
    <w:rsid w:val="00744D12"/>
    <w:pPr>
      <w:spacing w:after="120" w:line="264" w:lineRule="auto"/>
    </w:pPr>
    <w:rPr>
      <w:rFonts w:cs="B Nazanin"/>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Simple31">
    <w:name w:val="Table Simple 31"/>
    <w:basedOn w:val="TableNormal"/>
    <w:next w:val="TableSimple3"/>
    <w:uiPriority w:val="99"/>
    <w:unhideWhenUsed/>
    <w:rsid w:val="00744D12"/>
    <w:pPr>
      <w:spacing w:after="200" w:line="276" w:lineRule="auto"/>
    </w:pPr>
    <w:rPr>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Grid321">
    <w:name w:val="Table Grid321"/>
    <w:basedOn w:val="TableNormal"/>
    <w:next w:val="TableGrid"/>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211">
    <w:name w:val="Table List 211"/>
    <w:basedOn w:val="TableNormal"/>
    <w:next w:val="TableList2"/>
    <w:rsid w:val="00744D12"/>
    <w:pPr>
      <w:spacing w:after="120" w:line="264" w:lineRule="auto"/>
      <w:ind w:left="340" w:hanging="340"/>
      <w:jc w:val="both"/>
    </w:pPr>
    <w:rPr>
      <w:rFonts w:eastAsia="Times New Roman"/>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5Dark-Accent311">
    <w:name w:val="Grid Table 5 Dark - Accent 311"/>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eSubtle111">
    <w:name w:val="Table Subtle 111"/>
    <w:basedOn w:val="TableNormal"/>
    <w:next w:val="TableSubtle1"/>
    <w:rsid w:val="00744D12"/>
    <w:pPr>
      <w:bidi/>
      <w:spacing w:after="120" w:line="264" w:lineRule="auto"/>
      <w:ind w:firstLine="284"/>
      <w:jc w:val="both"/>
    </w:pPr>
    <w:rPr>
      <w:rFonts w:eastAsia="Times New Roman"/>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31">
    <w:name w:val="Light Shading31"/>
    <w:basedOn w:val="TableNormal"/>
    <w:uiPriority w:val="60"/>
    <w:rsid w:val="00744D12"/>
    <w:pPr>
      <w:spacing w:after="120" w:line="264" w:lineRule="auto"/>
    </w:pPr>
    <w:rPr>
      <w:rFonts w:eastAsia="Times New Roman"/>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11">
    <w:name w:val="Calendar 11"/>
    <w:basedOn w:val="TableNormal"/>
    <w:uiPriority w:val="99"/>
    <w:qFormat/>
    <w:rsid w:val="00744D12"/>
    <w:pPr>
      <w:spacing w:after="120" w:line="264" w:lineRule="auto"/>
    </w:pPr>
    <w:rPr>
      <w:rFonts w:eastAsia="Times New Roman"/>
      <w:lang w:val="en-GB"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MediumShading2-Accent511">
    <w:name w:val="Medium Shading 2 - Accent 511"/>
    <w:basedOn w:val="TableNormal"/>
    <w:next w:val="MediumShading2-Accent5"/>
    <w:uiPriority w:val="64"/>
    <w:rsid w:val="00744D12"/>
    <w:pPr>
      <w:spacing w:after="120" w:line="264" w:lineRule="auto"/>
    </w:pPr>
    <w:rPr>
      <w:rFonts w:eastAsia="Times New Roman"/>
      <w:lang w:val="en-GB"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1">
    <w:name w:val="Table List 311"/>
    <w:basedOn w:val="TableNormal"/>
    <w:next w:val="TableList3"/>
    <w:rsid w:val="00744D12"/>
    <w:pPr>
      <w:spacing w:after="120" w:line="264" w:lineRule="auto"/>
    </w:pPr>
    <w:rPr>
      <w:rFonts w:eastAsia="Times New Roman"/>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11">
    <w:name w:val="Table List 511"/>
    <w:basedOn w:val="TableNormal"/>
    <w:next w:val="TableList5"/>
    <w:rsid w:val="00744D12"/>
    <w:pPr>
      <w:spacing w:after="120" w:line="264" w:lineRule="auto"/>
    </w:pPr>
    <w:rPr>
      <w:rFonts w:eastAsia="Times New Roman"/>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MediumList211">
    <w:name w:val="Medium List 211"/>
    <w:basedOn w:val="TableNormal"/>
    <w:uiPriority w:val="66"/>
    <w:rsid w:val="00744D12"/>
    <w:pPr>
      <w:spacing w:after="120" w:line="264" w:lineRule="auto"/>
    </w:pPr>
    <w:rPr>
      <w:rFonts w:ascii="Cambria" w:eastAsia="Times New Roman" w:hAnsi="Cambria"/>
      <w:color w:val="000000"/>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List11">
    <w:name w:val="Colorful List11"/>
    <w:basedOn w:val="TableNormal"/>
    <w:uiPriority w:val="72"/>
    <w:rsid w:val="00744D12"/>
    <w:pPr>
      <w:spacing w:after="120" w:line="264" w:lineRule="auto"/>
    </w:pPr>
    <w:rPr>
      <w:rFonts w:cs="B Mitra"/>
      <w:color w:val="000000"/>
      <w:lang w:val="en-GB"/>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GridTable6Colorful11">
    <w:name w:val="Grid Table 6 Colorful11"/>
    <w:basedOn w:val="TableNormal"/>
    <w:uiPriority w:val="51"/>
    <w:rsid w:val="00744D12"/>
    <w:pPr>
      <w:spacing w:after="120" w:line="264" w:lineRule="auto"/>
    </w:pPr>
    <w:rPr>
      <w:color w:val="000000"/>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11">
    <w:name w:val="List Table 211"/>
    <w:basedOn w:val="TableNormal"/>
    <w:uiPriority w:val="47"/>
    <w:rsid w:val="00744D12"/>
    <w:pPr>
      <w:spacing w:after="120" w:line="264" w:lineRule="auto"/>
    </w:pPr>
    <w:rPr>
      <w:rFonts w:eastAsia="Times New Roman"/>
      <w:lang w:val="en-GB"/>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21">
    <w:name w:val="Plain Table 221"/>
    <w:basedOn w:val="TableNormal"/>
    <w:next w:val="PlainTable23"/>
    <w:uiPriority w:val="42"/>
    <w:rsid w:val="00744D12"/>
    <w:pPr>
      <w:spacing w:after="120" w:line="264" w:lineRule="auto"/>
    </w:pPr>
    <w:rPr>
      <w:rFonts w:eastAsia="Times New Roman"/>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tyle91">
    <w:name w:val="Style91"/>
    <w:basedOn w:val="TableNormal"/>
    <w:uiPriority w:val="99"/>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جدول 12"/>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Light11">
    <w:name w:val="Table Grid Light11"/>
    <w:basedOn w:val="TableNormal"/>
    <w:uiPriority w:val="40"/>
    <w:rsid w:val="00744D12"/>
    <w:pPr>
      <w:spacing w:after="120" w:line="264" w:lineRule="auto"/>
    </w:pPr>
    <w:rPr>
      <w:rFonts w:eastAsia="Times New Roman"/>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List-Accent511">
    <w:name w:val="Light List - Accent 511"/>
    <w:basedOn w:val="TableNormal"/>
    <w:next w:val="LightList-Accent5"/>
    <w:uiPriority w:val="61"/>
    <w:rsid w:val="00744D12"/>
    <w:pPr>
      <w:spacing w:after="120" w:line="264"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2">
    <w:name w:val="Light List - Accent 52"/>
    <w:basedOn w:val="TableNormal"/>
    <w:next w:val="LightList-Accent5"/>
    <w:uiPriority w:val="61"/>
    <w:rsid w:val="00744D12"/>
    <w:pPr>
      <w:spacing w:after="120" w:line="264"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List1-Accent611">
    <w:name w:val="Medium List 1 - Accent 611"/>
    <w:basedOn w:val="TableNormal"/>
    <w:next w:val="MediumList1-Accent6"/>
    <w:uiPriority w:val="65"/>
    <w:rsid w:val="00744D12"/>
    <w:pPr>
      <w:spacing w:after="120" w:line="264" w:lineRule="auto"/>
    </w:pPr>
    <w:rPr>
      <w:color w:val="000000"/>
      <w:lang w:val="en-GB"/>
    </w:rPr>
    <w:tblPr>
      <w:tblStyleRowBandSize w:val="1"/>
      <w:tblStyleColBandSize w:val="1"/>
      <w:tblBorders>
        <w:top w:val="single" w:sz="8" w:space="0" w:color="F79646"/>
        <w:bottom w:val="single" w:sz="8" w:space="0" w:color="F79646"/>
      </w:tblBorders>
    </w:tblPr>
    <w:tblStylePr w:type="firstRow">
      <w:rPr>
        <w:rFonts w:ascii="Arial Black" w:eastAsia="Times New Roman" w:hAnsi="Arial Black"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11">
    <w:name w:val="Medium Shading 1 - Accent 511"/>
    <w:basedOn w:val="TableNormal"/>
    <w:next w:val="MediumShading1-Accent5"/>
    <w:uiPriority w:val="63"/>
    <w:rsid w:val="00744D12"/>
    <w:pPr>
      <w:spacing w:after="120" w:line="264" w:lineRule="auto"/>
    </w:pPr>
    <w:rPr>
      <w:lang w:val="en-GB"/>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List1-Accent62">
    <w:name w:val="Medium List 1 - Accent 62"/>
    <w:basedOn w:val="TableNormal"/>
    <w:next w:val="MediumList1-Accent6"/>
    <w:uiPriority w:val="65"/>
    <w:rsid w:val="00744D12"/>
    <w:pPr>
      <w:spacing w:after="120" w:line="264" w:lineRule="auto"/>
    </w:pPr>
    <w:rPr>
      <w:color w:val="000000"/>
      <w:lang w:val="en-GB"/>
    </w:rPr>
    <w:tblPr>
      <w:tblStyleRowBandSize w:val="1"/>
      <w:tblStyleColBandSize w:val="1"/>
      <w:tblBorders>
        <w:top w:val="single" w:sz="8" w:space="0" w:color="F79646"/>
        <w:bottom w:val="single" w:sz="8" w:space="0" w:color="F79646"/>
      </w:tblBorders>
    </w:tblPr>
    <w:tblStylePr w:type="firstRow">
      <w:rPr>
        <w:rFonts w:ascii="Arial Black" w:eastAsia="Times New Roman" w:hAnsi="Arial Black"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2">
    <w:name w:val="Medium Shading 1 - Accent 52"/>
    <w:basedOn w:val="TableNormal"/>
    <w:next w:val="MediumShading1-Accent5"/>
    <w:uiPriority w:val="63"/>
    <w:rsid w:val="00744D12"/>
    <w:pPr>
      <w:spacing w:after="120" w:line="264" w:lineRule="auto"/>
    </w:pPr>
    <w:rPr>
      <w:lang w:val="en-GB"/>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PlainTable422">
    <w:name w:val="Plain Table 422"/>
    <w:basedOn w:val="TableNormal"/>
    <w:next w:val="PlainTable42"/>
    <w:uiPriority w:val="44"/>
    <w:rsid w:val="00744D12"/>
    <w:pPr>
      <w:spacing w:after="120" w:line="264"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31">
    <w:name w:val="Table Grid131"/>
    <w:basedOn w:val="TableNormal"/>
    <w:next w:val="TableGrid"/>
    <w:uiPriority w:val="5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2">
    <w:name w:val="Light Grid2"/>
    <w:basedOn w:val="TableNormal"/>
    <w:next w:val="LightGrid"/>
    <w:uiPriority w:val="62"/>
    <w:unhideWhenUsed/>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41">
    <w:name w:val="Table Grid141"/>
    <w:basedOn w:val="TableNormal"/>
    <w:next w:val="TableGrid"/>
    <w:uiPriority w:val="5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11">
    <w:name w:val="Grid Table 4 - Accent 311"/>
    <w:basedOn w:val="TableNormal"/>
    <w:uiPriority w:val="49"/>
    <w:rsid w:val="00744D12"/>
    <w:pPr>
      <w:spacing w:after="120" w:line="264" w:lineRule="auto"/>
    </w:pPr>
    <w:rPr>
      <w:lang w:val="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12">
    <w:name w:val="Grid Table 412"/>
    <w:basedOn w:val="TableNormal"/>
    <w:next w:val="GridTable41"/>
    <w:uiPriority w:val="49"/>
    <w:rsid w:val="00744D12"/>
    <w:pPr>
      <w:spacing w:after="120" w:line="264" w:lineRule="auto"/>
    </w:pPr>
    <w:rPr>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2">
    <w:name w:val="Grid Table 6 Colorful22"/>
    <w:basedOn w:val="TableNormal"/>
    <w:next w:val="GridTable6Colorful2"/>
    <w:uiPriority w:val="51"/>
    <w:rsid w:val="00744D12"/>
    <w:pPr>
      <w:spacing w:after="120" w:line="264" w:lineRule="auto"/>
    </w:pPr>
    <w:rPr>
      <w:color w:val="000000"/>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11">
    <w:name w:val="List Table 6 Colorful111"/>
    <w:basedOn w:val="TableNormal"/>
    <w:uiPriority w:val="51"/>
    <w:rsid w:val="00744D12"/>
    <w:pPr>
      <w:spacing w:after="120" w:line="264" w:lineRule="auto"/>
    </w:pPr>
    <w:rPr>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21">
    <w:name w:val="List Table 6 Colorful21"/>
    <w:basedOn w:val="TableNormal"/>
    <w:uiPriority w:val="51"/>
    <w:rsid w:val="00744D12"/>
    <w:pPr>
      <w:spacing w:after="120" w:line="264" w:lineRule="auto"/>
    </w:pPr>
    <w:rPr>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1">
    <w:name w:val="Grid Table 5 Dark - Accent 111"/>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511">
    <w:name w:val="Grid Table 5 Dark - Accent 511"/>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TableGrid61">
    <w:name w:val="Table Grid61"/>
    <w:basedOn w:val="TableNormal"/>
    <w:next w:val="TableGrid"/>
    <w:uiPriority w:val="39"/>
    <w:rsid w:val="00744D12"/>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21">
    <w:name w:val="Grid Table 4 - Accent 321"/>
    <w:basedOn w:val="TableNormal"/>
    <w:next w:val="GridTable4-Accent33"/>
    <w:uiPriority w:val="49"/>
    <w:rsid w:val="00744D12"/>
    <w:rPr>
      <w:lang w:val="en-GB"/>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PlainTable121">
    <w:name w:val="Plain Table 121"/>
    <w:basedOn w:val="TableNormal"/>
    <w:next w:val="PlainTable13"/>
    <w:uiPriority w:val="41"/>
    <w:rsid w:val="00744D12"/>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71">
    <w:name w:val="Table Grid71"/>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
    <w:name w:val="Light Shading41"/>
    <w:basedOn w:val="TableNormal"/>
    <w:next w:val="LightShading"/>
    <w:uiPriority w:val="60"/>
    <w:rsid w:val="00744D12"/>
    <w:rPr>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
    <w:name w:val="Table Grid81"/>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
    <w:name w:val="Table Simple 12"/>
    <w:basedOn w:val="TableNormal"/>
    <w:next w:val="TableSimple1"/>
    <w:uiPriority w:val="99"/>
    <w:semiHidden/>
    <w:unhideWhenUsed/>
    <w:rsid w:val="00744D12"/>
    <w:pPr>
      <w:bidi/>
    </w:pPr>
    <w:rPr>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2">
    <w:name w:val="Table Contemporary2"/>
    <w:basedOn w:val="TableNormal"/>
    <w:next w:val="TableContemporary"/>
    <w:uiPriority w:val="99"/>
    <w:semiHidden/>
    <w:unhideWhenUsed/>
    <w:rsid w:val="00744D12"/>
    <w:pPr>
      <w:bidi/>
    </w:pPr>
    <w:rPr>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2">
    <w:name w:val="Table Theme2"/>
    <w:basedOn w:val="TableNormal"/>
    <w:next w:val="TableTheme"/>
    <w:uiPriority w:val="99"/>
    <w:semiHidden/>
    <w:unhideWhenUsed/>
    <w:rsid w:val="00744D12"/>
    <w:pPr>
      <w:bidi/>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2">
    <w:name w:val="Table List 62"/>
    <w:basedOn w:val="TableNormal"/>
    <w:next w:val="TableList6"/>
    <w:uiPriority w:val="99"/>
    <w:semiHidden/>
    <w:unhideWhenUsed/>
    <w:rsid w:val="00744D12"/>
    <w:pPr>
      <w:bidi/>
    </w:pPr>
    <w:rPr>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2">
    <w:name w:val="Table Classic 12"/>
    <w:basedOn w:val="TableNormal"/>
    <w:next w:val="TableClassic1"/>
    <w:uiPriority w:val="99"/>
    <w:semiHidden/>
    <w:unhideWhenUsed/>
    <w:rsid w:val="00744D12"/>
    <w:pPr>
      <w:bidi/>
    </w:pPr>
    <w:rPr>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uiPriority w:val="99"/>
    <w:semiHidden/>
    <w:unhideWhenUsed/>
    <w:rsid w:val="00744D12"/>
    <w:pPr>
      <w:bidi/>
    </w:pPr>
    <w:rPr>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2">
    <w:name w:val="Table Classic 22"/>
    <w:basedOn w:val="TableNormal"/>
    <w:next w:val="TableClassic2"/>
    <w:uiPriority w:val="99"/>
    <w:semiHidden/>
    <w:unhideWhenUsed/>
    <w:rsid w:val="00744D12"/>
    <w:pPr>
      <w:bidi/>
    </w:pPr>
    <w:rPr>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12">
    <w:name w:val="Medium Shading 2 - Accent 12"/>
    <w:basedOn w:val="TableNormal"/>
    <w:next w:val="MediumShading2-Accent1"/>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2">
    <w:name w:val="Medium Grid 3 - Accent 12"/>
    <w:basedOn w:val="TableNormal"/>
    <w:next w:val="MediumGrid3-Accent1"/>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LightList-Accent12">
    <w:name w:val="Light List - Accent 12"/>
    <w:basedOn w:val="TableNormal"/>
    <w:next w:val="LightList-Accent1"/>
    <w:uiPriority w:val="61"/>
    <w:semiHidden/>
    <w:unhideWhenUsed/>
    <w:rsid w:val="00744D12"/>
    <w:rPr>
      <w:lang w:val="en-GB"/>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MediumShading2-Accent62">
    <w:name w:val="Medium Shading 2 - Accent 62"/>
    <w:basedOn w:val="TableNormal"/>
    <w:next w:val="MediumShading2-Accent6"/>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2">
    <w:name w:val="Light List - Accent 42"/>
    <w:basedOn w:val="TableNormal"/>
    <w:next w:val="LightList-Accent4"/>
    <w:uiPriority w:val="61"/>
    <w:semiHidden/>
    <w:unhideWhenUsed/>
    <w:rsid w:val="00744D12"/>
    <w:rPr>
      <w:lang w:val="en-GB"/>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Grid3-Accent62">
    <w:name w:val="Medium Grid 3 - Accent 62"/>
    <w:basedOn w:val="TableNormal"/>
    <w:next w:val="MediumGrid3-Accent6"/>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Grid3-Accent52">
    <w:name w:val="Medium Grid 3 - Accent 52"/>
    <w:basedOn w:val="TableNormal"/>
    <w:next w:val="MediumGrid3-Accent5"/>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TableList22">
    <w:name w:val="Table List 22"/>
    <w:basedOn w:val="TableNormal"/>
    <w:next w:val="TableList2"/>
    <w:uiPriority w:val="99"/>
    <w:semiHidden/>
    <w:unhideWhenUsed/>
    <w:rsid w:val="00744D12"/>
    <w:pPr>
      <w:bidi/>
    </w:pPr>
    <w:rPr>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12">
    <w:name w:val="Table Subtle 12"/>
    <w:basedOn w:val="TableNormal"/>
    <w:next w:val="TableSubtle1"/>
    <w:uiPriority w:val="99"/>
    <w:semiHidden/>
    <w:unhideWhenUsed/>
    <w:rsid w:val="00744D12"/>
    <w:pPr>
      <w:bidi/>
    </w:pPr>
    <w:rPr>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2-Accent52">
    <w:name w:val="Medium Shading 2 - Accent 52"/>
    <w:basedOn w:val="TableNormal"/>
    <w:next w:val="MediumShading2-Accent5"/>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
    <w:name w:val="Table List 32"/>
    <w:basedOn w:val="TableNormal"/>
    <w:next w:val="TableList3"/>
    <w:uiPriority w:val="99"/>
    <w:semiHidden/>
    <w:unhideWhenUsed/>
    <w:rsid w:val="00744D12"/>
    <w:pPr>
      <w:bidi/>
    </w:pPr>
    <w:rPr>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2">
    <w:name w:val="Table List 52"/>
    <w:basedOn w:val="TableNormal"/>
    <w:next w:val="TableList5"/>
    <w:uiPriority w:val="99"/>
    <w:semiHidden/>
    <w:unhideWhenUsed/>
    <w:rsid w:val="00744D12"/>
    <w:pPr>
      <w:bidi/>
    </w:pPr>
    <w:rPr>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PlainTable232">
    <w:name w:val="Plain Table 232"/>
    <w:basedOn w:val="TableNormal"/>
    <w:next w:val="PlainTable23"/>
    <w:uiPriority w:val="42"/>
    <w:rsid w:val="00744D12"/>
    <w:rPr>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4-Accent332">
    <w:name w:val="Grid Table 4 - Accent 332"/>
    <w:basedOn w:val="TableNormal"/>
    <w:next w:val="GridTable4-Accent33"/>
    <w:uiPriority w:val="49"/>
    <w:rsid w:val="00744D12"/>
    <w:rPr>
      <w:lang w:val="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32">
    <w:name w:val="Plain Table 132"/>
    <w:basedOn w:val="TableNormal"/>
    <w:next w:val="PlainTable13"/>
    <w:uiPriority w:val="41"/>
    <w:rsid w:val="00744D12"/>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
    <w:name w:val="جدول 111"/>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numbering" w:customStyle="1" w:styleId="NoList131">
    <w:name w:val="No List131"/>
    <w:next w:val="NoList"/>
    <w:uiPriority w:val="99"/>
    <w:semiHidden/>
    <w:unhideWhenUsed/>
    <w:rsid w:val="00744D12"/>
  </w:style>
  <w:style w:type="numbering" w:customStyle="1" w:styleId="NoList1121">
    <w:name w:val="No List1121"/>
    <w:next w:val="NoList"/>
    <w:uiPriority w:val="99"/>
    <w:semiHidden/>
    <w:unhideWhenUsed/>
    <w:rsid w:val="00744D12"/>
  </w:style>
  <w:style w:type="numbering" w:customStyle="1" w:styleId="NoList11121">
    <w:name w:val="No List11121"/>
    <w:next w:val="NoList"/>
    <w:uiPriority w:val="99"/>
    <w:semiHidden/>
    <w:unhideWhenUsed/>
    <w:rsid w:val="00744D12"/>
  </w:style>
  <w:style w:type="numbering" w:customStyle="1" w:styleId="NoList221">
    <w:name w:val="No List221"/>
    <w:next w:val="NoList"/>
    <w:uiPriority w:val="99"/>
    <w:semiHidden/>
    <w:unhideWhenUsed/>
    <w:rsid w:val="00744D12"/>
  </w:style>
  <w:style w:type="numbering" w:customStyle="1" w:styleId="NormalNumbered121">
    <w:name w:val="Normal_Numbered121"/>
    <w:rsid w:val="00744D12"/>
  </w:style>
  <w:style w:type="numbering" w:customStyle="1" w:styleId="NoList321">
    <w:name w:val="No List321"/>
    <w:next w:val="NoList"/>
    <w:uiPriority w:val="99"/>
    <w:semiHidden/>
    <w:unhideWhenUsed/>
    <w:rsid w:val="00744D12"/>
  </w:style>
  <w:style w:type="numbering" w:customStyle="1" w:styleId="NormalNumbered221">
    <w:name w:val="Normal_Numbered221"/>
    <w:rsid w:val="00744D12"/>
  </w:style>
  <w:style w:type="numbering" w:customStyle="1" w:styleId="NoList1211">
    <w:name w:val="No List1211"/>
    <w:next w:val="NoList"/>
    <w:uiPriority w:val="99"/>
    <w:semiHidden/>
    <w:unhideWhenUsed/>
    <w:rsid w:val="00744D12"/>
  </w:style>
  <w:style w:type="numbering" w:customStyle="1" w:styleId="NormalNumbered311">
    <w:name w:val="Normal_Numbered311"/>
    <w:rsid w:val="00744D12"/>
  </w:style>
  <w:style w:type="numbering" w:customStyle="1" w:styleId="NormalNumbered1111">
    <w:name w:val="Normal_Numbered1111"/>
    <w:rsid w:val="00744D12"/>
  </w:style>
  <w:style w:type="numbering" w:customStyle="1" w:styleId="NoList3111">
    <w:name w:val="No List3111"/>
    <w:next w:val="NoList"/>
    <w:uiPriority w:val="99"/>
    <w:semiHidden/>
    <w:unhideWhenUsed/>
    <w:rsid w:val="00744D12"/>
  </w:style>
  <w:style w:type="numbering" w:customStyle="1" w:styleId="NormalNumbered2111">
    <w:name w:val="Normal_Numbered2111"/>
    <w:rsid w:val="00744D12"/>
  </w:style>
  <w:style w:type="numbering" w:customStyle="1" w:styleId="NoList511">
    <w:name w:val="No List511"/>
    <w:next w:val="NoList"/>
    <w:uiPriority w:val="99"/>
    <w:semiHidden/>
    <w:unhideWhenUsed/>
    <w:rsid w:val="00744D12"/>
  </w:style>
  <w:style w:type="table" w:customStyle="1" w:styleId="121">
    <w:name w:val="جدول 121"/>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GridTable6Colorful-Accent12">
    <w:name w:val="Grid Table 6 Colorful - Accent 12"/>
    <w:basedOn w:val="TableNormal"/>
    <w:next w:val="GridTable6Colorful-Accent11"/>
    <w:uiPriority w:val="51"/>
    <w:rsid w:val="00744D12"/>
    <w:rPr>
      <w:color w:val="2E74B5"/>
      <w:lang w:val="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3">
    <w:name w:val="Grid Table 6 Colorful - Accent 13"/>
    <w:basedOn w:val="TableNormal"/>
    <w:next w:val="GridTable6Colorful-Accent11"/>
    <w:uiPriority w:val="51"/>
    <w:rsid w:val="00744D12"/>
    <w:rPr>
      <w:color w:val="2E74B5"/>
      <w:lang w:val="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130">
    <w:name w:val="جدول 13"/>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91">
    <w:name w:val="Table Grid91"/>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4">
    <w:name w:val="Grid Table 6 Colorful - Accent 14"/>
    <w:basedOn w:val="TableNormal"/>
    <w:next w:val="GridTable6Colorful-Accent11"/>
    <w:uiPriority w:val="51"/>
    <w:rsid w:val="00744D12"/>
    <w:rPr>
      <w:color w:val="2E74B5"/>
      <w:lang w:val="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5">
    <w:name w:val="Table Grid15"/>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5">
    <w:name w:val="Grid Table 6 Colorful - Accent 15"/>
    <w:basedOn w:val="TableNormal"/>
    <w:next w:val="GridTable6Colorful-Accent11"/>
    <w:uiPriority w:val="51"/>
    <w:rsid w:val="00744D12"/>
    <w:rPr>
      <w:color w:val="2E74B5"/>
      <w:lang w:val="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14">
    <w:name w:val="No List14"/>
    <w:next w:val="NoList"/>
    <w:uiPriority w:val="99"/>
    <w:semiHidden/>
    <w:unhideWhenUsed/>
    <w:rsid w:val="00744D12"/>
  </w:style>
  <w:style w:type="numbering" w:customStyle="1" w:styleId="NoList113">
    <w:name w:val="No List113"/>
    <w:next w:val="NoList"/>
    <w:uiPriority w:val="99"/>
    <w:semiHidden/>
    <w:unhideWhenUsed/>
    <w:rsid w:val="00744D12"/>
  </w:style>
  <w:style w:type="table" w:customStyle="1" w:styleId="TableGrid16">
    <w:name w:val="Table Grid16"/>
    <w:basedOn w:val="TableNormal"/>
    <w:next w:val="TableGrid"/>
    <w:uiPriority w:val="59"/>
    <w:rsid w:val="00744D12"/>
    <w:pPr>
      <w:bidi/>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2">
    <w:name w:val="Table Simple 112"/>
    <w:basedOn w:val="TableNormal"/>
    <w:next w:val="TableSimple1"/>
    <w:rsid w:val="00744D12"/>
    <w:pPr>
      <w:bidi/>
      <w:spacing w:after="120" w:line="264" w:lineRule="auto"/>
    </w:pPr>
    <w:rPr>
      <w:rFonts w:eastAsia="Times New Roman"/>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12">
    <w:name w:val="Table Contemporary12"/>
    <w:basedOn w:val="TableNormal"/>
    <w:next w:val="TableContemporary"/>
    <w:rsid w:val="00744D12"/>
    <w:pPr>
      <w:bidi/>
      <w:spacing w:after="120" w:line="264" w:lineRule="auto"/>
    </w:pPr>
    <w:rPr>
      <w:rFonts w:eastAsia="Times New Roman" w:cs="Traditional Arabic"/>
      <w:lang w:val="en-GB"/>
    </w:rPr>
    <w:tblPr>
      <w:tblStyleRow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80808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12">
    <w:name w:val="Table Theme12"/>
    <w:basedOn w:val="TableNormal"/>
    <w:next w:val="TableTheme"/>
    <w:rsid w:val="00744D12"/>
    <w:pPr>
      <w:spacing w:after="120" w:line="264" w:lineRule="auto"/>
    </w:pPr>
    <w:rPr>
      <w:rFonts w:eastAsia="SimSu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12">
    <w:name w:val="Table List 612"/>
    <w:basedOn w:val="TableNormal"/>
    <w:next w:val="TableList6"/>
    <w:rsid w:val="00744D12"/>
    <w:pPr>
      <w:bidi/>
      <w:spacing w:after="120" w:line="264" w:lineRule="auto"/>
    </w:pPr>
    <w:rPr>
      <w:rFonts w:eastAsia="Times New Roman"/>
      <w:lang w:val="en-GB"/>
    </w:rPr>
    <w:tblPr>
      <w:tblStyleRowBandSize w:val="1"/>
    </w:tblPr>
    <w:tcPr>
      <w:shd w:val="clear" w:color="auto" w:fill="F3F3F3"/>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12">
    <w:name w:val="Table Classic 112"/>
    <w:basedOn w:val="TableNormal"/>
    <w:next w:val="TableClassic1"/>
    <w:rsid w:val="00744D12"/>
    <w:pPr>
      <w:spacing w:after="120" w:line="264" w:lineRule="auto"/>
    </w:pPr>
    <w:rPr>
      <w:rFonts w:eastAsia="Times New Roman"/>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13">
    <w:name w:val="Light Shading13"/>
    <w:uiPriority w:val="60"/>
    <w:rsid w:val="00744D12"/>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6">
    <w:name w:val="Light Shading6"/>
    <w:next w:val="LightShading"/>
    <w:uiPriority w:val="60"/>
    <w:rsid w:val="00744D12"/>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3">
    <w:name w:val="Light Shading - Accent 113"/>
    <w:rsid w:val="00744D12"/>
    <w:pPr>
      <w:spacing w:after="120" w:line="264" w:lineRule="auto"/>
      <w:ind w:left="340" w:hanging="340"/>
      <w:jc w:val="both"/>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ColorfulGrid-Accent52">
    <w:name w:val="Colorful Grid - Accent 52"/>
    <w:basedOn w:val="TableNormal"/>
    <w:next w:val="ColorfulGrid-Accent5"/>
    <w:rsid w:val="00744D12"/>
    <w:pPr>
      <w:spacing w:after="120" w:line="264" w:lineRule="auto"/>
    </w:pPr>
    <w:rPr>
      <w:color w:val="000000"/>
      <w:lang w:val="en-GB"/>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113">
    <w:name w:val="Table Grid113"/>
    <w:basedOn w:val="TableNormal"/>
    <w:next w:val="TableGrid"/>
    <w:uiPriority w:val="5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next w:val="TableGrid"/>
    <w:uiPriority w:val="59"/>
    <w:rsid w:val="00744D12"/>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lorful312">
    <w:name w:val="Table Colorful 312"/>
    <w:basedOn w:val="TableNormal"/>
    <w:next w:val="TableColorful3"/>
    <w:rsid w:val="00744D12"/>
    <w:pPr>
      <w:bidi/>
      <w:spacing w:after="120" w:line="360" w:lineRule="auto"/>
    </w:pPr>
    <w:rPr>
      <w:rFonts w:eastAsia="Times New Roman"/>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12">
    <w:name w:val="Table Classic 212"/>
    <w:basedOn w:val="TableNormal"/>
    <w:next w:val="TableClassic2"/>
    <w:rsid w:val="00744D12"/>
    <w:pPr>
      <w:bidi/>
      <w:spacing w:after="120" w:line="360" w:lineRule="auto"/>
    </w:pPr>
    <w:rPr>
      <w:rFonts w:eastAsia="Times New Roman"/>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5">
    <w:name w:val="Table Grid35"/>
    <w:basedOn w:val="TableNormal"/>
    <w:next w:val="TableGrid"/>
    <w:uiPriority w:val="59"/>
    <w:rsid w:val="00744D12"/>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uiPriority w:val="99"/>
    <w:semiHidden/>
    <w:unhideWhenUsed/>
    <w:rsid w:val="00744D12"/>
  </w:style>
  <w:style w:type="numbering" w:customStyle="1" w:styleId="NoList11112">
    <w:name w:val="No List11112"/>
    <w:next w:val="NoList"/>
    <w:uiPriority w:val="99"/>
    <w:semiHidden/>
    <w:unhideWhenUsed/>
    <w:rsid w:val="00744D12"/>
  </w:style>
  <w:style w:type="numbering" w:customStyle="1" w:styleId="NoList23">
    <w:name w:val="No List23"/>
    <w:next w:val="NoList"/>
    <w:uiPriority w:val="99"/>
    <w:semiHidden/>
    <w:unhideWhenUsed/>
    <w:rsid w:val="00744D12"/>
  </w:style>
  <w:style w:type="numbering" w:customStyle="1" w:styleId="NormalNumbered13">
    <w:name w:val="Normal_Numbered13"/>
    <w:rsid w:val="00744D12"/>
  </w:style>
  <w:style w:type="numbering" w:customStyle="1" w:styleId="NoList33">
    <w:name w:val="No List33"/>
    <w:next w:val="NoList"/>
    <w:uiPriority w:val="99"/>
    <w:semiHidden/>
    <w:unhideWhenUsed/>
    <w:rsid w:val="00744D12"/>
  </w:style>
  <w:style w:type="numbering" w:customStyle="1" w:styleId="NormalNumbered23">
    <w:name w:val="Normal_Numbered23"/>
    <w:rsid w:val="00744D12"/>
  </w:style>
  <w:style w:type="numbering" w:customStyle="1" w:styleId="NoList42">
    <w:name w:val="No List42"/>
    <w:next w:val="NoList"/>
    <w:uiPriority w:val="99"/>
    <w:semiHidden/>
    <w:unhideWhenUsed/>
    <w:rsid w:val="00744D12"/>
  </w:style>
  <w:style w:type="numbering" w:customStyle="1" w:styleId="NoList122">
    <w:name w:val="No List122"/>
    <w:next w:val="NoList"/>
    <w:uiPriority w:val="99"/>
    <w:semiHidden/>
    <w:unhideWhenUsed/>
    <w:rsid w:val="00744D12"/>
  </w:style>
  <w:style w:type="numbering" w:customStyle="1" w:styleId="NormalNumbered32">
    <w:name w:val="Normal_Numbered32"/>
    <w:rsid w:val="00744D12"/>
  </w:style>
  <w:style w:type="numbering" w:customStyle="1" w:styleId="NoList212">
    <w:name w:val="No List212"/>
    <w:next w:val="NoList"/>
    <w:uiPriority w:val="99"/>
    <w:semiHidden/>
    <w:unhideWhenUsed/>
    <w:rsid w:val="00744D12"/>
  </w:style>
  <w:style w:type="numbering" w:customStyle="1" w:styleId="NormalNumbered112">
    <w:name w:val="Normal_Numbered112"/>
    <w:rsid w:val="00744D12"/>
  </w:style>
  <w:style w:type="numbering" w:customStyle="1" w:styleId="NoList312">
    <w:name w:val="No List312"/>
    <w:next w:val="NoList"/>
    <w:uiPriority w:val="99"/>
    <w:semiHidden/>
    <w:unhideWhenUsed/>
    <w:rsid w:val="00744D12"/>
  </w:style>
  <w:style w:type="numbering" w:customStyle="1" w:styleId="NormalNumbered212">
    <w:name w:val="Normal_Numbered212"/>
    <w:rsid w:val="00744D12"/>
  </w:style>
  <w:style w:type="table" w:customStyle="1" w:styleId="ColorfulGrid-Accent62">
    <w:name w:val="Colorful Grid - Accent 62"/>
    <w:basedOn w:val="TableNormal"/>
    <w:next w:val="ColorfulGrid-Accent6"/>
    <w:uiPriority w:val="73"/>
    <w:rsid w:val="00744D12"/>
    <w:pPr>
      <w:spacing w:after="120" w:line="264" w:lineRule="auto"/>
    </w:pPr>
    <w:rPr>
      <w:color w:val="000000"/>
      <w:lang w:val="en-GB"/>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ghtShading22">
    <w:name w:val="Light Shading22"/>
    <w:basedOn w:val="TableNormal"/>
    <w:uiPriority w:val="60"/>
    <w:rsid w:val="00744D12"/>
    <w:pPr>
      <w:spacing w:after="120" w:line="264" w:lineRule="auto"/>
    </w:pPr>
    <w:rPr>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2">
    <w:name w:val="Medium Shading 2 - Accent 112"/>
    <w:basedOn w:val="TableNormal"/>
    <w:next w:val="MediumShading2-Accent1"/>
    <w:uiPriority w:val="64"/>
    <w:rsid w:val="00744D12"/>
    <w:pPr>
      <w:spacing w:after="120" w:line="264"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2">
    <w:name w:val="Medium Grid 3 - Accent 112"/>
    <w:basedOn w:val="TableNormal"/>
    <w:next w:val="MediumGrid3-Accent1"/>
    <w:uiPriority w:val="69"/>
    <w:rsid w:val="00744D12"/>
    <w:pPr>
      <w:spacing w:after="120" w:line="264" w:lineRule="auto"/>
    </w:pPr>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Accent612">
    <w:name w:val="Medium Shading 2 - Accent 612"/>
    <w:basedOn w:val="TableNormal"/>
    <w:next w:val="MediumShading2-Accent6"/>
    <w:uiPriority w:val="64"/>
    <w:rsid w:val="00744D12"/>
    <w:pPr>
      <w:spacing w:after="120" w:line="264"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2">
    <w:name w:val="Light List - Accent 412"/>
    <w:basedOn w:val="TableNormal"/>
    <w:next w:val="LightList-Accent4"/>
    <w:uiPriority w:val="61"/>
    <w:rsid w:val="00744D12"/>
    <w:pPr>
      <w:spacing w:after="120" w:line="264" w:lineRule="auto"/>
    </w:pPr>
    <w:rPr>
      <w:lang w:val="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12">
    <w:name w:val="Light Grid12"/>
    <w:basedOn w:val="TableNormal"/>
    <w:uiPriority w:val="62"/>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212">
    <w:name w:val="Medium Shading 212"/>
    <w:basedOn w:val="TableNormal"/>
    <w:uiPriority w:val="64"/>
    <w:rsid w:val="00744D12"/>
    <w:pPr>
      <w:spacing w:after="120" w:line="264" w:lineRule="auto"/>
    </w:pPr>
    <w:rPr>
      <w:rFonts w:eastAsia="Times New Roman"/>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2">
    <w:name w:val="Medium Shading 112"/>
    <w:basedOn w:val="TableNormal"/>
    <w:uiPriority w:val="63"/>
    <w:rsid w:val="00744D12"/>
    <w:pPr>
      <w:spacing w:after="120" w:line="264" w:lineRule="auto"/>
    </w:pPr>
    <w:rPr>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12">
    <w:name w:val="Light List12"/>
    <w:basedOn w:val="TableNormal"/>
    <w:uiPriority w:val="61"/>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112">
    <w:name w:val="Table Grid1112"/>
    <w:basedOn w:val="TableNormal"/>
    <w:next w:val="TableGrid"/>
    <w:rsid w:val="00744D12"/>
    <w:pPr>
      <w:bidi/>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22">
    <w:name w:val="Medium Shading 122"/>
    <w:basedOn w:val="TableNormal"/>
    <w:uiPriority w:val="63"/>
    <w:rsid w:val="00744D12"/>
    <w:pPr>
      <w:spacing w:after="120" w:line="264" w:lineRule="auto"/>
    </w:pPr>
    <w:rPr>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22">
    <w:name w:val="Light List22"/>
    <w:basedOn w:val="TableNormal"/>
    <w:uiPriority w:val="61"/>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PlainTable112">
    <w:name w:val="Plain Table 112"/>
    <w:basedOn w:val="TableNormal"/>
    <w:uiPriority w:val="41"/>
    <w:rsid w:val="00744D12"/>
    <w:pPr>
      <w:spacing w:after="120" w:line="264" w:lineRule="auto"/>
    </w:pPr>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612">
    <w:name w:val="Medium Grid 3 - Accent 612"/>
    <w:basedOn w:val="TableNormal"/>
    <w:next w:val="MediumGrid3-Accent6"/>
    <w:uiPriority w:val="69"/>
    <w:rsid w:val="00744D12"/>
    <w:pPr>
      <w:spacing w:after="120" w:line="264" w:lineRule="auto"/>
    </w:pPr>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PlainTable412">
    <w:name w:val="Plain Table 412"/>
    <w:basedOn w:val="TableNormal"/>
    <w:uiPriority w:val="44"/>
    <w:rsid w:val="00744D12"/>
    <w:pPr>
      <w:spacing w:after="120" w:line="264"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512">
    <w:name w:val="Medium Grid 3 - Accent 512"/>
    <w:basedOn w:val="TableNormal"/>
    <w:next w:val="MediumGrid3-Accent5"/>
    <w:uiPriority w:val="69"/>
    <w:rsid w:val="00744D12"/>
    <w:pPr>
      <w:spacing w:after="120" w:line="264" w:lineRule="auto"/>
    </w:pPr>
    <w:rPr>
      <w:rFonts w:cs="B Nazanin"/>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Simple32">
    <w:name w:val="Table Simple 32"/>
    <w:basedOn w:val="TableNormal"/>
    <w:next w:val="TableSimple3"/>
    <w:uiPriority w:val="99"/>
    <w:unhideWhenUsed/>
    <w:rsid w:val="00744D12"/>
    <w:pPr>
      <w:spacing w:after="200" w:line="276" w:lineRule="auto"/>
    </w:pPr>
    <w:rPr>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LightShading112">
    <w:name w:val="Light Shading112"/>
    <w:basedOn w:val="TableNormal"/>
    <w:uiPriority w:val="60"/>
    <w:rsid w:val="00744D12"/>
    <w:pPr>
      <w:spacing w:after="120" w:line="264" w:lineRule="auto"/>
    </w:pPr>
    <w:rPr>
      <w:rFonts w:eastAsia="Times New Roman"/>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2">
    <w:name w:val="Table Grid52"/>
    <w:basedOn w:val="TableNormal"/>
    <w:next w:val="TableGrid"/>
    <w:uiPriority w:val="3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2">
    <w:name w:val="Table Grid312"/>
    <w:basedOn w:val="TableNormal"/>
    <w:next w:val="TableGrid"/>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212">
    <w:name w:val="Table List 212"/>
    <w:basedOn w:val="TableNormal"/>
    <w:next w:val="TableList2"/>
    <w:rsid w:val="00744D12"/>
    <w:pPr>
      <w:spacing w:after="120" w:line="264" w:lineRule="auto"/>
      <w:ind w:left="340" w:hanging="340"/>
      <w:jc w:val="both"/>
    </w:pPr>
    <w:rPr>
      <w:rFonts w:eastAsia="Times New Roman"/>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5Dark-Accent312">
    <w:name w:val="Grid Table 5 Dark - Accent 312"/>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eGrid212">
    <w:name w:val="Table Grid212"/>
    <w:basedOn w:val="TableNormal"/>
    <w:next w:val="TableGrid"/>
    <w:uiPriority w:val="59"/>
    <w:rsid w:val="00744D12"/>
    <w:pPr>
      <w:spacing w:after="120" w:line="264" w:lineRule="auto"/>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ubtle112">
    <w:name w:val="Table Subtle 112"/>
    <w:basedOn w:val="TableNormal"/>
    <w:next w:val="TableSubtle1"/>
    <w:rsid w:val="00744D12"/>
    <w:pPr>
      <w:bidi/>
      <w:spacing w:after="120" w:line="264" w:lineRule="auto"/>
      <w:ind w:firstLine="284"/>
      <w:jc w:val="both"/>
    </w:pPr>
    <w:rPr>
      <w:rFonts w:eastAsia="Times New Roman"/>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32">
    <w:name w:val="Light Shading32"/>
    <w:basedOn w:val="TableNormal"/>
    <w:uiPriority w:val="60"/>
    <w:rsid w:val="00744D12"/>
    <w:pPr>
      <w:spacing w:after="120" w:line="264" w:lineRule="auto"/>
    </w:pPr>
    <w:rPr>
      <w:rFonts w:eastAsia="Times New Roman"/>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12">
    <w:name w:val="Calendar 12"/>
    <w:basedOn w:val="TableNormal"/>
    <w:uiPriority w:val="99"/>
    <w:qFormat/>
    <w:rsid w:val="00744D12"/>
    <w:pPr>
      <w:spacing w:after="120" w:line="264" w:lineRule="auto"/>
    </w:pPr>
    <w:rPr>
      <w:rFonts w:eastAsia="Times New Roman"/>
      <w:lang w:val="en-GB"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MediumShading2-Accent512">
    <w:name w:val="Medium Shading 2 - Accent 512"/>
    <w:basedOn w:val="TableNormal"/>
    <w:next w:val="MediumShading2-Accent5"/>
    <w:uiPriority w:val="64"/>
    <w:rsid w:val="00744D12"/>
    <w:pPr>
      <w:spacing w:after="120" w:line="264" w:lineRule="auto"/>
    </w:pPr>
    <w:rPr>
      <w:rFonts w:eastAsia="Times New Roman"/>
      <w:lang w:val="en-GB"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2">
    <w:name w:val="Table List 312"/>
    <w:basedOn w:val="TableNormal"/>
    <w:next w:val="TableList3"/>
    <w:rsid w:val="00744D12"/>
    <w:pPr>
      <w:spacing w:after="120" w:line="264" w:lineRule="auto"/>
    </w:pPr>
    <w:rPr>
      <w:rFonts w:eastAsia="Times New Roman"/>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12">
    <w:name w:val="Table List 512"/>
    <w:basedOn w:val="TableNormal"/>
    <w:next w:val="TableList5"/>
    <w:rsid w:val="00744D12"/>
    <w:pPr>
      <w:spacing w:after="120" w:line="264" w:lineRule="auto"/>
    </w:pPr>
    <w:rPr>
      <w:rFonts w:eastAsia="Times New Roman"/>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MediumList212">
    <w:name w:val="Medium List 212"/>
    <w:basedOn w:val="TableNormal"/>
    <w:uiPriority w:val="66"/>
    <w:rsid w:val="00744D12"/>
    <w:pPr>
      <w:spacing w:after="120" w:line="264" w:lineRule="auto"/>
    </w:pPr>
    <w:rPr>
      <w:rFonts w:ascii="Cambria" w:eastAsia="Times New Roman" w:hAnsi="Cambria"/>
      <w:color w:val="000000"/>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List12">
    <w:name w:val="Colorful List12"/>
    <w:basedOn w:val="TableNormal"/>
    <w:uiPriority w:val="72"/>
    <w:rsid w:val="00744D12"/>
    <w:pPr>
      <w:spacing w:after="120" w:line="264" w:lineRule="auto"/>
    </w:pPr>
    <w:rPr>
      <w:rFonts w:cs="B Mitra"/>
      <w:color w:val="000000"/>
      <w:lang w:val="en-GB"/>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GridTable6Colorful12">
    <w:name w:val="Grid Table 6 Colorful12"/>
    <w:basedOn w:val="TableNormal"/>
    <w:uiPriority w:val="51"/>
    <w:rsid w:val="00744D12"/>
    <w:pPr>
      <w:spacing w:after="120" w:line="264" w:lineRule="auto"/>
    </w:pPr>
    <w:rPr>
      <w:color w:val="000000"/>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12">
    <w:name w:val="List Table 212"/>
    <w:basedOn w:val="TableNormal"/>
    <w:uiPriority w:val="47"/>
    <w:rsid w:val="00744D12"/>
    <w:pPr>
      <w:spacing w:after="120" w:line="264" w:lineRule="auto"/>
    </w:pPr>
    <w:rPr>
      <w:rFonts w:eastAsia="Times New Roman"/>
      <w:lang w:val="en-GB"/>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22">
    <w:name w:val="Plain Table 222"/>
    <w:basedOn w:val="TableNormal"/>
    <w:next w:val="PlainTable23"/>
    <w:uiPriority w:val="42"/>
    <w:rsid w:val="00744D12"/>
    <w:pPr>
      <w:spacing w:after="120" w:line="264" w:lineRule="auto"/>
    </w:pPr>
    <w:rPr>
      <w:rFonts w:eastAsia="Times New Roman"/>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tyle92">
    <w:name w:val="Style92"/>
    <w:basedOn w:val="TableNormal"/>
    <w:uiPriority w:val="99"/>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جدول 14"/>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Light12">
    <w:name w:val="Table Grid Light12"/>
    <w:basedOn w:val="TableNormal"/>
    <w:uiPriority w:val="40"/>
    <w:rsid w:val="00744D12"/>
    <w:pPr>
      <w:spacing w:after="120" w:line="264" w:lineRule="auto"/>
    </w:pPr>
    <w:rPr>
      <w:rFonts w:eastAsia="Times New Roman"/>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List-Accent512">
    <w:name w:val="Light List - Accent 512"/>
    <w:basedOn w:val="TableNormal"/>
    <w:next w:val="LightList-Accent5"/>
    <w:uiPriority w:val="61"/>
    <w:rsid w:val="00744D12"/>
    <w:pPr>
      <w:spacing w:after="120" w:line="264"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3">
    <w:name w:val="Light List - Accent 53"/>
    <w:basedOn w:val="TableNormal"/>
    <w:next w:val="LightList-Accent5"/>
    <w:uiPriority w:val="61"/>
    <w:rsid w:val="00744D12"/>
    <w:pPr>
      <w:spacing w:after="120" w:line="264"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List1-Accent612">
    <w:name w:val="Medium List 1 - Accent 612"/>
    <w:basedOn w:val="TableNormal"/>
    <w:next w:val="MediumList1-Accent6"/>
    <w:uiPriority w:val="65"/>
    <w:rsid w:val="00744D12"/>
    <w:pPr>
      <w:spacing w:after="120" w:line="264" w:lineRule="auto"/>
    </w:pPr>
    <w:rPr>
      <w:color w:val="000000"/>
      <w:lang w:val="en-GB"/>
    </w:rPr>
    <w:tblPr>
      <w:tblStyleRowBandSize w:val="1"/>
      <w:tblStyleColBandSize w:val="1"/>
      <w:tblBorders>
        <w:top w:val="single" w:sz="8" w:space="0" w:color="F79646"/>
        <w:bottom w:val="single" w:sz="8" w:space="0" w:color="F79646"/>
      </w:tblBorders>
    </w:tblPr>
    <w:tblStylePr w:type="firstRow">
      <w:rPr>
        <w:rFonts w:ascii="Arial Black" w:eastAsia="Times New Roman" w:hAnsi="Arial Black"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12">
    <w:name w:val="Medium Shading 1 - Accent 512"/>
    <w:basedOn w:val="TableNormal"/>
    <w:next w:val="MediumShading1-Accent5"/>
    <w:uiPriority w:val="63"/>
    <w:rsid w:val="00744D12"/>
    <w:pPr>
      <w:spacing w:after="120" w:line="264" w:lineRule="auto"/>
    </w:pPr>
    <w:rPr>
      <w:lang w:val="en-GB"/>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Shading-Accent63">
    <w:name w:val="Light Shading - Accent 63"/>
    <w:basedOn w:val="TableNormal"/>
    <w:next w:val="LightShading-Accent6"/>
    <w:uiPriority w:val="60"/>
    <w:rsid w:val="00744D12"/>
    <w:pPr>
      <w:spacing w:after="120" w:line="264" w:lineRule="auto"/>
    </w:pPr>
    <w:rPr>
      <w:color w:val="E36C0A"/>
      <w:lang w:val="en-GB"/>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3">
    <w:name w:val="Medium List 1 - Accent 63"/>
    <w:basedOn w:val="TableNormal"/>
    <w:next w:val="MediumList1-Accent6"/>
    <w:uiPriority w:val="65"/>
    <w:rsid w:val="00744D12"/>
    <w:pPr>
      <w:spacing w:after="120" w:line="264" w:lineRule="auto"/>
    </w:pPr>
    <w:rPr>
      <w:color w:val="000000"/>
      <w:lang w:val="en-GB"/>
    </w:rPr>
    <w:tblPr>
      <w:tblStyleRowBandSize w:val="1"/>
      <w:tblStyleColBandSize w:val="1"/>
      <w:tblBorders>
        <w:top w:val="single" w:sz="8" w:space="0" w:color="F79646"/>
        <w:bottom w:val="single" w:sz="8" w:space="0" w:color="F79646"/>
      </w:tblBorders>
    </w:tblPr>
    <w:tblStylePr w:type="firstRow">
      <w:rPr>
        <w:rFonts w:ascii="Arial Black" w:eastAsia="Times New Roman" w:hAnsi="Arial Black"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3">
    <w:name w:val="Medium Shading 1 - Accent 53"/>
    <w:basedOn w:val="TableNormal"/>
    <w:next w:val="MediumShading1-Accent5"/>
    <w:uiPriority w:val="63"/>
    <w:rsid w:val="00744D12"/>
    <w:pPr>
      <w:spacing w:after="120" w:line="264" w:lineRule="auto"/>
    </w:pPr>
    <w:rPr>
      <w:lang w:val="en-GB"/>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PlainTable43">
    <w:name w:val="Plain Table 43"/>
    <w:basedOn w:val="TableNormal"/>
    <w:next w:val="PlainTable42"/>
    <w:uiPriority w:val="44"/>
    <w:rsid w:val="00744D12"/>
    <w:pPr>
      <w:spacing w:after="120" w:line="264"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32">
    <w:name w:val="Table Grid132"/>
    <w:basedOn w:val="TableNormal"/>
    <w:next w:val="TableGrid"/>
    <w:uiPriority w:val="5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3">
    <w:name w:val="Light Grid3"/>
    <w:basedOn w:val="TableNormal"/>
    <w:next w:val="LightGrid"/>
    <w:uiPriority w:val="62"/>
    <w:unhideWhenUsed/>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42">
    <w:name w:val="Table Grid142"/>
    <w:basedOn w:val="TableNormal"/>
    <w:next w:val="TableGrid"/>
    <w:uiPriority w:val="5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12">
    <w:name w:val="Grid Table 4 - Accent 312"/>
    <w:basedOn w:val="TableNormal"/>
    <w:uiPriority w:val="49"/>
    <w:rsid w:val="00744D12"/>
    <w:pPr>
      <w:spacing w:after="120" w:line="264" w:lineRule="auto"/>
    </w:pPr>
    <w:rPr>
      <w:lang w:val="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2">
    <w:name w:val="Grid Table 42"/>
    <w:basedOn w:val="TableNormal"/>
    <w:next w:val="GridTable41"/>
    <w:uiPriority w:val="49"/>
    <w:rsid w:val="00744D12"/>
    <w:pPr>
      <w:spacing w:after="120" w:line="264" w:lineRule="auto"/>
    </w:pPr>
    <w:rPr>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3">
    <w:name w:val="Grid Table 6 Colorful3"/>
    <w:basedOn w:val="TableNormal"/>
    <w:next w:val="GridTable6Colorful2"/>
    <w:uiPriority w:val="51"/>
    <w:rsid w:val="00744D12"/>
    <w:pPr>
      <w:spacing w:after="120" w:line="264" w:lineRule="auto"/>
    </w:pPr>
    <w:rPr>
      <w:color w:val="000000"/>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3">
    <w:name w:val="List Table 6 Colorful13"/>
    <w:basedOn w:val="TableNormal"/>
    <w:uiPriority w:val="51"/>
    <w:rsid w:val="00744D12"/>
    <w:pPr>
      <w:spacing w:after="120" w:line="264" w:lineRule="auto"/>
    </w:pPr>
    <w:rPr>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12">
    <w:name w:val="List Table 6 Colorful112"/>
    <w:basedOn w:val="TableNormal"/>
    <w:uiPriority w:val="51"/>
    <w:rsid w:val="00744D12"/>
    <w:pPr>
      <w:spacing w:after="120" w:line="264" w:lineRule="auto"/>
    </w:pPr>
    <w:rPr>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22">
    <w:name w:val="List Table 6 Colorful22"/>
    <w:basedOn w:val="TableNormal"/>
    <w:uiPriority w:val="51"/>
    <w:rsid w:val="00744D12"/>
    <w:pPr>
      <w:spacing w:after="120" w:line="264" w:lineRule="auto"/>
    </w:pPr>
    <w:rPr>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2">
    <w:name w:val="Grid Table 5 Dark - Accent 112"/>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512">
    <w:name w:val="Grid Table 5 Dark - Accent 512"/>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TableGrid62">
    <w:name w:val="Table Grid62"/>
    <w:basedOn w:val="TableNormal"/>
    <w:next w:val="TableGrid"/>
    <w:uiPriority w:val="39"/>
    <w:rsid w:val="00744D12"/>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22">
    <w:name w:val="Grid Table 4 - Accent 322"/>
    <w:basedOn w:val="TableNormal"/>
    <w:next w:val="GridTable4-Accent33"/>
    <w:uiPriority w:val="49"/>
    <w:rsid w:val="00744D12"/>
    <w:rPr>
      <w:lang w:val="en-GB"/>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PlainTable122">
    <w:name w:val="Plain Table 122"/>
    <w:basedOn w:val="TableNormal"/>
    <w:next w:val="PlainTable13"/>
    <w:uiPriority w:val="41"/>
    <w:rsid w:val="00744D12"/>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52">
    <w:name w:val="No List52"/>
    <w:next w:val="NoList"/>
    <w:uiPriority w:val="99"/>
    <w:semiHidden/>
    <w:unhideWhenUsed/>
    <w:rsid w:val="00744D12"/>
  </w:style>
  <w:style w:type="table" w:customStyle="1" w:styleId="TableGrid72">
    <w:name w:val="Table Grid72"/>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2">
    <w:name w:val="Light Shading42"/>
    <w:basedOn w:val="TableNormal"/>
    <w:next w:val="LightShading"/>
    <w:uiPriority w:val="60"/>
    <w:rsid w:val="00744D12"/>
    <w:rPr>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2">
    <w:name w:val="Light Shading - Accent 122"/>
    <w:basedOn w:val="TableNormal"/>
    <w:next w:val="LightShading-Accent1"/>
    <w:uiPriority w:val="60"/>
    <w:rsid w:val="00744D12"/>
    <w:rPr>
      <w:color w:val="2E74B5"/>
      <w:lang w:val="en-GB"/>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leGrid82">
    <w:name w:val="Table Grid82"/>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3">
    <w:name w:val="Table Simple 13"/>
    <w:basedOn w:val="TableNormal"/>
    <w:next w:val="TableSimple1"/>
    <w:uiPriority w:val="99"/>
    <w:semiHidden/>
    <w:unhideWhenUsed/>
    <w:rsid w:val="00744D12"/>
    <w:pPr>
      <w:bidi/>
    </w:pPr>
    <w:rPr>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3">
    <w:name w:val="Table Contemporary3"/>
    <w:basedOn w:val="TableNormal"/>
    <w:next w:val="TableContemporary"/>
    <w:uiPriority w:val="99"/>
    <w:semiHidden/>
    <w:unhideWhenUsed/>
    <w:rsid w:val="00744D12"/>
    <w:pPr>
      <w:bidi/>
    </w:pPr>
    <w:rPr>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3">
    <w:name w:val="Table Theme3"/>
    <w:basedOn w:val="TableNormal"/>
    <w:next w:val="TableTheme"/>
    <w:uiPriority w:val="99"/>
    <w:semiHidden/>
    <w:unhideWhenUsed/>
    <w:rsid w:val="00744D12"/>
    <w:pPr>
      <w:bidi/>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3">
    <w:name w:val="Table List 63"/>
    <w:basedOn w:val="TableNormal"/>
    <w:next w:val="TableList6"/>
    <w:uiPriority w:val="99"/>
    <w:semiHidden/>
    <w:unhideWhenUsed/>
    <w:rsid w:val="00744D12"/>
    <w:pPr>
      <w:bidi/>
    </w:pPr>
    <w:rPr>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3">
    <w:name w:val="Table Classic 13"/>
    <w:basedOn w:val="TableNormal"/>
    <w:next w:val="TableClassic1"/>
    <w:uiPriority w:val="99"/>
    <w:semiHidden/>
    <w:unhideWhenUsed/>
    <w:rsid w:val="00744D12"/>
    <w:pPr>
      <w:bidi/>
    </w:pPr>
    <w:rPr>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orful33">
    <w:name w:val="Table Colorful 33"/>
    <w:basedOn w:val="TableNormal"/>
    <w:next w:val="TableColorful3"/>
    <w:uiPriority w:val="99"/>
    <w:semiHidden/>
    <w:unhideWhenUsed/>
    <w:rsid w:val="00744D12"/>
    <w:pPr>
      <w:bidi/>
    </w:pPr>
    <w:rPr>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3">
    <w:name w:val="Table Classic 23"/>
    <w:basedOn w:val="TableNormal"/>
    <w:next w:val="TableClassic2"/>
    <w:uiPriority w:val="99"/>
    <w:semiHidden/>
    <w:unhideWhenUsed/>
    <w:rsid w:val="00744D12"/>
    <w:pPr>
      <w:bidi/>
    </w:pPr>
    <w:rPr>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13">
    <w:name w:val="Medium Shading 2 - Accent 13"/>
    <w:basedOn w:val="TableNormal"/>
    <w:next w:val="MediumShading2-Accent1"/>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3">
    <w:name w:val="Medium Grid 3 - Accent 13"/>
    <w:basedOn w:val="TableNormal"/>
    <w:next w:val="MediumGrid3-Accent1"/>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LightList-Accent13">
    <w:name w:val="Light List - Accent 13"/>
    <w:basedOn w:val="TableNormal"/>
    <w:next w:val="LightList-Accent1"/>
    <w:uiPriority w:val="61"/>
    <w:semiHidden/>
    <w:unhideWhenUsed/>
    <w:rsid w:val="00744D12"/>
    <w:rPr>
      <w:lang w:val="en-GB"/>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MediumShading2-Accent63">
    <w:name w:val="Medium Shading 2 - Accent 63"/>
    <w:basedOn w:val="TableNormal"/>
    <w:next w:val="MediumShading2-Accent6"/>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3">
    <w:name w:val="Light List - Accent 43"/>
    <w:basedOn w:val="TableNormal"/>
    <w:next w:val="LightList-Accent4"/>
    <w:uiPriority w:val="61"/>
    <w:semiHidden/>
    <w:unhideWhenUsed/>
    <w:rsid w:val="00744D12"/>
    <w:rPr>
      <w:lang w:val="en-GB"/>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Grid3-Accent63">
    <w:name w:val="Medium Grid 3 - Accent 63"/>
    <w:basedOn w:val="TableNormal"/>
    <w:next w:val="MediumGrid3-Accent6"/>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Grid3-Accent53">
    <w:name w:val="Medium Grid 3 - Accent 53"/>
    <w:basedOn w:val="TableNormal"/>
    <w:next w:val="MediumGrid3-Accent5"/>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TableList23">
    <w:name w:val="Table List 23"/>
    <w:basedOn w:val="TableNormal"/>
    <w:next w:val="TableList2"/>
    <w:uiPriority w:val="99"/>
    <w:semiHidden/>
    <w:unhideWhenUsed/>
    <w:rsid w:val="00744D12"/>
    <w:pPr>
      <w:bidi/>
    </w:pPr>
    <w:rPr>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13">
    <w:name w:val="Table Subtle 13"/>
    <w:basedOn w:val="TableNormal"/>
    <w:next w:val="TableSubtle1"/>
    <w:uiPriority w:val="99"/>
    <w:semiHidden/>
    <w:unhideWhenUsed/>
    <w:rsid w:val="00744D12"/>
    <w:pPr>
      <w:bidi/>
    </w:pPr>
    <w:rPr>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2-Accent53">
    <w:name w:val="Medium Shading 2 - Accent 53"/>
    <w:basedOn w:val="TableNormal"/>
    <w:next w:val="MediumShading2-Accent5"/>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3">
    <w:name w:val="Table List 33"/>
    <w:basedOn w:val="TableNormal"/>
    <w:next w:val="TableList3"/>
    <w:uiPriority w:val="99"/>
    <w:semiHidden/>
    <w:unhideWhenUsed/>
    <w:rsid w:val="00744D12"/>
    <w:pPr>
      <w:bidi/>
    </w:pPr>
    <w:rPr>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3">
    <w:name w:val="Table List 53"/>
    <w:basedOn w:val="TableNormal"/>
    <w:next w:val="TableList5"/>
    <w:uiPriority w:val="99"/>
    <w:semiHidden/>
    <w:unhideWhenUsed/>
    <w:rsid w:val="00744D12"/>
    <w:pPr>
      <w:bidi/>
    </w:pPr>
    <w:rPr>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GridTable4-Accent34">
    <w:name w:val="Grid Table 4 - Accent 34"/>
    <w:basedOn w:val="TableNormal"/>
    <w:next w:val="GridTable4-Accent33"/>
    <w:uiPriority w:val="49"/>
    <w:rsid w:val="00744D12"/>
    <w:rPr>
      <w:lang w:val="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4">
    <w:name w:val="Plain Table 14"/>
    <w:basedOn w:val="TableNormal"/>
    <w:next w:val="PlainTable13"/>
    <w:uiPriority w:val="41"/>
    <w:rsid w:val="00744D12"/>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
    <w:name w:val="جدول 112"/>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92">
    <w:name w:val="Table Grid92"/>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744D12"/>
  </w:style>
  <w:style w:type="table" w:customStyle="1" w:styleId="TableGrid101">
    <w:name w:val="Table Grid101"/>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1">
    <w:name w:val="Grid Table 6 Colorful - Accent 111"/>
    <w:basedOn w:val="TableNormal"/>
    <w:next w:val="GridTable6Colorful-Accent11"/>
    <w:uiPriority w:val="51"/>
    <w:rsid w:val="00744D12"/>
    <w:rPr>
      <w:color w:val="2E74B5"/>
      <w:lang w:val="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132">
    <w:name w:val="No List132"/>
    <w:next w:val="NoList"/>
    <w:uiPriority w:val="99"/>
    <w:semiHidden/>
    <w:unhideWhenUsed/>
    <w:rsid w:val="00744D12"/>
  </w:style>
  <w:style w:type="numbering" w:customStyle="1" w:styleId="NoList1122">
    <w:name w:val="No List1122"/>
    <w:next w:val="NoList"/>
    <w:uiPriority w:val="99"/>
    <w:semiHidden/>
    <w:unhideWhenUsed/>
    <w:rsid w:val="00744D12"/>
  </w:style>
  <w:style w:type="table" w:customStyle="1" w:styleId="TableSimple1111">
    <w:name w:val="Table Simple 1111"/>
    <w:basedOn w:val="TableNormal"/>
    <w:next w:val="TableSimple1"/>
    <w:rsid w:val="00744D12"/>
    <w:pPr>
      <w:bidi/>
      <w:spacing w:after="120" w:line="264" w:lineRule="auto"/>
    </w:pPr>
    <w:rPr>
      <w:rFonts w:eastAsia="Times New Roman"/>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111">
    <w:name w:val="Table Contemporary111"/>
    <w:basedOn w:val="TableNormal"/>
    <w:next w:val="TableContemporary"/>
    <w:rsid w:val="00744D12"/>
    <w:pPr>
      <w:bidi/>
      <w:spacing w:after="120" w:line="264" w:lineRule="auto"/>
    </w:pPr>
    <w:rPr>
      <w:rFonts w:eastAsia="Times New Roman" w:cs="Traditional Arabic"/>
      <w:lang w:val="en-GB"/>
    </w:rPr>
    <w:tblPr>
      <w:tblStyleRow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80808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111">
    <w:name w:val="Table Theme111"/>
    <w:basedOn w:val="TableNormal"/>
    <w:next w:val="TableTheme"/>
    <w:rsid w:val="00744D12"/>
    <w:pPr>
      <w:spacing w:after="120" w:line="264" w:lineRule="auto"/>
    </w:pPr>
    <w:rPr>
      <w:rFonts w:eastAsia="SimSu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111">
    <w:name w:val="Table List 6111"/>
    <w:basedOn w:val="TableNormal"/>
    <w:next w:val="TableList6"/>
    <w:rsid w:val="00744D12"/>
    <w:pPr>
      <w:bidi/>
      <w:spacing w:after="120" w:line="264" w:lineRule="auto"/>
    </w:pPr>
    <w:rPr>
      <w:rFonts w:eastAsia="Times New Roman"/>
      <w:lang w:val="en-GB"/>
    </w:rPr>
    <w:tblPr>
      <w:tblStyleRowBandSize w:val="1"/>
    </w:tblPr>
    <w:tcPr>
      <w:shd w:val="clear" w:color="auto" w:fill="F3F3F3"/>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111">
    <w:name w:val="Table Classic 1111"/>
    <w:basedOn w:val="TableNormal"/>
    <w:next w:val="TableClassic1"/>
    <w:rsid w:val="00744D12"/>
    <w:pPr>
      <w:spacing w:after="120" w:line="264" w:lineRule="auto"/>
    </w:pPr>
    <w:rPr>
      <w:rFonts w:eastAsia="Times New Roman"/>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121">
    <w:name w:val="Light Shading121"/>
    <w:uiPriority w:val="60"/>
    <w:rsid w:val="00744D12"/>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51">
    <w:name w:val="Light Shading51"/>
    <w:next w:val="LightShading"/>
    <w:uiPriority w:val="60"/>
    <w:rsid w:val="00744D12"/>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21">
    <w:name w:val="Light Shading - Accent 1121"/>
    <w:rsid w:val="00744D12"/>
    <w:pPr>
      <w:spacing w:after="120" w:line="264" w:lineRule="auto"/>
      <w:ind w:left="340" w:hanging="340"/>
      <w:jc w:val="both"/>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ColorfulGrid-Accent511">
    <w:name w:val="Colorful Grid - Accent 511"/>
    <w:basedOn w:val="TableNormal"/>
    <w:next w:val="ColorfulGrid-Accent5"/>
    <w:rsid w:val="00744D12"/>
    <w:pPr>
      <w:spacing w:after="120" w:line="264" w:lineRule="auto"/>
    </w:pPr>
    <w:rPr>
      <w:color w:val="000000"/>
      <w:lang w:val="en-GB"/>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1121">
    <w:name w:val="Table Grid1121"/>
    <w:basedOn w:val="TableNormal"/>
    <w:next w:val="TableGrid"/>
    <w:uiPriority w:val="5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
    <w:name w:val="Table Grid221"/>
    <w:basedOn w:val="TableNormal"/>
    <w:next w:val="TableGrid"/>
    <w:uiPriority w:val="59"/>
    <w:rsid w:val="00744D12"/>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lorful3111">
    <w:name w:val="Table Colorful 3111"/>
    <w:basedOn w:val="TableNormal"/>
    <w:next w:val="TableColorful3"/>
    <w:rsid w:val="00744D12"/>
    <w:pPr>
      <w:bidi/>
      <w:spacing w:after="120" w:line="360" w:lineRule="auto"/>
    </w:pPr>
    <w:rPr>
      <w:rFonts w:eastAsia="Times New Roman"/>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111">
    <w:name w:val="Table Classic 2111"/>
    <w:basedOn w:val="TableNormal"/>
    <w:next w:val="TableClassic2"/>
    <w:rsid w:val="00744D12"/>
    <w:pPr>
      <w:bidi/>
      <w:spacing w:after="120" w:line="360" w:lineRule="auto"/>
    </w:pPr>
    <w:rPr>
      <w:rFonts w:eastAsia="Times New Roman"/>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41">
    <w:name w:val="Table Grid341"/>
    <w:basedOn w:val="TableNormal"/>
    <w:next w:val="TableGrid"/>
    <w:uiPriority w:val="59"/>
    <w:rsid w:val="00744D12"/>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744D12"/>
  </w:style>
  <w:style w:type="numbering" w:customStyle="1" w:styleId="NoList111112">
    <w:name w:val="No List111112"/>
    <w:next w:val="NoList"/>
    <w:uiPriority w:val="99"/>
    <w:semiHidden/>
    <w:unhideWhenUsed/>
    <w:rsid w:val="00744D12"/>
  </w:style>
  <w:style w:type="numbering" w:customStyle="1" w:styleId="NoList222">
    <w:name w:val="No List222"/>
    <w:next w:val="NoList"/>
    <w:uiPriority w:val="99"/>
    <w:semiHidden/>
    <w:unhideWhenUsed/>
    <w:rsid w:val="00744D12"/>
  </w:style>
  <w:style w:type="numbering" w:customStyle="1" w:styleId="NormalNumbered122">
    <w:name w:val="Normal_Numbered122"/>
    <w:rsid w:val="00744D12"/>
  </w:style>
  <w:style w:type="numbering" w:customStyle="1" w:styleId="NoList322">
    <w:name w:val="No List322"/>
    <w:next w:val="NoList"/>
    <w:uiPriority w:val="99"/>
    <w:semiHidden/>
    <w:unhideWhenUsed/>
    <w:rsid w:val="00744D12"/>
  </w:style>
  <w:style w:type="numbering" w:customStyle="1" w:styleId="NormalNumbered222">
    <w:name w:val="Normal_Numbered222"/>
    <w:rsid w:val="00744D12"/>
  </w:style>
  <w:style w:type="numbering" w:customStyle="1" w:styleId="NoList412">
    <w:name w:val="No List412"/>
    <w:next w:val="NoList"/>
    <w:uiPriority w:val="99"/>
    <w:semiHidden/>
    <w:unhideWhenUsed/>
    <w:rsid w:val="00744D12"/>
  </w:style>
  <w:style w:type="numbering" w:customStyle="1" w:styleId="NoList1212">
    <w:name w:val="No List1212"/>
    <w:next w:val="NoList"/>
    <w:uiPriority w:val="99"/>
    <w:semiHidden/>
    <w:unhideWhenUsed/>
    <w:rsid w:val="00744D12"/>
  </w:style>
  <w:style w:type="numbering" w:customStyle="1" w:styleId="NormalNumbered312">
    <w:name w:val="Normal_Numbered312"/>
    <w:rsid w:val="00744D12"/>
  </w:style>
  <w:style w:type="numbering" w:customStyle="1" w:styleId="NoList2112">
    <w:name w:val="No List2112"/>
    <w:next w:val="NoList"/>
    <w:uiPriority w:val="99"/>
    <w:semiHidden/>
    <w:unhideWhenUsed/>
    <w:rsid w:val="00744D12"/>
  </w:style>
  <w:style w:type="numbering" w:customStyle="1" w:styleId="NormalNumbered1112">
    <w:name w:val="Normal_Numbered1112"/>
    <w:rsid w:val="00744D12"/>
  </w:style>
  <w:style w:type="numbering" w:customStyle="1" w:styleId="NoList3112">
    <w:name w:val="No List3112"/>
    <w:next w:val="NoList"/>
    <w:uiPriority w:val="99"/>
    <w:semiHidden/>
    <w:unhideWhenUsed/>
    <w:rsid w:val="00744D12"/>
  </w:style>
  <w:style w:type="numbering" w:customStyle="1" w:styleId="NormalNumbered2112">
    <w:name w:val="Normal_Numbered2112"/>
    <w:rsid w:val="00744D12"/>
  </w:style>
  <w:style w:type="table" w:customStyle="1" w:styleId="ColorfulGrid-Accent611">
    <w:name w:val="Colorful Grid - Accent 611"/>
    <w:basedOn w:val="TableNormal"/>
    <w:next w:val="ColorfulGrid-Accent6"/>
    <w:uiPriority w:val="73"/>
    <w:rsid w:val="00744D12"/>
    <w:pPr>
      <w:spacing w:after="120" w:line="264" w:lineRule="auto"/>
    </w:pPr>
    <w:rPr>
      <w:color w:val="000000"/>
      <w:lang w:val="en-GB"/>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ghtShading211">
    <w:name w:val="Light Shading211"/>
    <w:basedOn w:val="TableNormal"/>
    <w:uiPriority w:val="60"/>
    <w:rsid w:val="00744D12"/>
    <w:pPr>
      <w:spacing w:after="120" w:line="264" w:lineRule="auto"/>
    </w:pPr>
    <w:rPr>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1">
    <w:name w:val="Medium Shading 2 - Accent 1111"/>
    <w:basedOn w:val="TableNormal"/>
    <w:next w:val="MediumShading2-Accent1"/>
    <w:uiPriority w:val="64"/>
    <w:rsid w:val="00744D12"/>
    <w:pPr>
      <w:spacing w:after="120" w:line="264"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11">
    <w:name w:val="Medium Grid 3 - Accent 1111"/>
    <w:basedOn w:val="TableNormal"/>
    <w:next w:val="MediumGrid3-Accent1"/>
    <w:uiPriority w:val="69"/>
    <w:rsid w:val="00744D12"/>
    <w:pPr>
      <w:spacing w:after="120" w:line="264" w:lineRule="auto"/>
    </w:pPr>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Accent6111">
    <w:name w:val="Medium Shading 2 - Accent 6111"/>
    <w:basedOn w:val="TableNormal"/>
    <w:next w:val="MediumShading2-Accent6"/>
    <w:uiPriority w:val="64"/>
    <w:rsid w:val="00744D12"/>
    <w:pPr>
      <w:spacing w:after="120" w:line="264"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11">
    <w:name w:val="Light List - Accent 4111"/>
    <w:basedOn w:val="TableNormal"/>
    <w:next w:val="LightList-Accent4"/>
    <w:uiPriority w:val="61"/>
    <w:rsid w:val="00744D12"/>
    <w:pPr>
      <w:spacing w:after="120" w:line="264" w:lineRule="auto"/>
    </w:pPr>
    <w:rPr>
      <w:lang w:val="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111">
    <w:name w:val="Light Grid111"/>
    <w:basedOn w:val="TableNormal"/>
    <w:uiPriority w:val="62"/>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2111">
    <w:name w:val="Medium Shading 2111"/>
    <w:basedOn w:val="TableNormal"/>
    <w:uiPriority w:val="64"/>
    <w:rsid w:val="00744D12"/>
    <w:pPr>
      <w:spacing w:after="120" w:line="264" w:lineRule="auto"/>
    </w:pPr>
    <w:rPr>
      <w:rFonts w:eastAsia="Times New Roman"/>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11">
    <w:name w:val="Medium Shading 1111"/>
    <w:basedOn w:val="TableNormal"/>
    <w:uiPriority w:val="63"/>
    <w:rsid w:val="00744D12"/>
    <w:pPr>
      <w:spacing w:after="120" w:line="264" w:lineRule="auto"/>
    </w:pPr>
    <w:rPr>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111">
    <w:name w:val="Light List111"/>
    <w:basedOn w:val="TableNormal"/>
    <w:uiPriority w:val="61"/>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1211">
    <w:name w:val="Medium Shading 1211"/>
    <w:basedOn w:val="TableNormal"/>
    <w:uiPriority w:val="63"/>
    <w:rsid w:val="00744D12"/>
    <w:pPr>
      <w:spacing w:after="120" w:line="264" w:lineRule="auto"/>
    </w:pPr>
    <w:rPr>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211">
    <w:name w:val="Light List211"/>
    <w:basedOn w:val="TableNormal"/>
    <w:uiPriority w:val="61"/>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PlainTable1111">
    <w:name w:val="Plain Table 1111"/>
    <w:basedOn w:val="TableNormal"/>
    <w:uiPriority w:val="41"/>
    <w:rsid w:val="00744D12"/>
    <w:pPr>
      <w:spacing w:after="120" w:line="264" w:lineRule="auto"/>
    </w:pPr>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6111">
    <w:name w:val="Medium Grid 3 - Accent 6111"/>
    <w:basedOn w:val="TableNormal"/>
    <w:next w:val="MediumGrid3-Accent6"/>
    <w:uiPriority w:val="69"/>
    <w:rsid w:val="00744D12"/>
    <w:pPr>
      <w:spacing w:after="120" w:line="264" w:lineRule="auto"/>
    </w:pPr>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PlainTable2111">
    <w:name w:val="Plain Table 2111"/>
    <w:basedOn w:val="TableNormal"/>
    <w:uiPriority w:val="42"/>
    <w:rsid w:val="00744D12"/>
    <w:pPr>
      <w:spacing w:after="120" w:line="264" w:lineRule="auto"/>
    </w:pPr>
    <w:rPr>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111">
    <w:name w:val="Plain Table 4111"/>
    <w:basedOn w:val="TableNormal"/>
    <w:uiPriority w:val="44"/>
    <w:rsid w:val="00744D12"/>
    <w:pPr>
      <w:spacing w:after="120" w:line="264"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5111">
    <w:name w:val="Medium Grid 3 - Accent 5111"/>
    <w:basedOn w:val="TableNormal"/>
    <w:next w:val="MediumGrid3-Accent5"/>
    <w:uiPriority w:val="69"/>
    <w:rsid w:val="00744D12"/>
    <w:pPr>
      <w:spacing w:after="120" w:line="264" w:lineRule="auto"/>
    </w:pPr>
    <w:rPr>
      <w:rFonts w:cs="B Nazanin"/>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Simple311">
    <w:name w:val="Table Simple 311"/>
    <w:basedOn w:val="TableNormal"/>
    <w:next w:val="TableSimple3"/>
    <w:uiPriority w:val="99"/>
    <w:unhideWhenUsed/>
    <w:rsid w:val="00744D12"/>
    <w:pPr>
      <w:spacing w:after="200" w:line="276" w:lineRule="auto"/>
    </w:pPr>
    <w:rPr>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LightShading-Accent131">
    <w:name w:val="Light Shading - Accent 131"/>
    <w:basedOn w:val="TableNormal"/>
    <w:next w:val="LightShading-Accent1"/>
    <w:uiPriority w:val="60"/>
    <w:rsid w:val="00744D12"/>
    <w:pPr>
      <w:spacing w:after="120" w:line="264" w:lineRule="auto"/>
    </w:pPr>
    <w:rPr>
      <w:color w:val="365F91"/>
      <w:lang w:val="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411">
    <w:name w:val="Table Grid411"/>
    <w:basedOn w:val="TableNormal"/>
    <w:next w:val="TableGrid"/>
    <w:uiPriority w:val="5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
    <w:name w:val="Table Grid511"/>
    <w:basedOn w:val="TableNormal"/>
    <w:next w:val="TableGrid"/>
    <w:uiPriority w:val="3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11">
    <w:name w:val="Table Grid3211"/>
    <w:basedOn w:val="TableNormal"/>
    <w:next w:val="TableGrid"/>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
    <w:name w:val="Table Grid3311"/>
    <w:basedOn w:val="TableNormal"/>
    <w:next w:val="TableGrid"/>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2111">
    <w:name w:val="Table List 2111"/>
    <w:basedOn w:val="TableNormal"/>
    <w:next w:val="TableList2"/>
    <w:rsid w:val="00744D12"/>
    <w:pPr>
      <w:spacing w:after="120" w:line="264" w:lineRule="auto"/>
      <w:ind w:left="340" w:hanging="340"/>
      <w:jc w:val="both"/>
    </w:pPr>
    <w:rPr>
      <w:rFonts w:eastAsia="Times New Roman"/>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5Dark-Accent3111">
    <w:name w:val="Grid Table 5 Dark - Accent 3111"/>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eSubtle1111">
    <w:name w:val="Table Subtle 1111"/>
    <w:basedOn w:val="TableNormal"/>
    <w:next w:val="TableSubtle1"/>
    <w:rsid w:val="00744D12"/>
    <w:pPr>
      <w:bidi/>
      <w:spacing w:after="120" w:line="264" w:lineRule="auto"/>
      <w:ind w:firstLine="284"/>
      <w:jc w:val="both"/>
    </w:pPr>
    <w:rPr>
      <w:rFonts w:eastAsia="Times New Roman"/>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311">
    <w:name w:val="Light Shading311"/>
    <w:basedOn w:val="TableNormal"/>
    <w:uiPriority w:val="60"/>
    <w:rsid w:val="00744D12"/>
    <w:pPr>
      <w:spacing w:after="120" w:line="264" w:lineRule="auto"/>
    </w:pPr>
    <w:rPr>
      <w:rFonts w:eastAsia="Times New Roman"/>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111">
    <w:name w:val="Calendar 111"/>
    <w:basedOn w:val="TableNormal"/>
    <w:uiPriority w:val="99"/>
    <w:qFormat/>
    <w:rsid w:val="00744D12"/>
    <w:pPr>
      <w:spacing w:after="120" w:line="264" w:lineRule="auto"/>
    </w:pPr>
    <w:rPr>
      <w:rFonts w:eastAsia="Times New Roman"/>
      <w:lang w:val="en-GB"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MediumShading2-Accent5111">
    <w:name w:val="Medium Shading 2 - Accent 5111"/>
    <w:basedOn w:val="TableNormal"/>
    <w:next w:val="MediumShading2-Accent5"/>
    <w:uiPriority w:val="64"/>
    <w:rsid w:val="00744D12"/>
    <w:pPr>
      <w:spacing w:after="120" w:line="264" w:lineRule="auto"/>
    </w:pPr>
    <w:rPr>
      <w:rFonts w:eastAsia="Times New Roman"/>
      <w:lang w:val="en-GB"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11">
    <w:name w:val="Table List 3111"/>
    <w:basedOn w:val="TableNormal"/>
    <w:next w:val="TableList3"/>
    <w:rsid w:val="00744D12"/>
    <w:pPr>
      <w:spacing w:after="120" w:line="264" w:lineRule="auto"/>
    </w:pPr>
    <w:rPr>
      <w:rFonts w:eastAsia="Times New Roman"/>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111">
    <w:name w:val="Table List 5111"/>
    <w:basedOn w:val="TableNormal"/>
    <w:next w:val="TableList5"/>
    <w:rsid w:val="00744D12"/>
    <w:pPr>
      <w:spacing w:after="120" w:line="264" w:lineRule="auto"/>
    </w:pPr>
    <w:rPr>
      <w:rFonts w:eastAsia="Times New Roman"/>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MediumList2111">
    <w:name w:val="Medium List 2111"/>
    <w:basedOn w:val="TableNormal"/>
    <w:uiPriority w:val="66"/>
    <w:rsid w:val="00744D12"/>
    <w:pPr>
      <w:spacing w:after="120" w:line="264" w:lineRule="auto"/>
    </w:pPr>
    <w:rPr>
      <w:rFonts w:ascii="Cambria" w:eastAsia="Times New Roman" w:hAnsi="Cambria"/>
      <w:color w:val="000000"/>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List111">
    <w:name w:val="Colorful List111"/>
    <w:basedOn w:val="TableNormal"/>
    <w:uiPriority w:val="72"/>
    <w:rsid w:val="00744D12"/>
    <w:pPr>
      <w:spacing w:after="120" w:line="264" w:lineRule="auto"/>
    </w:pPr>
    <w:rPr>
      <w:rFonts w:cs="B Mitra"/>
      <w:color w:val="000000"/>
      <w:lang w:val="en-GB"/>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GridTable6Colorful111">
    <w:name w:val="Grid Table 6 Colorful111"/>
    <w:basedOn w:val="TableNormal"/>
    <w:uiPriority w:val="51"/>
    <w:rsid w:val="00744D12"/>
    <w:pPr>
      <w:spacing w:after="120" w:line="264" w:lineRule="auto"/>
    </w:pPr>
    <w:rPr>
      <w:color w:val="000000"/>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111">
    <w:name w:val="List Table 2111"/>
    <w:basedOn w:val="TableNormal"/>
    <w:uiPriority w:val="47"/>
    <w:rsid w:val="00744D12"/>
    <w:pPr>
      <w:spacing w:after="120" w:line="264" w:lineRule="auto"/>
    </w:pPr>
    <w:rPr>
      <w:rFonts w:eastAsia="Times New Roman"/>
      <w:lang w:val="en-GB"/>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211">
    <w:name w:val="Plain Table 2211"/>
    <w:basedOn w:val="TableNormal"/>
    <w:next w:val="PlainTable23"/>
    <w:uiPriority w:val="42"/>
    <w:rsid w:val="00744D12"/>
    <w:pPr>
      <w:spacing w:after="120" w:line="264" w:lineRule="auto"/>
    </w:pPr>
    <w:rPr>
      <w:rFonts w:eastAsia="Times New Roman"/>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tyle911">
    <w:name w:val="Style911"/>
    <w:basedOn w:val="TableNormal"/>
    <w:uiPriority w:val="99"/>
    <w:rsid w:val="00744D12"/>
    <w:pPr>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جدول 122"/>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Light111">
    <w:name w:val="Table Grid Light111"/>
    <w:basedOn w:val="TableNormal"/>
    <w:uiPriority w:val="40"/>
    <w:rsid w:val="00744D12"/>
    <w:pPr>
      <w:spacing w:after="120" w:line="264" w:lineRule="auto"/>
    </w:pPr>
    <w:rPr>
      <w:rFonts w:eastAsia="Times New Roman"/>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List-Accent5111">
    <w:name w:val="Light List - Accent 5111"/>
    <w:basedOn w:val="TableNormal"/>
    <w:next w:val="LightList-Accent5"/>
    <w:uiPriority w:val="61"/>
    <w:rsid w:val="00744D12"/>
    <w:pPr>
      <w:spacing w:after="120" w:line="264"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21">
    <w:name w:val="Light List - Accent 521"/>
    <w:basedOn w:val="TableNormal"/>
    <w:next w:val="LightList-Accent5"/>
    <w:uiPriority w:val="61"/>
    <w:rsid w:val="00744D12"/>
    <w:pPr>
      <w:spacing w:after="120" w:line="264"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List1-Accent6111">
    <w:name w:val="Medium List 1 - Accent 6111"/>
    <w:basedOn w:val="TableNormal"/>
    <w:next w:val="MediumList1-Accent6"/>
    <w:uiPriority w:val="65"/>
    <w:rsid w:val="00744D12"/>
    <w:pPr>
      <w:spacing w:after="120" w:line="264" w:lineRule="auto"/>
    </w:pPr>
    <w:rPr>
      <w:color w:val="000000"/>
      <w:lang w:val="en-GB"/>
    </w:rPr>
    <w:tblPr>
      <w:tblStyleRowBandSize w:val="1"/>
      <w:tblStyleColBandSize w:val="1"/>
      <w:tblBorders>
        <w:top w:val="single" w:sz="8" w:space="0" w:color="F79646"/>
        <w:bottom w:val="single" w:sz="8" w:space="0" w:color="F79646"/>
      </w:tblBorders>
    </w:tblPr>
    <w:tblStylePr w:type="firstRow">
      <w:rPr>
        <w:rFonts w:ascii="Arial Black" w:eastAsia="Times New Roman" w:hAnsi="Arial Black"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111">
    <w:name w:val="Medium Shading 1 - Accent 5111"/>
    <w:basedOn w:val="TableNormal"/>
    <w:next w:val="MediumShading1-Accent5"/>
    <w:uiPriority w:val="63"/>
    <w:rsid w:val="00744D12"/>
    <w:pPr>
      <w:spacing w:after="120" w:line="264" w:lineRule="auto"/>
    </w:pPr>
    <w:rPr>
      <w:lang w:val="en-GB"/>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Shading-Accent621">
    <w:name w:val="Light Shading - Accent 621"/>
    <w:basedOn w:val="TableNormal"/>
    <w:next w:val="LightShading-Accent6"/>
    <w:uiPriority w:val="60"/>
    <w:rsid w:val="00744D12"/>
    <w:pPr>
      <w:spacing w:after="120" w:line="264" w:lineRule="auto"/>
    </w:pPr>
    <w:rPr>
      <w:color w:val="E36C0A"/>
      <w:lang w:val="en-GB"/>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21">
    <w:name w:val="Medium List 1 - Accent 621"/>
    <w:basedOn w:val="TableNormal"/>
    <w:next w:val="MediumList1-Accent6"/>
    <w:uiPriority w:val="65"/>
    <w:rsid w:val="00744D12"/>
    <w:pPr>
      <w:spacing w:after="120" w:line="264" w:lineRule="auto"/>
    </w:pPr>
    <w:rPr>
      <w:color w:val="000000"/>
      <w:lang w:val="en-GB"/>
    </w:rPr>
    <w:tblPr>
      <w:tblStyleRowBandSize w:val="1"/>
      <w:tblStyleColBandSize w:val="1"/>
      <w:tblBorders>
        <w:top w:val="single" w:sz="8" w:space="0" w:color="F79646"/>
        <w:bottom w:val="single" w:sz="8" w:space="0" w:color="F79646"/>
      </w:tblBorders>
    </w:tblPr>
    <w:tblStylePr w:type="firstRow">
      <w:rPr>
        <w:rFonts w:ascii="Arial Black" w:eastAsia="Times New Roman" w:hAnsi="Arial Black"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21">
    <w:name w:val="Medium Shading 1 - Accent 521"/>
    <w:basedOn w:val="TableNormal"/>
    <w:next w:val="MediumShading1-Accent5"/>
    <w:uiPriority w:val="63"/>
    <w:rsid w:val="00744D12"/>
    <w:pPr>
      <w:spacing w:after="120" w:line="264" w:lineRule="auto"/>
    </w:pPr>
    <w:rPr>
      <w:lang w:val="en-GB"/>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PlainTable421">
    <w:name w:val="Plain Table 421"/>
    <w:basedOn w:val="TableNormal"/>
    <w:next w:val="PlainTable42"/>
    <w:uiPriority w:val="44"/>
    <w:rsid w:val="00744D12"/>
    <w:pPr>
      <w:spacing w:after="120" w:line="264"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311">
    <w:name w:val="Table Grid1311"/>
    <w:basedOn w:val="TableNormal"/>
    <w:next w:val="TableGrid"/>
    <w:uiPriority w:val="5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21">
    <w:name w:val="Light Grid21"/>
    <w:basedOn w:val="TableNormal"/>
    <w:next w:val="LightGrid"/>
    <w:uiPriority w:val="62"/>
    <w:unhideWhenUsed/>
    <w:rsid w:val="00744D12"/>
    <w:pPr>
      <w:spacing w:after="120" w:line="264" w:lineRule="auto"/>
    </w:pPr>
    <w:rPr>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411">
    <w:name w:val="Table Grid1411"/>
    <w:basedOn w:val="TableNormal"/>
    <w:next w:val="TableGrid"/>
    <w:uiPriority w:val="59"/>
    <w:rsid w:val="00744D12"/>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111">
    <w:name w:val="Grid Table 4 - Accent 3111"/>
    <w:basedOn w:val="TableNormal"/>
    <w:uiPriority w:val="49"/>
    <w:rsid w:val="00744D12"/>
    <w:pPr>
      <w:spacing w:after="120" w:line="264" w:lineRule="auto"/>
    </w:pPr>
    <w:rPr>
      <w:lang w:val="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11">
    <w:name w:val="Grid Table 411"/>
    <w:basedOn w:val="TableNormal"/>
    <w:next w:val="GridTable41"/>
    <w:uiPriority w:val="49"/>
    <w:rsid w:val="00744D12"/>
    <w:pPr>
      <w:spacing w:after="120" w:line="264" w:lineRule="auto"/>
    </w:pPr>
    <w:rPr>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1">
    <w:name w:val="Grid Table 6 Colorful21"/>
    <w:basedOn w:val="TableNormal"/>
    <w:next w:val="GridTable6Colorful2"/>
    <w:uiPriority w:val="51"/>
    <w:rsid w:val="00744D12"/>
    <w:pPr>
      <w:spacing w:after="120" w:line="264" w:lineRule="auto"/>
    </w:pPr>
    <w:rPr>
      <w:color w:val="000000"/>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21">
    <w:name w:val="List Table 6 Colorful121"/>
    <w:basedOn w:val="TableNormal"/>
    <w:uiPriority w:val="51"/>
    <w:rsid w:val="00744D12"/>
    <w:pPr>
      <w:spacing w:after="120" w:line="264" w:lineRule="auto"/>
    </w:pPr>
    <w:rPr>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111">
    <w:name w:val="List Table 6 Colorful1111"/>
    <w:basedOn w:val="TableNormal"/>
    <w:uiPriority w:val="51"/>
    <w:rsid w:val="00744D12"/>
    <w:pPr>
      <w:spacing w:after="120" w:line="264" w:lineRule="auto"/>
    </w:pPr>
    <w:rPr>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211">
    <w:name w:val="List Table 6 Colorful211"/>
    <w:basedOn w:val="TableNormal"/>
    <w:uiPriority w:val="51"/>
    <w:rsid w:val="00744D12"/>
    <w:pPr>
      <w:spacing w:after="120" w:line="264" w:lineRule="auto"/>
    </w:pPr>
    <w:rPr>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11">
    <w:name w:val="Grid Table 5 Dark - Accent 1111"/>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5111">
    <w:name w:val="Grid Table 5 Dark - Accent 5111"/>
    <w:basedOn w:val="TableNormal"/>
    <w:uiPriority w:val="50"/>
    <w:rsid w:val="00744D12"/>
    <w:pPr>
      <w:spacing w:after="120" w:line="264" w:lineRule="auto"/>
    </w:pPr>
    <w:rPr>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TableGrid611">
    <w:name w:val="Table Grid611"/>
    <w:basedOn w:val="TableNormal"/>
    <w:next w:val="TableGrid"/>
    <w:uiPriority w:val="39"/>
    <w:rsid w:val="00744D12"/>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211">
    <w:name w:val="Grid Table 4 - Accent 3211"/>
    <w:basedOn w:val="TableNormal"/>
    <w:next w:val="GridTable4-Accent33"/>
    <w:uiPriority w:val="49"/>
    <w:rsid w:val="00744D12"/>
    <w:rPr>
      <w:lang w:val="en-GB"/>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PlainTable1211">
    <w:name w:val="Plain Table 1211"/>
    <w:basedOn w:val="TableNormal"/>
    <w:next w:val="PlainTable13"/>
    <w:uiPriority w:val="41"/>
    <w:rsid w:val="00744D12"/>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512">
    <w:name w:val="No List512"/>
    <w:next w:val="NoList"/>
    <w:uiPriority w:val="99"/>
    <w:semiHidden/>
    <w:unhideWhenUsed/>
    <w:rsid w:val="00744D12"/>
  </w:style>
  <w:style w:type="table" w:customStyle="1" w:styleId="TableGrid711">
    <w:name w:val="Table Grid711"/>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1">
    <w:name w:val="Light Shading411"/>
    <w:basedOn w:val="TableNormal"/>
    <w:next w:val="LightShading"/>
    <w:uiPriority w:val="60"/>
    <w:rsid w:val="00744D12"/>
    <w:rPr>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1">
    <w:name w:val="Table Grid811"/>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1">
    <w:name w:val="Table Simple 121"/>
    <w:basedOn w:val="TableNormal"/>
    <w:next w:val="TableSimple1"/>
    <w:uiPriority w:val="99"/>
    <w:semiHidden/>
    <w:unhideWhenUsed/>
    <w:rsid w:val="00744D12"/>
    <w:pPr>
      <w:bidi/>
    </w:pPr>
    <w:rPr>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21">
    <w:name w:val="Table Contemporary21"/>
    <w:basedOn w:val="TableNormal"/>
    <w:next w:val="TableContemporary"/>
    <w:uiPriority w:val="99"/>
    <w:semiHidden/>
    <w:unhideWhenUsed/>
    <w:rsid w:val="00744D12"/>
    <w:pPr>
      <w:bidi/>
    </w:pPr>
    <w:rPr>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21">
    <w:name w:val="Table Theme21"/>
    <w:basedOn w:val="TableNormal"/>
    <w:next w:val="TableTheme"/>
    <w:uiPriority w:val="99"/>
    <w:semiHidden/>
    <w:unhideWhenUsed/>
    <w:rsid w:val="00744D12"/>
    <w:pPr>
      <w:bidi/>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21">
    <w:name w:val="Table List 621"/>
    <w:basedOn w:val="TableNormal"/>
    <w:next w:val="TableList6"/>
    <w:uiPriority w:val="99"/>
    <w:semiHidden/>
    <w:unhideWhenUsed/>
    <w:rsid w:val="00744D12"/>
    <w:pPr>
      <w:bidi/>
    </w:pPr>
    <w:rPr>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21">
    <w:name w:val="Table Classic 121"/>
    <w:basedOn w:val="TableNormal"/>
    <w:next w:val="TableClassic1"/>
    <w:uiPriority w:val="99"/>
    <w:semiHidden/>
    <w:unhideWhenUsed/>
    <w:rsid w:val="00744D12"/>
    <w:pPr>
      <w:bidi/>
    </w:pPr>
    <w:rPr>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orful321">
    <w:name w:val="Table Colorful 321"/>
    <w:basedOn w:val="TableNormal"/>
    <w:next w:val="TableColorful3"/>
    <w:uiPriority w:val="99"/>
    <w:semiHidden/>
    <w:unhideWhenUsed/>
    <w:rsid w:val="00744D12"/>
    <w:pPr>
      <w:bidi/>
    </w:pPr>
    <w:rPr>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21">
    <w:name w:val="Table Classic 221"/>
    <w:basedOn w:val="TableNormal"/>
    <w:next w:val="TableClassic2"/>
    <w:uiPriority w:val="99"/>
    <w:semiHidden/>
    <w:unhideWhenUsed/>
    <w:rsid w:val="00744D12"/>
    <w:pPr>
      <w:bidi/>
    </w:pPr>
    <w:rPr>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121">
    <w:name w:val="Medium Shading 2 - Accent 121"/>
    <w:basedOn w:val="TableNormal"/>
    <w:next w:val="MediumShading2-Accent1"/>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21">
    <w:name w:val="Medium Grid 3 - Accent 121"/>
    <w:basedOn w:val="TableNormal"/>
    <w:next w:val="MediumGrid3-Accent1"/>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LightList-Accent121">
    <w:name w:val="Light List - Accent 121"/>
    <w:basedOn w:val="TableNormal"/>
    <w:next w:val="LightList-Accent1"/>
    <w:uiPriority w:val="61"/>
    <w:semiHidden/>
    <w:unhideWhenUsed/>
    <w:rsid w:val="00744D12"/>
    <w:rPr>
      <w:lang w:val="en-GB"/>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MediumShading2-Accent621">
    <w:name w:val="Medium Shading 2 - Accent 621"/>
    <w:basedOn w:val="TableNormal"/>
    <w:next w:val="MediumShading2-Accent6"/>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21">
    <w:name w:val="Light List - Accent 421"/>
    <w:basedOn w:val="TableNormal"/>
    <w:next w:val="LightList-Accent4"/>
    <w:uiPriority w:val="61"/>
    <w:semiHidden/>
    <w:unhideWhenUsed/>
    <w:rsid w:val="00744D12"/>
    <w:rPr>
      <w:lang w:val="en-GB"/>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Grid3-Accent621">
    <w:name w:val="Medium Grid 3 - Accent 621"/>
    <w:basedOn w:val="TableNormal"/>
    <w:next w:val="MediumGrid3-Accent6"/>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Grid3-Accent521">
    <w:name w:val="Medium Grid 3 - Accent 521"/>
    <w:basedOn w:val="TableNormal"/>
    <w:next w:val="MediumGrid3-Accent5"/>
    <w:uiPriority w:val="69"/>
    <w:semiHidden/>
    <w:unhideWhenUsed/>
    <w:rsid w:val="00744D12"/>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TableList221">
    <w:name w:val="Table List 221"/>
    <w:basedOn w:val="TableNormal"/>
    <w:next w:val="TableList2"/>
    <w:uiPriority w:val="99"/>
    <w:semiHidden/>
    <w:unhideWhenUsed/>
    <w:rsid w:val="00744D12"/>
    <w:pPr>
      <w:bidi/>
    </w:pPr>
    <w:rPr>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121">
    <w:name w:val="Table Subtle 121"/>
    <w:basedOn w:val="TableNormal"/>
    <w:next w:val="TableSubtle1"/>
    <w:uiPriority w:val="99"/>
    <w:semiHidden/>
    <w:unhideWhenUsed/>
    <w:rsid w:val="00744D12"/>
    <w:pPr>
      <w:bidi/>
    </w:pPr>
    <w:rPr>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2-Accent521">
    <w:name w:val="Medium Shading 2 - Accent 521"/>
    <w:basedOn w:val="TableNormal"/>
    <w:next w:val="MediumShading2-Accent5"/>
    <w:uiPriority w:val="64"/>
    <w:semiHidden/>
    <w:unhideWhenUsed/>
    <w:rsid w:val="00744D12"/>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1">
    <w:name w:val="Table List 321"/>
    <w:basedOn w:val="TableNormal"/>
    <w:next w:val="TableList3"/>
    <w:uiPriority w:val="99"/>
    <w:semiHidden/>
    <w:unhideWhenUsed/>
    <w:rsid w:val="00744D12"/>
    <w:pPr>
      <w:bidi/>
    </w:pPr>
    <w:rPr>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21">
    <w:name w:val="Table List 521"/>
    <w:basedOn w:val="TableNormal"/>
    <w:next w:val="TableList5"/>
    <w:uiPriority w:val="99"/>
    <w:semiHidden/>
    <w:unhideWhenUsed/>
    <w:rsid w:val="00744D12"/>
    <w:pPr>
      <w:bidi/>
    </w:pPr>
    <w:rPr>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PlainTable231">
    <w:name w:val="Plain Table 231"/>
    <w:basedOn w:val="TableNormal"/>
    <w:next w:val="PlainTable23"/>
    <w:uiPriority w:val="42"/>
    <w:rsid w:val="00744D12"/>
    <w:rPr>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4-Accent331">
    <w:name w:val="Grid Table 4 - Accent 331"/>
    <w:basedOn w:val="TableNormal"/>
    <w:next w:val="GridTable4-Accent33"/>
    <w:uiPriority w:val="49"/>
    <w:rsid w:val="00744D12"/>
    <w:rPr>
      <w:lang w:val="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31">
    <w:name w:val="Plain Table 131"/>
    <w:basedOn w:val="TableNormal"/>
    <w:next w:val="PlainTable13"/>
    <w:uiPriority w:val="41"/>
    <w:rsid w:val="00744D12"/>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10">
    <w:name w:val="جدول 1111"/>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211">
    <w:name w:val="جدول 1211"/>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31">
    <w:name w:val="جدول 131"/>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93">
    <w:name w:val="Table Grid93"/>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6">
    <w:name w:val="Grid Table 6 Colorful - Accent 16"/>
    <w:basedOn w:val="TableNormal"/>
    <w:next w:val="GridTable6Colorful-Accent11"/>
    <w:uiPriority w:val="51"/>
    <w:rsid w:val="00744D12"/>
    <w:rPr>
      <w:color w:val="2E74B5"/>
      <w:lang w:val="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150">
    <w:name w:val="جدول 15"/>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60">
    <w:name w:val="جدول 16"/>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70">
    <w:name w:val="جدول 17"/>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80">
    <w:name w:val="جدول 18"/>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9">
    <w:name w:val="جدول 19"/>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51">
    <w:name w:val="جدول 151"/>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00">
    <w:name w:val="جدول 110"/>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36">
    <w:name w:val="Table Grid36"/>
    <w:basedOn w:val="TableNormal"/>
    <w:next w:val="TableGrid"/>
    <w:uiPriority w:val="59"/>
    <w:rsid w:val="00744D12"/>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جدول 113"/>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4">
    <w:name w:val="جدول 114"/>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5">
    <w:name w:val="جدول 115"/>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6">
    <w:name w:val="جدول 116"/>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7">
    <w:name w:val="جدول 117"/>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8">
    <w:name w:val="جدول 118"/>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17">
    <w:name w:val="Table Grid17"/>
    <w:basedOn w:val="TableNormal"/>
    <w:next w:val="TableGrid"/>
    <w:uiPriority w:val="59"/>
    <w:rsid w:val="00744D12"/>
    <w:pPr>
      <w:bidi/>
      <w:spacing w:after="120" w:line="264"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جدول 119"/>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200">
    <w:name w:val="جدول 120"/>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23">
    <w:name w:val="جدول 123"/>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24">
    <w:name w:val="جدول 124"/>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10">
    <w:name w:val="جدول 1110"/>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2">
    <w:name w:val="جدول 1112"/>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3">
    <w:name w:val="جدول 1113"/>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4">
    <w:name w:val="جدول 1114"/>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5">
    <w:name w:val="جدول 1115"/>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6">
    <w:name w:val="جدول 1116"/>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17">
    <w:name w:val="جدول 1117"/>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141">
    <w:name w:val="جدول 11141"/>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411">
    <w:name w:val="جدول 111411"/>
    <w:basedOn w:val="TableNormal"/>
    <w:uiPriority w:val="99"/>
    <w:rsid w:val="00744D12"/>
    <w:pPr>
      <w:spacing w:after="120" w:line="264" w:lineRule="auto"/>
    </w:pPr>
    <w:rPr>
      <w:rFonts w:eastAsia="Times New Roman"/>
      <w:sz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TableGrid18">
    <w:name w:val="Table Grid18"/>
    <w:basedOn w:val="TableNormal"/>
    <w:next w:val="TableGrid"/>
    <w:uiPriority w:val="5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744D1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1">
    <w:name w:val="Table List 3121"/>
    <w:basedOn w:val="TableNormal"/>
    <w:next w:val="TableList3"/>
    <w:rsid w:val="00D065C3"/>
    <w:pPr>
      <w:spacing w:after="120" w:line="264" w:lineRule="auto"/>
    </w:pPr>
    <w:rPr>
      <w:rFonts w:eastAsia="Times New Roman"/>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Grid3-Accent14">
    <w:name w:val="Medium Grid 3 - Accent 14"/>
    <w:basedOn w:val="TableNormal"/>
    <w:next w:val="MediumGrid3-Accent1"/>
    <w:uiPriority w:val="69"/>
    <w:unhideWhenUsed/>
    <w:rsid w:val="00BE2501"/>
    <w:rPr>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TableGrid24">
    <w:name w:val="Table Grid24"/>
    <w:basedOn w:val="TableNormal"/>
    <w:next w:val="TableGrid"/>
    <w:uiPriority w:val="39"/>
    <w:rsid w:val="00BE2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F72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6">
    <w:name w:val="Grid Table 4 - Accent 116"/>
    <w:basedOn w:val="TableNormal"/>
    <w:uiPriority w:val="49"/>
    <w:rsid w:val="005705B7"/>
    <w:rPr>
      <w:rFonts w:asciiTheme="minorHAnsi" w:eastAsiaTheme="minorHAnsi" w:hAnsiTheme="minorHAnsi" w:cstheme="minorBid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5">
    <w:name w:val="Table Grid25"/>
    <w:basedOn w:val="TableNormal"/>
    <w:next w:val="TableGrid"/>
    <w:uiPriority w:val="59"/>
    <w:rsid w:val="00534BF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34BF0"/>
    <w:rPr>
      <w:lang w:bidi="fa-I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Light">
    <w:name w:val="Grid Table Light"/>
    <w:basedOn w:val="TableNormal"/>
    <w:uiPriority w:val="40"/>
    <w:rsid w:val="00534BF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117">
    <w:name w:val="Grid Table 4 - Accent 117"/>
    <w:basedOn w:val="TableNormal"/>
    <w:uiPriority w:val="49"/>
    <w:rsid w:val="00534BF0"/>
    <w:rPr>
      <w:rFonts w:asciiTheme="minorHAnsi" w:eastAsiaTheme="minorHAnsi" w:hAnsiTheme="minorHAnsi" w:cstheme="minorBid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2">
    <w:name w:val="Grid Table 4 - Accent 112"/>
    <w:basedOn w:val="TableNormal"/>
    <w:uiPriority w:val="49"/>
    <w:rsid w:val="00534BF0"/>
    <w:rPr>
      <w:rFonts w:asciiTheme="minorHAnsi" w:eastAsiaTheme="minorHAnsi" w:hAnsiTheme="minorHAnsi" w:cstheme="minorBid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3">
    <w:name w:val="Grid Table 4 - Accent 113"/>
    <w:basedOn w:val="TableNormal"/>
    <w:uiPriority w:val="49"/>
    <w:rsid w:val="00534BF0"/>
    <w:rPr>
      <w:rFonts w:asciiTheme="minorHAnsi" w:eastAsiaTheme="minorHAnsi" w:hAnsiTheme="minorHAnsi" w:cstheme="minorBid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4">
    <w:name w:val="Grid Table 4 - Accent 114"/>
    <w:basedOn w:val="TableNormal"/>
    <w:uiPriority w:val="49"/>
    <w:rsid w:val="00534BF0"/>
    <w:rPr>
      <w:rFonts w:asciiTheme="minorHAnsi" w:eastAsiaTheme="minorHAnsi" w:hAnsiTheme="minorHAnsi" w:cstheme="minorBid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5">
    <w:name w:val="Grid Table 4 - Accent 115"/>
    <w:basedOn w:val="TableNormal"/>
    <w:uiPriority w:val="49"/>
    <w:rsid w:val="00534BF0"/>
    <w:rPr>
      <w:rFonts w:asciiTheme="minorHAnsi" w:eastAsiaTheme="minorHAnsi" w:hAnsiTheme="minorHAnsi" w:cstheme="minorBid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6">
    <w:name w:val="Table Grid26"/>
    <w:basedOn w:val="TableNormal"/>
    <w:next w:val="TableGrid"/>
    <w:uiPriority w:val="59"/>
    <w:rsid w:val="008E77F2"/>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8E77F2"/>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E55909"/>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rsid w:val="00051941"/>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59"/>
    <w:rsid w:val="009428B4"/>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title">
    <w:name w:val="ref-title"/>
    <w:basedOn w:val="DefaultParagraphFont"/>
    <w:rsid w:val="00F001FC"/>
  </w:style>
  <w:style w:type="numbering" w:customStyle="1" w:styleId="NoList8">
    <w:name w:val="No List8"/>
    <w:next w:val="NoList"/>
    <w:uiPriority w:val="99"/>
    <w:semiHidden/>
    <w:unhideWhenUsed/>
    <w:rsid w:val="00831C26"/>
  </w:style>
  <w:style w:type="table" w:customStyle="1" w:styleId="GridTable6Colorful-Accent113">
    <w:name w:val="Grid Table 6 Colorful - Accent 113"/>
    <w:basedOn w:val="TableNormal"/>
    <w:uiPriority w:val="51"/>
    <w:rsid w:val="00831C26"/>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15">
    <w:name w:val="No List15"/>
    <w:next w:val="NoList"/>
    <w:uiPriority w:val="99"/>
    <w:semiHidden/>
    <w:unhideWhenUsed/>
    <w:rsid w:val="00831C26"/>
  </w:style>
  <w:style w:type="numbering" w:customStyle="1" w:styleId="NoList114">
    <w:name w:val="No List114"/>
    <w:next w:val="NoList"/>
    <w:uiPriority w:val="99"/>
    <w:semiHidden/>
    <w:unhideWhenUsed/>
    <w:rsid w:val="00831C26"/>
  </w:style>
  <w:style w:type="table" w:customStyle="1" w:styleId="TableGrid110">
    <w:name w:val="Table Grid110"/>
    <w:basedOn w:val="TableNormal"/>
    <w:next w:val="TableGrid"/>
    <w:uiPriority w:val="59"/>
    <w:rsid w:val="00831C26"/>
    <w:pPr>
      <w:bidi/>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3">
    <w:name w:val="Table Simple 113"/>
    <w:basedOn w:val="TableNormal"/>
    <w:next w:val="TableSimple1"/>
    <w:rsid w:val="00831C26"/>
    <w:pPr>
      <w:bidi/>
      <w:spacing w:after="120" w:line="264" w:lineRule="auto"/>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13">
    <w:name w:val="Table Contemporary13"/>
    <w:basedOn w:val="TableNormal"/>
    <w:next w:val="TableContemporary"/>
    <w:rsid w:val="00831C26"/>
    <w:pPr>
      <w:bidi/>
      <w:spacing w:after="120" w:line="264" w:lineRule="auto"/>
    </w:pPr>
    <w:rPr>
      <w:rFonts w:eastAsia="Times New Roman" w:cs="Traditional Arabic"/>
    </w:rPr>
    <w:tblPr>
      <w:tblStyleRow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80808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13">
    <w:name w:val="Table Theme13"/>
    <w:basedOn w:val="TableNormal"/>
    <w:next w:val="TableTheme"/>
    <w:rsid w:val="00831C26"/>
    <w:pPr>
      <w:spacing w:after="120" w:line="264"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rsid w:val="00831C26"/>
  </w:style>
  <w:style w:type="table" w:customStyle="1" w:styleId="TableList613">
    <w:name w:val="Table List 613"/>
    <w:basedOn w:val="TableNormal"/>
    <w:next w:val="TableList6"/>
    <w:rsid w:val="00831C26"/>
    <w:pPr>
      <w:bidi/>
      <w:spacing w:after="120" w:line="264" w:lineRule="auto"/>
    </w:pPr>
    <w:rPr>
      <w:rFonts w:eastAsia="Times New Roman"/>
    </w:rPr>
    <w:tblPr>
      <w:tblStyleRowBandSize w:val="1"/>
    </w:tblPr>
    <w:tcPr>
      <w:shd w:val="clear" w:color="auto" w:fill="F3F3F3"/>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13">
    <w:name w:val="Table Classic 113"/>
    <w:basedOn w:val="TableNormal"/>
    <w:next w:val="TableClassic1"/>
    <w:rsid w:val="00831C26"/>
    <w:pPr>
      <w:spacing w:after="120" w:line="264" w:lineRule="auto"/>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StyleNumberedBefore07cmHanging132cm1">
    <w:name w:val="Style Numbered Before:  0.7 cm Hanging:  1.32 cm1"/>
    <w:basedOn w:val="NoList"/>
    <w:rsid w:val="00831C26"/>
  </w:style>
  <w:style w:type="table" w:customStyle="1" w:styleId="LightShading14">
    <w:name w:val="Light Shading14"/>
    <w:uiPriority w:val="60"/>
    <w:rsid w:val="00831C26"/>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45">
    <w:name w:val="Light Shading - Accent 45"/>
    <w:basedOn w:val="TableNormal"/>
    <w:next w:val="LightShading-Accent4"/>
    <w:rsid w:val="00831C26"/>
    <w:pPr>
      <w:spacing w:after="120" w:line="264" w:lineRule="auto"/>
    </w:pPr>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customStyle="1" w:styleId="LightShading7">
    <w:name w:val="Light Shading7"/>
    <w:next w:val="LightShading"/>
    <w:uiPriority w:val="60"/>
    <w:rsid w:val="00831C26"/>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4">
    <w:name w:val="Light Shading - Accent 114"/>
    <w:rsid w:val="00831C26"/>
    <w:pPr>
      <w:spacing w:after="120" w:line="264" w:lineRule="auto"/>
      <w:ind w:left="340" w:hanging="340"/>
      <w:jc w:val="both"/>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ghtShading-Accent213">
    <w:name w:val="Light Shading - Accent 213"/>
    <w:rsid w:val="00831C26"/>
    <w:pPr>
      <w:spacing w:after="120" w:line="264" w:lineRule="auto"/>
      <w:ind w:left="340" w:hanging="340"/>
      <w:jc w:val="both"/>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LightShading-Accent313">
    <w:name w:val="Light Shading - Accent 313"/>
    <w:rsid w:val="00831C26"/>
    <w:pPr>
      <w:spacing w:after="120" w:line="264" w:lineRule="auto"/>
      <w:ind w:left="340" w:hanging="340"/>
      <w:jc w:val="both"/>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LightShading-Accent413">
    <w:name w:val="Light Shading - Accent 413"/>
    <w:rsid w:val="00831C26"/>
    <w:pPr>
      <w:spacing w:after="120" w:line="264" w:lineRule="auto"/>
      <w:ind w:left="340" w:hanging="340"/>
      <w:jc w:val="both"/>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table" w:customStyle="1" w:styleId="LightShading-Accent54">
    <w:name w:val="Light Shading - Accent 54"/>
    <w:basedOn w:val="TableNormal"/>
    <w:next w:val="LightShading-Accent5"/>
    <w:rsid w:val="00831C26"/>
    <w:pPr>
      <w:spacing w:after="120" w:line="264"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ColorfulGrid-Accent53">
    <w:name w:val="Colorful Grid - Accent 53"/>
    <w:basedOn w:val="TableNormal"/>
    <w:next w:val="ColorfulGrid-Accent5"/>
    <w:rsid w:val="00831C26"/>
    <w:pPr>
      <w:spacing w:after="120" w:line="264" w:lineRule="auto"/>
    </w:pPr>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114">
    <w:name w:val="Table Grid114"/>
    <w:basedOn w:val="TableNormal"/>
    <w:next w:val="TableGrid"/>
    <w:uiPriority w:val="59"/>
    <w:rsid w:val="00831C26"/>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olorful313">
    <w:name w:val="Table Colorful 313"/>
    <w:basedOn w:val="TableNormal"/>
    <w:next w:val="TableColorful3"/>
    <w:rsid w:val="00831C26"/>
    <w:pPr>
      <w:bidi/>
      <w:spacing w:after="120" w:line="360" w:lineRule="auto"/>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13">
    <w:name w:val="Table Classic 213"/>
    <w:basedOn w:val="TableNormal"/>
    <w:next w:val="TableClassic2"/>
    <w:rsid w:val="00831C26"/>
    <w:pPr>
      <w:bidi/>
      <w:spacing w:after="120" w:line="360" w:lineRule="auto"/>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NoList1114">
    <w:name w:val="No List1114"/>
    <w:next w:val="NoList"/>
    <w:uiPriority w:val="99"/>
    <w:semiHidden/>
    <w:unhideWhenUsed/>
    <w:rsid w:val="00831C26"/>
  </w:style>
  <w:style w:type="numbering" w:customStyle="1" w:styleId="NoList11113">
    <w:name w:val="No List11113"/>
    <w:next w:val="NoList"/>
    <w:uiPriority w:val="99"/>
    <w:semiHidden/>
    <w:unhideWhenUsed/>
    <w:rsid w:val="00831C26"/>
  </w:style>
  <w:style w:type="numbering" w:customStyle="1" w:styleId="NormalNumbered4">
    <w:name w:val="Normal_Numbered4"/>
    <w:rsid w:val="00831C26"/>
  </w:style>
  <w:style w:type="numbering" w:customStyle="1" w:styleId="NoList24">
    <w:name w:val="No List24"/>
    <w:next w:val="NoList"/>
    <w:uiPriority w:val="99"/>
    <w:semiHidden/>
    <w:unhideWhenUsed/>
    <w:rsid w:val="00831C26"/>
  </w:style>
  <w:style w:type="numbering" w:customStyle="1" w:styleId="NormalNumbered14">
    <w:name w:val="Normal_Numbered14"/>
    <w:rsid w:val="00831C26"/>
  </w:style>
  <w:style w:type="numbering" w:customStyle="1" w:styleId="NoList34">
    <w:name w:val="No List34"/>
    <w:next w:val="NoList"/>
    <w:uiPriority w:val="99"/>
    <w:semiHidden/>
    <w:unhideWhenUsed/>
    <w:rsid w:val="00831C26"/>
  </w:style>
  <w:style w:type="numbering" w:customStyle="1" w:styleId="NormalNumbered24">
    <w:name w:val="Normal_Numbered24"/>
    <w:rsid w:val="00831C26"/>
  </w:style>
  <w:style w:type="numbering" w:customStyle="1" w:styleId="NoList43">
    <w:name w:val="No List43"/>
    <w:next w:val="NoList"/>
    <w:uiPriority w:val="99"/>
    <w:semiHidden/>
    <w:unhideWhenUsed/>
    <w:rsid w:val="00831C26"/>
  </w:style>
  <w:style w:type="numbering" w:customStyle="1" w:styleId="NoList123">
    <w:name w:val="No List123"/>
    <w:next w:val="NoList"/>
    <w:uiPriority w:val="99"/>
    <w:semiHidden/>
    <w:unhideWhenUsed/>
    <w:rsid w:val="00831C26"/>
  </w:style>
  <w:style w:type="numbering" w:customStyle="1" w:styleId="NormalNumbered33">
    <w:name w:val="Normal_Numbered33"/>
    <w:rsid w:val="00831C26"/>
  </w:style>
  <w:style w:type="numbering" w:customStyle="1" w:styleId="NoList213">
    <w:name w:val="No List213"/>
    <w:next w:val="NoList"/>
    <w:uiPriority w:val="99"/>
    <w:semiHidden/>
    <w:unhideWhenUsed/>
    <w:rsid w:val="00831C26"/>
  </w:style>
  <w:style w:type="numbering" w:customStyle="1" w:styleId="NormalNumbered113">
    <w:name w:val="Normal_Numbered113"/>
    <w:rsid w:val="00831C26"/>
  </w:style>
  <w:style w:type="numbering" w:customStyle="1" w:styleId="NoList313">
    <w:name w:val="No List313"/>
    <w:next w:val="NoList"/>
    <w:uiPriority w:val="99"/>
    <w:semiHidden/>
    <w:unhideWhenUsed/>
    <w:rsid w:val="00831C26"/>
  </w:style>
  <w:style w:type="numbering" w:customStyle="1" w:styleId="NormalNumbered213">
    <w:name w:val="Normal_Numbered213"/>
    <w:rsid w:val="00831C26"/>
  </w:style>
  <w:style w:type="table" w:customStyle="1" w:styleId="ColorfulGrid-Accent63">
    <w:name w:val="Colorful Grid - Accent 63"/>
    <w:basedOn w:val="TableNormal"/>
    <w:next w:val="ColorfulGrid-Accent6"/>
    <w:uiPriority w:val="73"/>
    <w:rsid w:val="00831C26"/>
    <w:pPr>
      <w:spacing w:after="120" w:line="264" w:lineRule="auto"/>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ghtShading23">
    <w:name w:val="Light Shading23"/>
    <w:basedOn w:val="TableNormal"/>
    <w:uiPriority w:val="60"/>
    <w:rsid w:val="00831C26"/>
    <w:pPr>
      <w:spacing w:after="120" w:line="264"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3">
    <w:name w:val="Medium Shading 2 - Accent 113"/>
    <w:basedOn w:val="TableNormal"/>
    <w:next w:val="MediumShading2-Accent1"/>
    <w:uiPriority w:val="64"/>
    <w:rsid w:val="00831C26"/>
    <w:pPr>
      <w:spacing w:after="120" w:line="264"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3">
    <w:name w:val="Medium Grid 3 - Accent 113"/>
    <w:basedOn w:val="TableNormal"/>
    <w:next w:val="MediumGrid3-Accent1"/>
    <w:uiPriority w:val="69"/>
    <w:rsid w:val="00831C26"/>
    <w:pPr>
      <w:spacing w:after="120" w:line="264"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List-Accent113">
    <w:name w:val="Light List - Accent 113"/>
    <w:basedOn w:val="TableNormal"/>
    <w:next w:val="LightList-Accent1"/>
    <w:uiPriority w:val="61"/>
    <w:rsid w:val="00831C26"/>
    <w:pPr>
      <w:spacing w:after="120" w:line="264"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613">
    <w:name w:val="Medium Shading 2 - Accent 613"/>
    <w:basedOn w:val="TableNormal"/>
    <w:next w:val="MediumShading2-Accent6"/>
    <w:uiPriority w:val="64"/>
    <w:rsid w:val="00831C26"/>
    <w:pPr>
      <w:spacing w:after="120" w:line="264"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3">
    <w:name w:val="Light List - Accent 413"/>
    <w:basedOn w:val="TableNormal"/>
    <w:next w:val="LightList-Accent4"/>
    <w:uiPriority w:val="61"/>
    <w:rsid w:val="00831C26"/>
    <w:pPr>
      <w:spacing w:after="120" w:line="264"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13">
    <w:name w:val="Light Grid13"/>
    <w:basedOn w:val="TableNormal"/>
    <w:uiPriority w:val="62"/>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213">
    <w:name w:val="Medium Shading 213"/>
    <w:basedOn w:val="TableNormal"/>
    <w:uiPriority w:val="64"/>
    <w:rsid w:val="00831C26"/>
    <w:pPr>
      <w:spacing w:after="120" w:line="264" w:lineRule="auto"/>
    </w:pPr>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3">
    <w:name w:val="Medium Shading 113"/>
    <w:basedOn w:val="TableNormal"/>
    <w:uiPriority w:val="63"/>
    <w:rsid w:val="00831C26"/>
    <w:pPr>
      <w:spacing w:after="120" w:line="264"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13">
    <w:name w:val="Light List13"/>
    <w:basedOn w:val="TableNormal"/>
    <w:uiPriority w:val="61"/>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113">
    <w:name w:val="Table Grid1113"/>
    <w:basedOn w:val="TableNormal"/>
    <w:next w:val="TableGrid"/>
    <w:rsid w:val="00831C26"/>
    <w:pPr>
      <w:bidi/>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23">
    <w:name w:val="Medium Shading 123"/>
    <w:basedOn w:val="TableNormal"/>
    <w:uiPriority w:val="63"/>
    <w:rsid w:val="00831C26"/>
    <w:pPr>
      <w:spacing w:after="120" w:line="264"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23">
    <w:name w:val="Light List23"/>
    <w:basedOn w:val="TableNormal"/>
    <w:uiPriority w:val="61"/>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PlainTable113">
    <w:name w:val="Plain Table 113"/>
    <w:basedOn w:val="TableNormal"/>
    <w:uiPriority w:val="41"/>
    <w:rsid w:val="00831C26"/>
    <w:pPr>
      <w:spacing w:after="120" w:line="264"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613">
    <w:name w:val="Medium Grid 3 - Accent 613"/>
    <w:basedOn w:val="TableNormal"/>
    <w:next w:val="MediumGrid3-Accent6"/>
    <w:uiPriority w:val="69"/>
    <w:rsid w:val="00831C26"/>
    <w:pPr>
      <w:spacing w:after="120" w:line="264"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PlainTable214">
    <w:name w:val="Plain Table 214"/>
    <w:basedOn w:val="TableNormal"/>
    <w:uiPriority w:val="42"/>
    <w:rsid w:val="00831C26"/>
    <w:pPr>
      <w:spacing w:after="120" w:line="264"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13">
    <w:name w:val="Plain Table 413"/>
    <w:basedOn w:val="TableNormal"/>
    <w:uiPriority w:val="44"/>
    <w:rsid w:val="00831C26"/>
    <w:pPr>
      <w:spacing w:after="120" w:line="264"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513">
    <w:name w:val="Medium Grid 3 - Accent 513"/>
    <w:basedOn w:val="TableNormal"/>
    <w:next w:val="MediumGrid3-Accent5"/>
    <w:uiPriority w:val="69"/>
    <w:rsid w:val="00831C26"/>
    <w:pPr>
      <w:spacing w:after="120" w:line="264" w:lineRule="auto"/>
    </w:pPr>
    <w:rPr>
      <w:rFonts w:cs="B Nazan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Simple33">
    <w:name w:val="Table Simple 33"/>
    <w:basedOn w:val="TableNormal"/>
    <w:next w:val="TableSimple3"/>
    <w:uiPriority w:val="99"/>
    <w:unhideWhenUsed/>
    <w:rsid w:val="00831C26"/>
    <w:pPr>
      <w:spacing w:after="200" w:line="276"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LightShading-Accent16">
    <w:name w:val="Light Shading - Accent 16"/>
    <w:basedOn w:val="TableNormal"/>
    <w:next w:val="LightShading-Accent1"/>
    <w:uiPriority w:val="60"/>
    <w:rsid w:val="00831C26"/>
    <w:pPr>
      <w:spacing w:after="120" w:line="264"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3">
    <w:name w:val="Light Shading113"/>
    <w:basedOn w:val="TableNormal"/>
    <w:uiPriority w:val="60"/>
    <w:rsid w:val="00831C26"/>
    <w:pPr>
      <w:spacing w:after="120" w:line="264"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3">
    <w:name w:val="Table Grid43"/>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
    <w:name w:val="Table Grid53"/>
    <w:basedOn w:val="TableNormal"/>
    <w:next w:val="TableGrid"/>
    <w:uiPriority w:val="3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3">
    <w:name w:val="Table Grid313"/>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
    <w:name w:val="Table Grid333"/>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213">
    <w:name w:val="Table List 213"/>
    <w:basedOn w:val="TableNormal"/>
    <w:next w:val="TableList2"/>
    <w:rsid w:val="00831C26"/>
    <w:pPr>
      <w:spacing w:after="120" w:line="264" w:lineRule="auto"/>
      <w:ind w:left="340" w:hanging="340"/>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5Dark-Accent313">
    <w:name w:val="Grid Table 5 Dark - Accent 313"/>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eGrid213">
    <w:name w:val="Table Grid213"/>
    <w:basedOn w:val="TableNormal"/>
    <w:next w:val="TableGrid"/>
    <w:uiPriority w:val="59"/>
    <w:rsid w:val="00831C26"/>
    <w:pPr>
      <w:spacing w:after="120" w:line="264"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ubtle113">
    <w:name w:val="Table Subtle 113"/>
    <w:basedOn w:val="TableNormal"/>
    <w:next w:val="TableSubtle1"/>
    <w:rsid w:val="00831C26"/>
    <w:pPr>
      <w:bidi/>
      <w:spacing w:after="120" w:line="264" w:lineRule="auto"/>
      <w:ind w:firstLine="284"/>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33">
    <w:name w:val="Light Shading33"/>
    <w:basedOn w:val="TableNormal"/>
    <w:uiPriority w:val="60"/>
    <w:rsid w:val="00831C26"/>
    <w:pPr>
      <w:spacing w:after="120" w:line="264"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13">
    <w:name w:val="Calendar 13"/>
    <w:basedOn w:val="TableNormal"/>
    <w:uiPriority w:val="99"/>
    <w:qFormat/>
    <w:rsid w:val="00831C26"/>
    <w:pPr>
      <w:spacing w:after="120" w:line="264" w:lineRule="auto"/>
    </w:pPr>
    <w:rPr>
      <w:rFonts w:eastAsia="Times New Roman"/>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MediumShading2-Accent513">
    <w:name w:val="Medium Shading 2 - Accent 513"/>
    <w:basedOn w:val="TableNormal"/>
    <w:next w:val="MediumShading2-Accent5"/>
    <w:uiPriority w:val="64"/>
    <w:rsid w:val="00831C26"/>
    <w:pPr>
      <w:spacing w:after="120" w:line="264" w:lineRule="auto"/>
    </w:pPr>
    <w:rPr>
      <w:rFonts w:eastAsia="Times New Roman"/>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13">
    <w:name w:val="Light Shading - Accent 1113"/>
    <w:basedOn w:val="TableNormal"/>
    <w:uiPriority w:val="60"/>
    <w:rsid w:val="00831C26"/>
    <w:pPr>
      <w:spacing w:after="120" w:line="264" w:lineRule="auto"/>
    </w:pPr>
    <w:rPr>
      <w:rFonts w:eastAsia="Times New Roman"/>
      <w:color w:val="365F91"/>
      <w:lang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List313">
    <w:name w:val="Table List 313"/>
    <w:basedOn w:val="TableNormal"/>
    <w:next w:val="TableList3"/>
    <w:rsid w:val="00831C26"/>
    <w:pPr>
      <w:spacing w:after="120" w:line="264" w:lineRule="auto"/>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13">
    <w:name w:val="Table List 513"/>
    <w:basedOn w:val="TableNormal"/>
    <w:next w:val="TableList5"/>
    <w:rsid w:val="00831C26"/>
    <w:pPr>
      <w:spacing w:after="120" w:line="264" w:lineRule="auto"/>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MediumList213">
    <w:name w:val="Medium List 213"/>
    <w:basedOn w:val="TableNormal"/>
    <w:uiPriority w:val="66"/>
    <w:rsid w:val="00831C26"/>
    <w:pPr>
      <w:spacing w:after="120" w:line="264" w:lineRule="auto"/>
    </w:pPr>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List13">
    <w:name w:val="Colorful List13"/>
    <w:basedOn w:val="TableNormal"/>
    <w:uiPriority w:val="72"/>
    <w:rsid w:val="00831C26"/>
    <w:pPr>
      <w:spacing w:after="120" w:line="264" w:lineRule="auto"/>
    </w:pPr>
    <w:rPr>
      <w:rFonts w:cs="B Mitra"/>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GridTable6Colorful13">
    <w:name w:val="Grid Table 6 Colorful13"/>
    <w:basedOn w:val="TableNormal"/>
    <w:uiPriority w:val="51"/>
    <w:rsid w:val="00831C26"/>
    <w:pPr>
      <w:spacing w:after="120" w:line="264"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13">
    <w:name w:val="List Table 213"/>
    <w:basedOn w:val="TableNormal"/>
    <w:uiPriority w:val="47"/>
    <w:rsid w:val="00831C26"/>
    <w:pPr>
      <w:spacing w:after="120" w:line="264" w:lineRule="auto"/>
    </w:pPr>
    <w:rPr>
      <w:rFonts w:eastAsia="Times New Roman"/>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23">
    <w:name w:val="Plain Table 223"/>
    <w:basedOn w:val="TableNormal"/>
    <w:next w:val="PlainTable23"/>
    <w:uiPriority w:val="42"/>
    <w:rsid w:val="00831C26"/>
    <w:pPr>
      <w:spacing w:after="120" w:line="264" w:lineRule="auto"/>
    </w:pPr>
    <w:rPr>
      <w:rFonts w:eastAsia="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tyle93">
    <w:name w:val="Style93"/>
    <w:basedOn w:val="TableNormal"/>
    <w:uiPriority w:val="99"/>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جدول 125"/>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Light13">
    <w:name w:val="Table Grid Light13"/>
    <w:basedOn w:val="TableNormal"/>
    <w:uiPriority w:val="40"/>
    <w:rsid w:val="00831C26"/>
    <w:pPr>
      <w:spacing w:after="120" w:line="264" w:lineRule="auto"/>
    </w:pPr>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List-Accent513">
    <w:name w:val="Light List - Accent 513"/>
    <w:basedOn w:val="TableNormal"/>
    <w:next w:val="LightList-Accent5"/>
    <w:uiPriority w:val="61"/>
    <w:rsid w:val="00831C26"/>
    <w:pPr>
      <w:spacing w:after="120" w:line="264"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4">
    <w:name w:val="Light List - Accent 54"/>
    <w:basedOn w:val="TableNormal"/>
    <w:next w:val="LightList-Accent5"/>
    <w:uiPriority w:val="61"/>
    <w:rsid w:val="00831C26"/>
    <w:pPr>
      <w:spacing w:after="120" w:line="264"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613">
    <w:name w:val="Light Shading - Accent 613"/>
    <w:basedOn w:val="TableNormal"/>
    <w:next w:val="LightShading-Accent6"/>
    <w:uiPriority w:val="60"/>
    <w:rsid w:val="00831C26"/>
    <w:pPr>
      <w:spacing w:after="120" w:line="264"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13">
    <w:name w:val="Medium List 1 - Accent 613"/>
    <w:basedOn w:val="TableNormal"/>
    <w:next w:val="MediumList1-Accent6"/>
    <w:uiPriority w:val="65"/>
    <w:rsid w:val="00831C26"/>
    <w:pPr>
      <w:spacing w:after="120" w:line="264" w:lineRule="auto"/>
    </w:pPr>
    <w:rPr>
      <w:color w:val="000000"/>
    </w:rPr>
    <w:tblPr>
      <w:tblStyleRowBandSize w:val="1"/>
      <w:tblStyleColBandSize w:val="1"/>
      <w:tblBorders>
        <w:top w:val="single" w:sz="8" w:space="0" w:color="F79646"/>
        <w:bottom w:val="single" w:sz="8" w:space="0" w:color="F79646"/>
      </w:tblBorders>
    </w:tblPr>
    <w:tblStylePr w:type="firstRow">
      <w:rPr>
        <w:rFonts w:ascii="Nazanin" w:eastAsia="Times New Roman" w:hAnsi="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13">
    <w:name w:val="Medium Shading 1 - Accent 513"/>
    <w:basedOn w:val="TableNormal"/>
    <w:next w:val="MediumShading1-Accent5"/>
    <w:uiPriority w:val="63"/>
    <w:rsid w:val="00831C26"/>
    <w:pPr>
      <w:spacing w:after="120" w:line="264"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613">
    <w:name w:val="Light List - Accent 613"/>
    <w:basedOn w:val="TableNormal"/>
    <w:next w:val="LightList-Accent6"/>
    <w:uiPriority w:val="61"/>
    <w:rsid w:val="00831C26"/>
    <w:pPr>
      <w:spacing w:after="120" w:line="264"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Accent64">
    <w:name w:val="Light Shading - Accent 64"/>
    <w:basedOn w:val="TableNormal"/>
    <w:next w:val="LightShading-Accent6"/>
    <w:uiPriority w:val="60"/>
    <w:rsid w:val="00831C26"/>
    <w:pPr>
      <w:spacing w:after="120" w:line="264"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4">
    <w:name w:val="Medium List 1 - Accent 64"/>
    <w:basedOn w:val="TableNormal"/>
    <w:next w:val="MediumList1-Accent6"/>
    <w:uiPriority w:val="65"/>
    <w:rsid w:val="00831C26"/>
    <w:pPr>
      <w:spacing w:after="120" w:line="264" w:lineRule="auto"/>
    </w:pPr>
    <w:rPr>
      <w:color w:val="000000"/>
    </w:rPr>
    <w:tblPr>
      <w:tblStyleRowBandSize w:val="1"/>
      <w:tblStyleColBandSize w:val="1"/>
      <w:tblBorders>
        <w:top w:val="single" w:sz="8" w:space="0" w:color="F79646"/>
        <w:bottom w:val="single" w:sz="8" w:space="0" w:color="F79646"/>
      </w:tblBorders>
    </w:tblPr>
    <w:tblStylePr w:type="firstRow">
      <w:rPr>
        <w:rFonts w:ascii="Nazanin" w:eastAsia="Times New Roman" w:hAnsi="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4">
    <w:name w:val="Medium Shading 1 - Accent 54"/>
    <w:basedOn w:val="TableNormal"/>
    <w:next w:val="MediumShading1-Accent5"/>
    <w:uiPriority w:val="63"/>
    <w:rsid w:val="00831C26"/>
    <w:pPr>
      <w:spacing w:after="120" w:line="264"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64">
    <w:name w:val="Light List - Accent 64"/>
    <w:basedOn w:val="TableNormal"/>
    <w:next w:val="LightList-Accent6"/>
    <w:uiPriority w:val="61"/>
    <w:rsid w:val="00831C26"/>
    <w:pPr>
      <w:spacing w:after="120" w:line="264"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PlainTable423">
    <w:name w:val="Plain Table 423"/>
    <w:basedOn w:val="TableNormal"/>
    <w:uiPriority w:val="44"/>
    <w:rsid w:val="00831C26"/>
    <w:pPr>
      <w:spacing w:after="120" w:line="264"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33">
    <w:name w:val="Table Grid133"/>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4">
    <w:name w:val="Light Grid4"/>
    <w:basedOn w:val="TableNormal"/>
    <w:next w:val="LightGrid"/>
    <w:uiPriority w:val="62"/>
    <w:unhideWhenUsed/>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43">
    <w:name w:val="Table Grid143"/>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13">
    <w:name w:val="Grid Table 4 - Accent 313"/>
    <w:basedOn w:val="TableNormal"/>
    <w:uiPriority w:val="49"/>
    <w:rsid w:val="00831C26"/>
    <w:pPr>
      <w:spacing w:after="120" w:line="264"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13">
    <w:name w:val="Grid Table 413"/>
    <w:basedOn w:val="TableNormal"/>
    <w:uiPriority w:val="49"/>
    <w:rsid w:val="00831C26"/>
    <w:pPr>
      <w:spacing w:after="120" w:line="264"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3">
    <w:name w:val="Grid Table 6 Colorful23"/>
    <w:basedOn w:val="TableNormal"/>
    <w:uiPriority w:val="51"/>
    <w:rsid w:val="00831C26"/>
    <w:pPr>
      <w:spacing w:after="120" w:line="264"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4">
    <w:name w:val="List Table 6 Colorful14"/>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13">
    <w:name w:val="List Table 6 Colorful113"/>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23">
    <w:name w:val="List Table 6 Colorful23"/>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3">
    <w:name w:val="Grid Table 5 Dark - Accent 113"/>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513">
    <w:name w:val="Grid Table 5 Dark - Accent 513"/>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TableGrid63">
    <w:name w:val="Table Grid63"/>
    <w:basedOn w:val="TableNormal"/>
    <w:next w:val="TableGrid"/>
    <w:uiPriority w:val="39"/>
    <w:rsid w:val="00831C26"/>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23">
    <w:name w:val="Grid Table 4 - Accent 323"/>
    <w:basedOn w:val="TableNormal"/>
    <w:next w:val="GridTable4-Accent33"/>
    <w:uiPriority w:val="49"/>
    <w:rsid w:val="00831C26"/>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PlainTable123">
    <w:name w:val="Plain Table 123"/>
    <w:basedOn w:val="TableNormal"/>
    <w:next w:val="PlainTable13"/>
    <w:uiPriority w:val="41"/>
    <w:rsid w:val="00831C2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53">
    <w:name w:val="No List53"/>
    <w:next w:val="NoList"/>
    <w:uiPriority w:val="99"/>
    <w:semiHidden/>
    <w:unhideWhenUsed/>
    <w:rsid w:val="00831C26"/>
  </w:style>
  <w:style w:type="table" w:customStyle="1" w:styleId="TableGrid75">
    <w:name w:val="Table Grid75"/>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3">
    <w:name w:val="Light Shading43"/>
    <w:basedOn w:val="TableNormal"/>
    <w:next w:val="LightShading"/>
    <w:uiPriority w:val="60"/>
    <w:rsid w:val="00831C2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3">
    <w:name w:val="Light Shading - Accent 123"/>
    <w:basedOn w:val="TableNormal"/>
    <w:next w:val="LightShading-Accent1"/>
    <w:uiPriority w:val="60"/>
    <w:rsid w:val="00831C26"/>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423">
    <w:name w:val="Light Shading - Accent 423"/>
    <w:basedOn w:val="TableNormal"/>
    <w:next w:val="LightShading-Accent4"/>
    <w:uiPriority w:val="60"/>
    <w:rsid w:val="00831C26"/>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TableGrid83">
    <w:name w:val="Table Grid83"/>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4">
    <w:name w:val="Table Simple 14"/>
    <w:basedOn w:val="TableNormal"/>
    <w:next w:val="TableSimple1"/>
    <w:uiPriority w:val="99"/>
    <w:semiHidden/>
    <w:unhideWhenUsed/>
    <w:rsid w:val="00831C26"/>
    <w:pPr>
      <w:bidi/>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4">
    <w:name w:val="Table Contemporary4"/>
    <w:basedOn w:val="TableNormal"/>
    <w:next w:val="TableContemporary"/>
    <w:uiPriority w:val="99"/>
    <w:semiHidden/>
    <w:unhideWhenUsed/>
    <w:rsid w:val="00831C26"/>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4">
    <w:name w:val="Table Theme4"/>
    <w:basedOn w:val="TableNormal"/>
    <w:next w:val="TableTheme"/>
    <w:uiPriority w:val="99"/>
    <w:semiHidden/>
    <w:unhideWhenUsed/>
    <w:rsid w:val="00831C2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4">
    <w:name w:val="Table List 64"/>
    <w:basedOn w:val="TableNormal"/>
    <w:next w:val="TableList6"/>
    <w:uiPriority w:val="99"/>
    <w:semiHidden/>
    <w:unhideWhenUsed/>
    <w:rsid w:val="00831C26"/>
    <w:pPr>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4">
    <w:name w:val="Table Classic 14"/>
    <w:basedOn w:val="TableNormal"/>
    <w:next w:val="TableClassic1"/>
    <w:uiPriority w:val="99"/>
    <w:semiHidden/>
    <w:unhideWhenUsed/>
    <w:rsid w:val="00831C26"/>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orful34">
    <w:name w:val="Table Colorful 34"/>
    <w:basedOn w:val="TableNormal"/>
    <w:next w:val="TableColorful3"/>
    <w:uiPriority w:val="99"/>
    <w:semiHidden/>
    <w:unhideWhenUsed/>
    <w:rsid w:val="00831C26"/>
    <w:pPr>
      <w:bidi/>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4">
    <w:name w:val="Table Classic 24"/>
    <w:basedOn w:val="TableNormal"/>
    <w:next w:val="TableClassic2"/>
    <w:uiPriority w:val="99"/>
    <w:semiHidden/>
    <w:unhideWhenUsed/>
    <w:rsid w:val="00831C26"/>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14">
    <w:name w:val="Medium Shading 2 - Accent 14"/>
    <w:basedOn w:val="TableNormal"/>
    <w:next w:val="MediumShading2-Accent1"/>
    <w:uiPriority w:val="64"/>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4">
    <w:name w:val="Light List - Accent 14"/>
    <w:basedOn w:val="TableNormal"/>
    <w:next w:val="LightList-Accent1"/>
    <w:uiPriority w:val="61"/>
    <w:unhideWhenUsed/>
    <w:rsid w:val="00831C26"/>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MediumShading2-Accent64">
    <w:name w:val="Medium Shading 2 - Accent 64"/>
    <w:basedOn w:val="TableNormal"/>
    <w:next w:val="MediumShading2-Accent6"/>
    <w:uiPriority w:val="64"/>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4">
    <w:name w:val="Light List - Accent 44"/>
    <w:basedOn w:val="TableNormal"/>
    <w:next w:val="LightList-Accent4"/>
    <w:uiPriority w:val="61"/>
    <w:unhideWhenUsed/>
    <w:rsid w:val="00831C26"/>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Grid3-Accent64">
    <w:name w:val="Medium Grid 3 - Accent 64"/>
    <w:basedOn w:val="TableNormal"/>
    <w:next w:val="MediumGrid3-Accent6"/>
    <w:uiPriority w:val="69"/>
    <w:unhideWhenUsed/>
    <w:rsid w:val="00831C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Grid3-Accent54">
    <w:name w:val="Medium Grid 3 - Accent 54"/>
    <w:basedOn w:val="TableNormal"/>
    <w:next w:val="MediumGrid3-Accent5"/>
    <w:uiPriority w:val="69"/>
    <w:unhideWhenUsed/>
    <w:rsid w:val="00831C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TableList24">
    <w:name w:val="Table List 24"/>
    <w:basedOn w:val="TableNormal"/>
    <w:next w:val="TableList2"/>
    <w:uiPriority w:val="99"/>
    <w:semiHidden/>
    <w:unhideWhenUsed/>
    <w:rsid w:val="00831C26"/>
    <w:pPr>
      <w:bidi/>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14">
    <w:name w:val="Table Subtle 14"/>
    <w:basedOn w:val="TableNormal"/>
    <w:next w:val="TableSubtle1"/>
    <w:uiPriority w:val="99"/>
    <w:semiHidden/>
    <w:unhideWhenUsed/>
    <w:rsid w:val="00831C26"/>
    <w:pPr>
      <w:bidi/>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2-Accent54">
    <w:name w:val="Medium Shading 2 - Accent 54"/>
    <w:basedOn w:val="TableNormal"/>
    <w:next w:val="MediumShading2-Accent5"/>
    <w:uiPriority w:val="64"/>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4">
    <w:name w:val="Table List 34"/>
    <w:basedOn w:val="TableNormal"/>
    <w:next w:val="TableList3"/>
    <w:uiPriority w:val="99"/>
    <w:semiHidden/>
    <w:unhideWhenUsed/>
    <w:rsid w:val="00831C26"/>
    <w:pPr>
      <w:bidi/>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4">
    <w:name w:val="Table List 54"/>
    <w:basedOn w:val="TableNormal"/>
    <w:next w:val="TableList5"/>
    <w:uiPriority w:val="99"/>
    <w:semiHidden/>
    <w:unhideWhenUsed/>
    <w:rsid w:val="00831C26"/>
    <w:pPr>
      <w:bidi/>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PlainTable233">
    <w:name w:val="Plain Table 233"/>
    <w:basedOn w:val="TableNormal"/>
    <w:uiPriority w:val="42"/>
    <w:rsid w:val="00831C2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4-Accent333">
    <w:name w:val="Grid Table 4 - Accent 333"/>
    <w:basedOn w:val="TableNormal"/>
    <w:uiPriority w:val="49"/>
    <w:rsid w:val="00831C26"/>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33">
    <w:name w:val="Plain Table 133"/>
    <w:basedOn w:val="TableNormal"/>
    <w:uiPriority w:val="41"/>
    <w:rsid w:val="00831C2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8">
    <w:name w:val="جدول 1118"/>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numbering" w:customStyle="1" w:styleId="NoList63">
    <w:name w:val="No List63"/>
    <w:next w:val="NoList"/>
    <w:uiPriority w:val="99"/>
    <w:semiHidden/>
    <w:unhideWhenUsed/>
    <w:rsid w:val="00831C26"/>
  </w:style>
  <w:style w:type="table" w:customStyle="1" w:styleId="TableGrid94">
    <w:name w:val="Table Grid94"/>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21">
    <w:name w:val="Grid Table 6 Colorful - Accent 1121"/>
    <w:basedOn w:val="TableNormal"/>
    <w:next w:val="GridTable6Colorful-Accent11"/>
    <w:uiPriority w:val="51"/>
    <w:rsid w:val="00831C26"/>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133">
    <w:name w:val="No List133"/>
    <w:next w:val="NoList"/>
    <w:uiPriority w:val="99"/>
    <w:semiHidden/>
    <w:unhideWhenUsed/>
    <w:rsid w:val="00831C26"/>
  </w:style>
  <w:style w:type="numbering" w:customStyle="1" w:styleId="NoList1123">
    <w:name w:val="No List1123"/>
    <w:next w:val="NoList"/>
    <w:uiPriority w:val="99"/>
    <w:semiHidden/>
    <w:unhideWhenUsed/>
    <w:rsid w:val="00831C26"/>
  </w:style>
  <w:style w:type="table" w:customStyle="1" w:styleId="TableGrid122">
    <w:name w:val="Table Grid122"/>
    <w:basedOn w:val="TableNormal"/>
    <w:next w:val="TableGrid"/>
    <w:uiPriority w:val="59"/>
    <w:rsid w:val="00831C26"/>
    <w:pPr>
      <w:bidi/>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12">
    <w:name w:val="Table Simple 1112"/>
    <w:basedOn w:val="TableNormal"/>
    <w:next w:val="TableSimple1"/>
    <w:rsid w:val="00831C26"/>
    <w:pPr>
      <w:bidi/>
      <w:spacing w:after="120" w:line="264" w:lineRule="auto"/>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112">
    <w:name w:val="Table Contemporary112"/>
    <w:basedOn w:val="TableNormal"/>
    <w:next w:val="TableContemporary"/>
    <w:rsid w:val="00831C26"/>
    <w:pPr>
      <w:bidi/>
      <w:spacing w:after="120" w:line="264" w:lineRule="auto"/>
    </w:pPr>
    <w:rPr>
      <w:rFonts w:eastAsia="Times New Roman" w:cs="Traditional Arabic"/>
    </w:rPr>
    <w:tblPr>
      <w:tblStyleRow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80808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112">
    <w:name w:val="Table Theme112"/>
    <w:basedOn w:val="TableNormal"/>
    <w:next w:val="TableTheme"/>
    <w:rsid w:val="00831C26"/>
    <w:pPr>
      <w:spacing w:after="120" w:line="264"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112">
    <w:name w:val="Table List 6112"/>
    <w:basedOn w:val="TableNormal"/>
    <w:next w:val="TableList6"/>
    <w:rsid w:val="00831C26"/>
    <w:pPr>
      <w:bidi/>
      <w:spacing w:after="120" w:line="264" w:lineRule="auto"/>
    </w:pPr>
    <w:rPr>
      <w:rFonts w:eastAsia="Times New Roman"/>
    </w:rPr>
    <w:tblPr>
      <w:tblStyleRowBandSize w:val="1"/>
    </w:tblPr>
    <w:tcPr>
      <w:shd w:val="clear" w:color="auto" w:fill="F3F3F3"/>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112">
    <w:name w:val="Table Classic 1112"/>
    <w:basedOn w:val="TableNormal"/>
    <w:next w:val="TableClassic1"/>
    <w:rsid w:val="00831C26"/>
    <w:pPr>
      <w:spacing w:after="120" w:line="264" w:lineRule="auto"/>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122">
    <w:name w:val="Light Shading122"/>
    <w:uiPriority w:val="60"/>
    <w:rsid w:val="00831C26"/>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432">
    <w:name w:val="Light Shading - Accent 432"/>
    <w:basedOn w:val="TableNormal"/>
    <w:next w:val="LightShading-Accent4"/>
    <w:rsid w:val="00831C26"/>
    <w:pPr>
      <w:spacing w:after="120" w:line="264" w:lineRule="auto"/>
    </w:pPr>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customStyle="1" w:styleId="LightShading52">
    <w:name w:val="Light Shading52"/>
    <w:next w:val="LightShading"/>
    <w:uiPriority w:val="60"/>
    <w:rsid w:val="00831C26"/>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22">
    <w:name w:val="Light Shading - Accent 1122"/>
    <w:rsid w:val="00831C26"/>
    <w:pPr>
      <w:spacing w:after="120" w:line="264" w:lineRule="auto"/>
      <w:ind w:left="340" w:hanging="340"/>
      <w:jc w:val="both"/>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ghtShading-Accent2112">
    <w:name w:val="Light Shading - Accent 2112"/>
    <w:rsid w:val="00831C26"/>
    <w:pPr>
      <w:spacing w:after="120" w:line="264" w:lineRule="auto"/>
      <w:ind w:left="340" w:hanging="340"/>
      <w:jc w:val="both"/>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LightShading-Accent3112">
    <w:name w:val="Light Shading - Accent 3112"/>
    <w:rsid w:val="00831C26"/>
    <w:pPr>
      <w:spacing w:after="120" w:line="264" w:lineRule="auto"/>
      <w:ind w:left="340" w:hanging="340"/>
      <w:jc w:val="both"/>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LightShading-Accent4112">
    <w:name w:val="Light Shading - Accent 4112"/>
    <w:rsid w:val="00831C26"/>
    <w:pPr>
      <w:spacing w:after="120" w:line="264" w:lineRule="auto"/>
      <w:ind w:left="340" w:hanging="340"/>
      <w:jc w:val="both"/>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table" w:customStyle="1" w:styleId="LightShading-Accent513">
    <w:name w:val="Light Shading - Accent 513"/>
    <w:basedOn w:val="TableNormal"/>
    <w:next w:val="LightShading-Accent5"/>
    <w:rsid w:val="00831C26"/>
    <w:pPr>
      <w:spacing w:after="120" w:line="264"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ColorfulGrid-Accent512">
    <w:name w:val="Colorful Grid - Accent 512"/>
    <w:basedOn w:val="TableNormal"/>
    <w:next w:val="ColorfulGrid-Accent5"/>
    <w:rsid w:val="00831C26"/>
    <w:pPr>
      <w:spacing w:after="120" w:line="264" w:lineRule="auto"/>
    </w:pPr>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1122">
    <w:name w:val="Table Grid1122"/>
    <w:basedOn w:val="TableNormal"/>
    <w:next w:val="TableGrid"/>
    <w:uiPriority w:val="59"/>
    <w:rsid w:val="00831C26"/>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2">
    <w:name w:val="Table Grid222"/>
    <w:basedOn w:val="TableNormal"/>
    <w:next w:val="TableGrid"/>
    <w:uiPriority w:val="59"/>
    <w:rsid w:val="00831C26"/>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lorful3112">
    <w:name w:val="Table Colorful 3112"/>
    <w:basedOn w:val="TableNormal"/>
    <w:next w:val="TableColorful3"/>
    <w:rsid w:val="00831C26"/>
    <w:pPr>
      <w:bidi/>
      <w:spacing w:after="120" w:line="360" w:lineRule="auto"/>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112">
    <w:name w:val="Table Classic 2112"/>
    <w:basedOn w:val="TableNormal"/>
    <w:next w:val="TableClassic2"/>
    <w:rsid w:val="00831C26"/>
    <w:pPr>
      <w:bidi/>
      <w:spacing w:after="120" w:line="360" w:lineRule="auto"/>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42">
    <w:name w:val="Table Grid342"/>
    <w:basedOn w:val="TableNormal"/>
    <w:next w:val="TableGrid"/>
    <w:uiPriority w:val="59"/>
    <w:rsid w:val="00831C26"/>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
    <w:name w:val="No List11123"/>
    <w:next w:val="NoList"/>
    <w:uiPriority w:val="99"/>
    <w:semiHidden/>
    <w:unhideWhenUsed/>
    <w:rsid w:val="00831C26"/>
  </w:style>
  <w:style w:type="numbering" w:customStyle="1" w:styleId="NoList111113">
    <w:name w:val="No List111113"/>
    <w:next w:val="NoList"/>
    <w:uiPriority w:val="99"/>
    <w:semiHidden/>
    <w:unhideWhenUsed/>
    <w:rsid w:val="00831C26"/>
  </w:style>
  <w:style w:type="numbering" w:customStyle="1" w:styleId="NoList223">
    <w:name w:val="No List223"/>
    <w:next w:val="NoList"/>
    <w:uiPriority w:val="99"/>
    <w:semiHidden/>
    <w:unhideWhenUsed/>
    <w:rsid w:val="00831C26"/>
  </w:style>
  <w:style w:type="numbering" w:customStyle="1" w:styleId="NormalNumbered123">
    <w:name w:val="Normal_Numbered123"/>
    <w:rsid w:val="00831C26"/>
  </w:style>
  <w:style w:type="numbering" w:customStyle="1" w:styleId="NoList323">
    <w:name w:val="No List323"/>
    <w:next w:val="NoList"/>
    <w:uiPriority w:val="99"/>
    <w:semiHidden/>
    <w:unhideWhenUsed/>
    <w:rsid w:val="00831C26"/>
  </w:style>
  <w:style w:type="numbering" w:customStyle="1" w:styleId="NormalNumbered223">
    <w:name w:val="Normal_Numbered223"/>
    <w:rsid w:val="00831C26"/>
  </w:style>
  <w:style w:type="numbering" w:customStyle="1" w:styleId="NoList413">
    <w:name w:val="No List413"/>
    <w:next w:val="NoList"/>
    <w:uiPriority w:val="99"/>
    <w:semiHidden/>
    <w:unhideWhenUsed/>
    <w:rsid w:val="00831C26"/>
  </w:style>
  <w:style w:type="numbering" w:customStyle="1" w:styleId="NoList1213">
    <w:name w:val="No List1213"/>
    <w:next w:val="NoList"/>
    <w:uiPriority w:val="99"/>
    <w:semiHidden/>
    <w:unhideWhenUsed/>
    <w:rsid w:val="00831C26"/>
  </w:style>
  <w:style w:type="numbering" w:customStyle="1" w:styleId="NormalNumbered313">
    <w:name w:val="Normal_Numbered313"/>
    <w:rsid w:val="00831C26"/>
  </w:style>
  <w:style w:type="numbering" w:customStyle="1" w:styleId="NoList2113">
    <w:name w:val="No List2113"/>
    <w:next w:val="NoList"/>
    <w:uiPriority w:val="99"/>
    <w:semiHidden/>
    <w:unhideWhenUsed/>
    <w:rsid w:val="00831C26"/>
  </w:style>
  <w:style w:type="numbering" w:customStyle="1" w:styleId="NormalNumbered1113">
    <w:name w:val="Normal_Numbered1113"/>
    <w:rsid w:val="00831C26"/>
  </w:style>
  <w:style w:type="numbering" w:customStyle="1" w:styleId="NoList3113">
    <w:name w:val="No List3113"/>
    <w:next w:val="NoList"/>
    <w:uiPriority w:val="99"/>
    <w:semiHidden/>
    <w:unhideWhenUsed/>
    <w:rsid w:val="00831C26"/>
  </w:style>
  <w:style w:type="numbering" w:customStyle="1" w:styleId="NormalNumbered2113">
    <w:name w:val="Normal_Numbered2113"/>
    <w:rsid w:val="00831C26"/>
  </w:style>
  <w:style w:type="table" w:customStyle="1" w:styleId="ColorfulGrid-Accent612">
    <w:name w:val="Colorful Grid - Accent 612"/>
    <w:basedOn w:val="TableNormal"/>
    <w:next w:val="ColorfulGrid-Accent6"/>
    <w:uiPriority w:val="73"/>
    <w:rsid w:val="00831C26"/>
    <w:pPr>
      <w:spacing w:after="120" w:line="264" w:lineRule="auto"/>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ghtShading212">
    <w:name w:val="Light Shading212"/>
    <w:basedOn w:val="TableNormal"/>
    <w:uiPriority w:val="60"/>
    <w:rsid w:val="00831C26"/>
    <w:pPr>
      <w:spacing w:after="120" w:line="264"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2">
    <w:name w:val="Medium Shading 2 - Accent 1112"/>
    <w:basedOn w:val="TableNormal"/>
    <w:next w:val="MediumShading2-Accent1"/>
    <w:uiPriority w:val="64"/>
    <w:rsid w:val="00831C26"/>
    <w:pPr>
      <w:spacing w:after="120" w:line="264"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12">
    <w:name w:val="Medium Grid 3 - Accent 1112"/>
    <w:basedOn w:val="TableNormal"/>
    <w:next w:val="MediumGrid3-Accent1"/>
    <w:uiPriority w:val="69"/>
    <w:rsid w:val="00831C26"/>
    <w:pPr>
      <w:spacing w:after="120" w:line="264"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List-Accent1112">
    <w:name w:val="Light List - Accent 1112"/>
    <w:basedOn w:val="TableNormal"/>
    <w:next w:val="LightList-Accent1"/>
    <w:uiPriority w:val="61"/>
    <w:rsid w:val="00831C26"/>
    <w:pPr>
      <w:spacing w:after="120" w:line="264"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6112">
    <w:name w:val="Medium Shading 2 - Accent 6112"/>
    <w:basedOn w:val="TableNormal"/>
    <w:next w:val="MediumShading2-Accent6"/>
    <w:uiPriority w:val="64"/>
    <w:rsid w:val="00831C26"/>
    <w:pPr>
      <w:spacing w:after="120" w:line="264"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12">
    <w:name w:val="Light List - Accent 4112"/>
    <w:basedOn w:val="TableNormal"/>
    <w:next w:val="LightList-Accent4"/>
    <w:uiPriority w:val="61"/>
    <w:rsid w:val="00831C26"/>
    <w:pPr>
      <w:spacing w:after="120" w:line="264"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112">
    <w:name w:val="Light Grid112"/>
    <w:basedOn w:val="TableNormal"/>
    <w:uiPriority w:val="62"/>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2112">
    <w:name w:val="Medium Shading 2112"/>
    <w:basedOn w:val="TableNormal"/>
    <w:uiPriority w:val="64"/>
    <w:rsid w:val="00831C26"/>
    <w:pPr>
      <w:spacing w:after="120" w:line="264" w:lineRule="auto"/>
    </w:pPr>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12">
    <w:name w:val="Medium Shading 1112"/>
    <w:basedOn w:val="TableNormal"/>
    <w:uiPriority w:val="63"/>
    <w:rsid w:val="00831C26"/>
    <w:pPr>
      <w:spacing w:after="120" w:line="264"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112">
    <w:name w:val="Light List112"/>
    <w:basedOn w:val="TableNormal"/>
    <w:uiPriority w:val="61"/>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1112">
    <w:name w:val="Table Grid11112"/>
    <w:basedOn w:val="TableNormal"/>
    <w:next w:val="TableGrid"/>
    <w:rsid w:val="00831C26"/>
    <w:pPr>
      <w:bidi/>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212">
    <w:name w:val="Medium Shading 1212"/>
    <w:basedOn w:val="TableNormal"/>
    <w:uiPriority w:val="63"/>
    <w:rsid w:val="00831C26"/>
    <w:pPr>
      <w:spacing w:after="120" w:line="264"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212">
    <w:name w:val="Light List212"/>
    <w:basedOn w:val="TableNormal"/>
    <w:uiPriority w:val="61"/>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PlainTable1112">
    <w:name w:val="Plain Table 1112"/>
    <w:basedOn w:val="TableNormal"/>
    <w:uiPriority w:val="41"/>
    <w:rsid w:val="00831C26"/>
    <w:pPr>
      <w:spacing w:after="120" w:line="264"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6112">
    <w:name w:val="Medium Grid 3 - Accent 6112"/>
    <w:basedOn w:val="TableNormal"/>
    <w:next w:val="MediumGrid3-Accent6"/>
    <w:uiPriority w:val="69"/>
    <w:rsid w:val="00831C26"/>
    <w:pPr>
      <w:spacing w:after="120" w:line="264"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PlainTable2112">
    <w:name w:val="Plain Table 2112"/>
    <w:basedOn w:val="TableNormal"/>
    <w:uiPriority w:val="42"/>
    <w:rsid w:val="00831C26"/>
    <w:pPr>
      <w:spacing w:after="120" w:line="264"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112">
    <w:name w:val="Plain Table 4112"/>
    <w:basedOn w:val="TableNormal"/>
    <w:uiPriority w:val="44"/>
    <w:rsid w:val="00831C26"/>
    <w:pPr>
      <w:spacing w:after="120" w:line="264"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5112">
    <w:name w:val="Medium Grid 3 - Accent 5112"/>
    <w:basedOn w:val="TableNormal"/>
    <w:next w:val="MediumGrid3-Accent5"/>
    <w:uiPriority w:val="69"/>
    <w:rsid w:val="00831C26"/>
    <w:pPr>
      <w:spacing w:after="120" w:line="264" w:lineRule="auto"/>
    </w:pPr>
    <w:rPr>
      <w:rFonts w:cs="B Nazan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Simple312">
    <w:name w:val="Table Simple 312"/>
    <w:basedOn w:val="TableNormal"/>
    <w:next w:val="TableSimple3"/>
    <w:uiPriority w:val="99"/>
    <w:unhideWhenUsed/>
    <w:rsid w:val="00831C26"/>
    <w:pPr>
      <w:spacing w:after="200" w:line="276"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LightShading-Accent132">
    <w:name w:val="Light Shading - Accent 132"/>
    <w:basedOn w:val="TableNormal"/>
    <w:next w:val="LightShading-Accent1"/>
    <w:uiPriority w:val="60"/>
    <w:rsid w:val="00831C26"/>
    <w:pPr>
      <w:spacing w:after="120" w:line="264"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12">
    <w:name w:val="Light Shading1112"/>
    <w:basedOn w:val="TableNormal"/>
    <w:uiPriority w:val="60"/>
    <w:rsid w:val="00831C26"/>
    <w:pPr>
      <w:spacing w:after="120" w:line="264"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2">
    <w:name w:val="Table Grid412"/>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
    <w:name w:val="Table Grid512"/>
    <w:basedOn w:val="TableNormal"/>
    <w:next w:val="TableGrid"/>
    <w:uiPriority w:val="3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2">
    <w:name w:val="Table Grid3112"/>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
    <w:name w:val="Table Grid3312"/>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2112">
    <w:name w:val="Table List 2112"/>
    <w:basedOn w:val="TableNormal"/>
    <w:next w:val="TableList2"/>
    <w:rsid w:val="00831C26"/>
    <w:pPr>
      <w:spacing w:after="120" w:line="264" w:lineRule="auto"/>
      <w:ind w:left="340" w:hanging="340"/>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5Dark-Accent3112">
    <w:name w:val="Grid Table 5 Dark - Accent 3112"/>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eGrid2112">
    <w:name w:val="Table Grid2112"/>
    <w:basedOn w:val="TableNormal"/>
    <w:next w:val="TableGrid"/>
    <w:uiPriority w:val="59"/>
    <w:rsid w:val="00831C26"/>
    <w:pPr>
      <w:spacing w:after="120" w:line="264"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ubtle1112">
    <w:name w:val="Table Subtle 1112"/>
    <w:basedOn w:val="TableNormal"/>
    <w:next w:val="TableSubtle1"/>
    <w:rsid w:val="00831C26"/>
    <w:pPr>
      <w:bidi/>
      <w:spacing w:after="120" w:line="264" w:lineRule="auto"/>
      <w:ind w:firstLine="284"/>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312">
    <w:name w:val="Light Shading312"/>
    <w:basedOn w:val="TableNormal"/>
    <w:uiPriority w:val="60"/>
    <w:rsid w:val="00831C26"/>
    <w:pPr>
      <w:spacing w:after="120" w:line="264"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112">
    <w:name w:val="Calendar 112"/>
    <w:basedOn w:val="TableNormal"/>
    <w:uiPriority w:val="99"/>
    <w:qFormat/>
    <w:rsid w:val="00831C26"/>
    <w:pPr>
      <w:spacing w:after="120" w:line="264" w:lineRule="auto"/>
    </w:pPr>
    <w:rPr>
      <w:rFonts w:eastAsia="Times New Roman"/>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MediumShading2-Accent5112">
    <w:name w:val="Medium Shading 2 - Accent 5112"/>
    <w:basedOn w:val="TableNormal"/>
    <w:next w:val="MediumShading2-Accent5"/>
    <w:uiPriority w:val="64"/>
    <w:rsid w:val="00831C26"/>
    <w:pPr>
      <w:spacing w:after="120" w:line="264" w:lineRule="auto"/>
    </w:pPr>
    <w:rPr>
      <w:rFonts w:eastAsia="Times New Roman"/>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112">
    <w:name w:val="Light Shading - Accent 11112"/>
    <w:basedOn w:val="TableNormal"/>
    <w:uiPriority w:val="60"/>
    <w:rsid w:val="00831C26"/>
    <w:pPr>
      <w:spacing w:after="120" w:line="264" w:lineRule="auto"/>
    </w:pPr>
    <w:rPr>
      <w:rFonts w:eastAsia="Times New Roman"/>
      <w:color w:val="365F91"/>
      <w:lang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List3112">
    <w:name w:val="Table List 3112"/>
    <w:basedOn w:val="TableNormal"/>
    <w:next w:val="TableList3"/>
    <w:rsid w:val="00831C26"/>
    <w:pPr>
      <w:spacing w:after="120" w:line="264" w:lineRule="auto"/>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112">
    <w:name w:val="Table List 5112"/>
    <w:basedOn w:val="TableNormal"/>
    <w:next w:val="TableList5"/>
    <w:rsid w:val="00831C26"/>
    <w:pPr>
      <w:spacing w:after="120" w:line="264" w:lineRule="auto"/>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MediumList2112">
    <w:name w:val="Medium List 2112"/>
    <w:basedOn w:val="TableNormal"/>
    <w:uiPriority w:val="66"/>
    <w:rsid w:val="00831C26"/>
    <w:pPr>
      <w:spacing w:after="120" w:line="264" w:lineRule="auto"/>
    </w:pPr>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List112">
    <w:name w:val="Colorful List112"/>
    <w:basedOn w:val="TableNormal"/>
    <w:uiPriority w:val="72"/>
    <w:rsid w:val="00831C26"/>
    <w:pPr>
      <w:spacing w:after="120" w:line="264" w:lineRule="auto"/>
    </w:pPr>
    <w:rPr>
      <w:rFonts w:cs="B Mitra"/>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GridTable6Colorful112">
    <w:name w:val="Grid Table 6 Colorful112"/>
    <w:basedOn w:val="TableNormal"/>
    <w:uiPriority w:val="51"/>
    <w:rsid w:val="00831C26"/>
    <w:pPr>
      <w:spacing w:after="120" w:line="264"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112">
    <w:name w:val="List Table 2112"/>
    <w:basedOn w:val="TableNormal"/>
    <w:uiPriority w:val="47"/>
    <w:rsid w:val="00831C26"/>
    <w:pPr>
      <w:spacing w:after="120" w:line="264" w:lineRule="auto"/>
    </w:pPr>
    <w:rPr>
      <w:rFonts w:eastAsia="Times New Roman"/>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212">
    <w:name w:val="Plain Table 2212"/>
    <w:basedOn w:val="TableNormal"/>
    <w:next w:val="PlainTable23"/>
    <w:uiPriority w:val="42"/>
    <w:rsid w:val="00831C26"/>
    <w:pPr>
      <w:spacing w:after="120" w:line="264" w:lineRule="auto"/>
    </w:pPr>
    <w:rPr>
      <w:rFonts w:eastAsia="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tyle912">
    <w:name w:val="Style912"/>
    <w:basedOn w:val="TableNormal"/>
    <w:uiPriority w:val="99"/>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جدول 126"/>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Light112">
    <w:name w:val="Table Grid Light112"/>
    <w:basedOn w:val="TableNormal"/>
    <w:uiPriority w:val="40"/>
    <w:rsid w:val="00831C26"/>
    <w:pPr>
      <w:spacing w:after="120" w:line="264" w:lineRule="auto"/>
    </w:pPr>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List-Accent5112">
    <w:name w:val="Light List - Accent 5112"/>
    <w:basedOn w:val="TableNormal"/>
    <w:next w:val="LightList-Accent5"/>
    <w:uiPriority w:val="61"/>
    <w:rsid w:val="00831C26"/>
    <w:pPr>
      <w:spacing w:after="120" w:line="264"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22">
    <w:name w:val="Light List - Accent 522"/>
    <w:basedOn w:val="TableNormal"/>
    <w:next w:val="LightList-Accent5"/>
    <w:uiPriority w:val="61"/>
    <w:rsid w:val="00831C26"/>
    <w:pPr>
      <w:spacing w:after="120" w:line="264"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6112">
    <w:name w:val="Light Shading - Accent 6112"/>
    <w:basedOn w:val="TableNormal"/>
    <w:next w:val="LightShading-Accent6"/>
    <w:uiPriority w:val="60"/>
    <w:rsid w:val="00831C26"/>
    <w:pPr>
      <w:spacing w:after="120" w:line="264"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112">
    <w:name w:val="Medium List 1 - Accent 6112"/>
    <w:basedOn w:val="TableNormal"/>
    <w:next w:val="MediumList1-Accent6"/>
    <w:uiPriority w:val="65"/>
    <w:rsid w:val="00831C26"/>
    <w:pPr>
      <w:spacing w:after="120" w:line="264" w:lineRule="auto"/>
    </w:pPr>
    <w:rPr>
      <w:color w:val="000000"/>
    </w:rPr>
    <w:tblPr>
      <w:tblStyleRowBandSize w:val="1"/>
      <w:tblStyleColBandSize w:val="1"/>
      <w:tblBorders>
        <w:top w:val="single" w:sz="8" w:space="0" w:color="F79646"/>
        <w:bottom w:val="single" w:sz="8" w:space="0" w:color="F79646"/>
      </w:tblBorders>
    </w:tblPr>
    <w:tblStylePr w:type="firstRow">
      <w:rPr>
        <w:rFonts w:ascii="Nazanin" w:eastAsia="Times New Roman" w:hAnsi="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112">
    <w:name w:val="Medium Shading 1 - Accent 5112"/>
    <w:basedOn w:val="TableNormal"/>
    <w:next w:val="MediumShading1-Accent5"/>
    <w:uiPriority w:val="63"/>
    <w:rsid w:val="00831C26"/>
    <w:pPr>
      <w:spacing w:after="120" w:line="264"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6112">
    <w:name w:val="Light List - Accent 6112"/>
    <w:basedOn w:val="TableNormal"/>
    <w:next w:val="LightList-Accent6"/>
    <w:uiPriority w:val="61"/>
    <w:rsid w:val="00831C26"/>
    <w:pPr>
      <w:spacing w:after="120" w:line="264"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Accent622">
    <w:name w:val="Light Shading - Accent 622"/>
    <w:basedOn w:val="TableNormal"/>
    <w:next w:val="LightShading-Accent6"/>
    <w:uiPriority w:val="60"/>
    <w:rsid w:val="00831C26"/>
    <w:pPr>
      <w:spacing w:after="120" w:line="264"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22">
    <w:name w:val="Medium List 1 - Accent 622"/>
    <w:basedOn w:val="TableNormal"/>
    <w:next w:val="MediumList1-Accent6"/>
    <w:uiPriority w:val="65"/>
    <w:rsid w:val="00831C26"/>
    <w:pPr>
      <w:spacing w:after="120" w:line="264" w:lineRule="auto"/>
    </w:pPr>
    <w:rPr>
      <w:color w:val="000000"/>
    </w:rPr>
    <w:tblPr>
      <w:tblStyleRowBandSize w:val="1"/>
      <w:tblStyleColBandSize w:val="1"/>
      <w:tblBorders>
        <w:top w:val="single" w:sz="8" w:space="0" w:color="F79646"/>
        <w:bottom w:val="single" w:sz="8" w:space="0" w:color="F79646"/>
      </w:tblBorders>
    </w:tblPr>
    <w:tblStylePr w:type="firstRow">
      <w:rPr>
        <w:rFonts w:ascii="Nazanin" w:eastAsia="Times New Roman" w:hAnsi="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22">
    <w:name w:val="Medium Shading 1 - Accent 522"/>
    <w:basedOn w:val="TableNormal"/>
    <w:next w:val="MediumShading1-Accent5"/>
    <w:uiPriority w:val="63"/>
    <w:rsid w:val="00831C26"/>
    <w:pPr>
      <w:spacing w:after="120" w:line="264"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622">
    <w:name w:val="Light List - Accent 622"/>
    <w:basedOn w:val="TableNormal"/>
    <w:next w:val="LightList-Accent6"/>
    <w:uiPriority w:val="61"/>
    <w:rsid w:val="00831C26"/>
    <w:pPr>
      <w:spacing w:after="120" w:line="264"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PlainTable4221">
    <w:name w:val="Plain Table 4221"/>
    <w:basedOn w:val="TableNormal"/>
    <w:next w:val="PlainTable42"/>
    <w:uiPriority w:val="44"/>
    <w:rsid w:val="00831C26"/>
    <w:pPr>
      <w:spacing w:after="120" w:line="264"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312">
    <w:name w:val="Table Grid1312"/>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22">
    <w:name w:val="Light Grid22"/>
    <w:basedOn w:val="TableNormal"/>
    <w:next w:val="LightGrid"/>
    <w:uiPriority w:val="62"/>
    <w:unhideWhenUsed/>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412">
    <w:name w:val="Table Grid1412"/>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112">
    <w:name w:val="Grid Table 4 - Accent 3112"/>
    <w:basedOn w:val="TableNormal"/>
    <w:uiPriority w:val="49"/>
    <w:rsid w:val="00831C26"/>
    <w:pPr>
      <w:spacing w:after="120" w:line="264"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121">
    <w:name w:val="Grid Table 4121"/>
    <w:basedOn w:val="TableNormal"/>
    <w:next w:val="GridTable41"/>
    <w:uiPriority w:val="49"/>
    <w:rsid w:val="00831C26"/>
    <w:pPr>
      <w:spacing w:after="120" w:line="264"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21">
    <w:name w:val="Grid Table 6 Colorful221"/>
    <w:basedOn w:val="TableNormal"/>
    <w:next w:val="GridTable6Colorful2"/>
    <w:uiPriority w:val="51"/>
    <w:rsid w:val="00831C26"/>
    <w:pPr>
      <w:spacing w:after="120" w:line="264"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22">
    <w:name w:val="List Table 6 Colorful122"/>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112">
    <w:name w:val="List Table 6 Colorful1112"/>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212">
    <w:name w:val="List Table 6 Colorful212"/>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12">
    <w:name w:val="Grid Table 5 Dark - Accent 1112"/>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5112">
    <w:name w:val="Grid Table 5 Dark - Accent 5112"/>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TableGrid612">
    <w:name w:val="Table Grid612"/>
    <w:basedOn w:val="TableNormal"/>
    <w:next w:val="TableGrid"/>
    <w:uiPriority w:val="39"/>
    <w:rsid w:val="00831C26"/>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212">
    <w:name w:val="Grid Table 4 - Accent 3212"/>
    <w:basedOn w:val="TableNormal"/>
    <w:next w:val="GridTable4-Accent33"/>
    <w:uiPriority w:val="49"/>
    <w:rsid w:val="00831C26"/>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PlainTable1212">
    <w:name w:val="Plain Table 1212"/>
    <w:basedOn w:val="TableNormal"/>
    <w:next w:val="PlainTable13"/>
    <w:uiPriority w:val="41"/>
    <w:rsid w:val="00831C2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513">
    <w:name w:val="No List513"/>
    <w:next w:val="NoList"/>
    <w:uiPriority w:val="99"/>
    <w:semiHidden/>
    <w:unhideWhenUsed/>
    <w:rsid w:val="00831C26"/>
  </w:style>
  <w:style w:type="table" w:customStyle="1" w:styleId="TableGrid712">
    <w:name w:val="Table Grid712"/>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2">
    <w:name w:val="Light Shading412"/>
    <w:basedOn w:val="TableNormal"/>
    <w:next w:val="LightShading"/>
    <w:uiPriority w:val="60"/>
    <w:rsid w:val="00831C2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12">
    <w:name w:val="Light Shading - Accent 1212"/>
    <w:basedOn w:val="TableNormal"/>
    <w:next w:val="LightShading-Accent1"/>
    <w:uiPriority w:val="60"/>
    <w:rsid w:val="00831C26"/>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4213">
    <w:name w:val="Light Shading - Accent 4213"/>
    <w:basedOn w:val="TableNormal"/>
    <w:next w:val="LightShading-Accent4"/>
    <w:uiPriority w:val="60"/>
    <w:rsid w:val="00831C26"/>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TableGrid812">
    <w:name w:val="Table Grid812"/>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2">
    <w:name w:val="Table Simple 122"/>
    <w:basedOn w:val="TableNormal"/>
    <w:next w:val="TableSimple1"/>
    <w:uiPriority w:val="99"/>
    <w:semiHidden/>
    <w:unhideWhenUsed/>
    <w:rsid w:val="00831C26"/>
    <w:pPr>
      <w:bidi/>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22">
    <w:name w:val="Table Contemporary22"/>
    <w:basedOn w:val="TableNormal"/>
    <w:next w:val="TableContemporary"/>
    <w:uiPriority w:val="99"/>
    <w:semiHidden/>
    <w:unhideWhenUsed/>
    <w:rsid w:val="00831C26"/>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22">
    <w:name w:val="Table Theme22"/>
    <w:basedOn w:val="TableNormal"/>
    <w:next w:val="TableTheme"/>
    <w:uiPriority w:val="99"/>
    <w:semiHidden/>
    <w:unhideWhenUsed/>
    <w:rsid w:val="00831C2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22">
    <w:name w:val="Table List 622"/>
    <w:basedOn w:val="TableNormal"/>
    <w:next w:val="TableList6"/>
    <w:uiPriority w:val="99"/>
    <w:semiHidden/>
    <w:unhideWhenUsed/>
    <w:rsid w:val="00831C26"/>
    <w:pPr>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22">
    <w:name w:val="Table Classic 122"/>
    <w:basedOn w:val="TableNormal"/>
    <w:next w:val="TableClassic1"/>
    <w:uiPriority w:val="99"/>
    <w:semiHidden/>
    <w:unhideWhenUsed/>
    <w:rsid w:val="00831C26"/>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orful322">
    <w:name w:val="Table Colorful 322"/>
    <w:basedOn w:val="TableNormal"/>
    <w:next w:val="TableColorful3"/>
    <w:uiPriority w:val="99"/>
    <w:semiHidden/>
    <w:unhideWhenUsed/>
    <w:rsid w:val="00831C26"/>
    <w:pPr>
      <w:bidi/>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22">
    <w:name w:val="Table Classic 222"/>
    <w:basedOn w:val="TableNormal"/>
    <w:next w:val="TableClassic2"/>
    <w:uiPriority w:val="99"/>
    <w:semiHidden/>
    <w:unhideWhenUsed/>
    <w:rsid w:val="00831C26"/>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122">
    <w:name w:val="Medium Shading 2 - Accent 122"/>
    <w:basedOn w:val="TableNormal"/>
    <w:next w:val="MediumShading2-Accent1"/>
    <w:uiPriority w:val="64"/>
    <w:semiHidden/>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22">
    <w:name w:val="Medium Grid 3 - Accent 122"/>
    <w:basedOn w:val="TableNormal"/>
    <w:next w:val="MediumGrid3-Accent1"/>
    <w:uiPriority w:val="69"/>
    <w:semiHidden/>
    <w:unhideWhenUsed/>
    <w:rsid w:val="00831C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LightList-Accent122">
    <w:name w:val="Light List - Accent 122"/>
    <w:basedOn w:val="TableNormal"/>
    <w:next w:val="LightList-Accent1"/>
    <w:uiPriority w:val="61"/>
    <w:semiHidden/>
    <w:unhideWhenUsed/>
    <w:rsid w:val="00831C26"/>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MediumShading2-Accent622">
    <w:name w:val="Medium Shading 2 - Accent 622"/>
    <w:basedOn w:val="TableNormal"/>
    <w:next w:val="MediumShading2-Accent6"/>
    <w:uiPriority w:val="64"/>
    <w:semiHidden/>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22">
    <w:name w:val="Light List - Accent 422"/>
    <w:basedOn w:val="TableNormal"/>
    <w:next w:val="LightList-Accent4"/>
    <w:uiPriority w:val="61"/>
    <w:semiHidden/>
    <w:unhideWhenUsed/>
    <w:rsid w:val="00831C26"/>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Grid3-Accent622">
    <w:name w:val="Medium Grid 3 - Accent 622"/>
    <w:basedOn w:val="TableNormal"/>
    <w:next w:val="MediumGrid3-Accent6"/>
    <w:uiPriority w:val="69"/>
    <w:semiHidden/>
    <w:unhideWhenUsed/>
    <w:rsid w:val="00831C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Grid3-Accent522">
    <w:name w:val="Medium Grid 3 - Accent 522"/>
    <w:basedOn w:val="TableNormal"/>
    <w:next w:val="MediumGrid3-Accent5"/>
    <w:uiPriority w:val="69"/>
    <w:semiHidden/>
    <w:unhideWhenUsed/>
    <w:rsid w:val="00831C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TableList222">
    <w:name w:val="Table List 222"/>
    <w:basedOn w:val="TableNormal"/>
    <w:next w:val="TableList2"/>
    <w:uiPriority w:val="99"/>
    <w:semiHidden/>
    <w:unhideWhenUsed/>
    <w:rsid w:val="00831C26"/>
    <w:pPr>
      <w:bidi/>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122">
    <w:name w:val="Table Subtle 122"/>
    <w:basedOn w:val="TableNormal"/>
    <w:next w:val="TableSubtle1"/>
    <w:uiPriority w:val="99"/>
    <w:semiHidden/>
    <w:unhideWhenUsed/>
    <w:rsid w:val="00831C26"/>
    <w:pPr>
      <w:bidi/>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2-Accent522">
    <w:name w:val="Medium Shading 2 - Accent 522"/>
    <w:basedOn w:val="TableNormal"/>
    <w:next w:val="MediumShading2-Accent5"/>
    <w:uiPriority w:val="64"/>
    <w:semiHidden/>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2">
    <w:name w:val="Table List 322"/>
    <w:basedOn w:val="TableNormal"/>
    <w:next w:val="TableList3"/>
    <w:uiPriority w:val="99"/>
    <w:semiHidden/>
    <w:unhideWhenUsed/>
    <w:rsid w:val="00831C26"/>
    <w:pPr>
      <w:bidi/>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22">
    <w:name w:val="Table List 522"/>
    <w:basedOn w:val="TableNormal"/>
    <w:next w:val="TableList5"/>
    <w:uiPriority w:val="99"/>
    <w:semiHidden/>
    <w:unhideWhenUsed/>
    <w:rsid w:val="00831C26"/>
    <w:pPr>
      <w:bidi/>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PlainTable2321">
    <w:name w:val="Plain Table 2321"/>
    <w:basedOn w:val="TableNormal"/>
    <w:next w:val="PlainTable23"/>
    <w:uiPriority w:val="42"/>
    <w:rsid w:val="00831C2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4-Accent3321">
    <w:name w:val="Grid Table 4 - Accent 3321"/>
    <w:basedOn w:val="TableNormal"/>
    <w:next w:val="GridTable4-Accent33"/>
    <w:uiPriority w:val="49"/>
    <w:rsid w:val="00831C26"/>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321">
    <w:name w:val="Plain Table 1321"/>
    <w:basedOn w:val="TableNormal"/>
    <w:next w:val="PlainTable13"/>
    <w:uiPriority w:val="41"/>
    <w:rsid w:val="00831C2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9">
    <w:name w:val="جدول 1119"/>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numbering" w:customStyle="1" w:styleId="NoList611">
    <w:name w:val="No List611"/>
    <w:next w:val="NoList"/>
    <w:uiPriority w:val="99"/>
    <w:semiHidden/>
    <w:unhideWhenUsed/>
    <w:rsid w:val="00831C26"/>
  </w:style>
  <w:style w:type="table" w:customStyle="1" w:styleId="TableGrid102">
    <w:name w:val="Table Grid102"/>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NoList"/>
    <w:uiPriority w:val="99"/>
    <w:semiHidden/>
    <w:unhideWhenUsed/>
    <w:rsid w:val="00831C26"/>
  </w:style>
  <w:style w:type="numbering" w:customStyle="1" w:styleId="NoList11211">
    <w:name w:val="No List11211"/>
    <w:next w:val="NoList"/>
    <w:uiPriority w:val="99"/>
    <w:semiHidden/>
    <w:unhideWhenUsed/>
    <w:rsid w:val="00831C26"/>
  </w:style>
  <w:style w:type="numbering" w:customStyle="1" w:styleId="NoList111211">
    <w:name w:val="No List111211"/>
    <w:next w:val="NoList"/>
    <w:uiPriority w:val="99"/>
    <w:semiHidden/>
    <w:unhideWhenUsed/>
    <w:rsid w:val="00831C26"/>
  </w:style>
  <w:style w:type="numbering" w:customStyle="1" w:styleId="NoList1111112">
    <w:name w:val="No List1111112"/>
    <w:next w:val="NoList"/>
    <w:uiPriority w:val="99"/>
    <w:semiHidden/>
    <w:unhideWhenUsed/>
    <w:rsid w:val="00831C26"/>
  </w:style>
  <w:style w:type="numbering" w:customStyle="1" w:styleId="NoList2211">
    <w:name w:val="No List2211"/>
    <w:next w:val="NoList"/>
    <w:uiPriority w:val="99"/>
    <w:semiHidden/>
    <w:unhideWhenUsed/>
    <w:rsid w:val="00831C26"/>
  </w:style>
  <w:style w:type="numbering" w:customStyle="1" w:styleId="NormalNumbered1211">
    <w:name w:val="Normal_Numbered1211"/>
    <w:rsid w:val="00831C26"/>
  </w:style>
  <w:style w:type="numbering" w:customStyle="1" w:styleId="NoList3211">
    <w:name w:val="No List3211"/>
    <w:next w:val="NoList"/>
    <w:uiPriority w:val="99"/>
    <w:semiHidden/>
    <w:unhideWhenUsed/>
    <w:rsid w:val="00831C26"/>
  </w:style>
  <w:style w:type="numbering" w:customStyle="1" w:styleId="NormalNumbered2211">
    <w:name w:val="Normal_Numbered2211"/>
    <w:rsid w:val="00831C26"/>
  </w:style>
  <w:style w:type="numbering" w:customStyle="1" w:styleId="NoList4111">
    <w:name w:val="No List4111"/>
    <w:next w:val="NoList"/>
    <w:uiPriority w:val="99"/>
    <w:semiHidden/>
    <w:unhideWhenUsed/>
    <w:rsid w:val="00831C26"/>
  </w:style>
  <w:style w:type="numbering" w:customStyle="1" w:styleId="NoList12111">
    <w:name w:val="No List12111"/>
    <w:next w:val="NoList"/>
    <w:uiPriority w:val="99"/>
    <w:semiHidden/>
    <w:unhideWhenUsed/>
    <w:rsid w:val="00831C26"/>
  </w:style>
  <w:style w:type="numbering" w:customStyle="1" w:styleId="NormalNumbered3111">
    <w:name w:val="Normal_Numbered3111"/>
    <w:rsid w:val="00831C26"/>
  </w:style>
  <w:style w:type="numbering" w:customStyle="1" w:styleId="NoList21111">
    <w:name w:val="No List21111"/>
    <w:next w:val="NoList"/>
    <w:uiPriority w:val="99"/>
    <w:semiHidden/>
    <w:unhideWhenUsed/>
    <w:rsid w:val="00831C26"/>
  </w:style>
  <w:style w:type="numbering" w:customStyle="1" w:styleId="NormalNumbered11111">
    <w:name w:val="Normal_Numbered11111"/>
    <w:rsid w:val="00831C26"/>
  </w:style>
  <w:style w:type="numbering" w:customStyle="1" w:styleId="NoList31111">
    <w:name w:val="No List31111"/>
    <w:next w:val="NoList"/>
    <w:uiPriority w:val="99"/>
    <w:semiHidden/>
    <w:unhideWhenUsed/>
    <w:rsid w:val="00831C26"/>
  </w:style>
  <w:style w:type="numbering" w:customStyle="1" w:styleId="NormalNumbered21111">
    <w:name w:val="Normal_Numbered21111"/>
    <w:rsid w:val="00831C26"/>
  </w:style>
  <w:style w:type="numbering" w:customStyle="1" w:styleId="NoList5111">
    <w:name w:val="No List5111"/>
    <w:next w:val="NoList"/>
    <w:uiPriority w:val="99"/>
    <w:semiHidden/>
    <w:unhideWhenUsed/>
    <w:rsid w:val="00831C26"/>
  </w:style>
  <w:style w:type="table" w:customStyle="1" w:styleId="1212">
    <w:name w:val="جدول 1212"/>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GridTable6Colorful-Accent121">
    <w:name w:val="Grid Table 6 Colorful - Accent 121"/>
    <w:basedOn w:val="TableNormal"/>
    <w:next w:val="GridTable6Colorful-Accent11"/>
    <w:uiPriority w:val="51"/>
    <w:rsid w:val="00831C26"/>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31">
    <w:name w:val="Grid Table 6 Colorful - Accent 131"/>
    <w:basedOn w:val="TableNormal"/>
    <w:next w:val="GridTable6Colorful-Accent11"/>
    <w:uiPriority w:val="51"/>
    <w:rsid w:val="00831C26"/>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132">
    <w:name w:val="جدول 132"/>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911">
    <w:name w:val="Table Grid911"/>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41">
    <w:name w:val="Grid Table 6 Colorful - Accent 141"/>
    <w:basedOn w:val="TableNormal"/>
    <w:next w:val="GridTable6Colorful-Accent11"/>
    <w:uiPriority w:val="51"/>
    <w:rsid w:val="00831C26"/>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71">
    <w:name w:val="No List71"/>
    <w:next w:val="NoList"/>
    <w:uiPriority w:val="99"/>
    <w:semiHidden/>
    <w:unhideWhenUsed/>
    <w:rsid w:val="00831C26"/>
  </w:style>
  <w:style w:type="table" w:customStyle="1" w:styleId="TableGrid151">
    <w:name w:val="Table Grid151"/>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51">
    <w:name w:val="Grid Table 6 Colorful - Accent 151"/>
    <w:basedOn w:val="TableNormal"/>
    <w:next w:val="GridTable6Colorful-Accent11"/>
    <w:uiPriority w:val="51"/>
    <w:rsid w:val="00831C26"/>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141">
    <w:name w:val="No List141"/>
    <w:next w:val="NoList"/>
    <w:uiPriority w:val="99"/>
    <w:semiHidden/>
    <w:unhideWhenUsed/>
    <w:rsid w:val="00831C26"/>
  </w:style>
  <w:style w:type="numbering" w:customStyle="1" w:styleId="NoList1131">
    <w:name w:val="No List1131"/>
    <w:next w:val="NoList"/>
    <w:uiPriority w:val="99"/>
    <w:semiHidden/>
    <w:unhideWhenUsed/>
    <w:rsid w:val="00831C26"/>
  </w:style>
  <w:style w:type="table" w:customStyle="1" w:styleId="TableGrid161">
    <w:name w:val="Table Grid161"/>
    <w:basedOn w:val="TableNormal"/>
    <w:next w:val="TableGrid"/>
    <w:uiPriority w:val="59"/>
    <w:rsid w:val="00831C26"/>
    <w:pPr>
      <w:bidi/>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21">
    <w:name w:val="Table Simple 1121"/>
    <w:basedOn w:val="TableNormal"/>
    <w:next w:val="TableSimple1"/>
    <w:rsid w:val="00831C26"/>
    <w:pPr>
      <w:bidi/>
      <w:spacing w:after="120" w:line="264" w:lineRule="auto"/>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121">
    <w:name w:val="Table Contemporary121"/>
    <w:basedOn w:val="TableNormal"/>
    <w:next w:val="TableContemporary"/>
    <w:rsid w:val="00831C26"/>
    <w:pPr>
      <w:bidi/>
      <w:spacing w:after="120" w:line="264" w:lineRule="auto"/>
    </w:pPr>
    <w:rPr>
      <w:rFonts w:eastAsia="Times New Roman" w:cs="Traditional Arabic"/>
    </w:rPr>
    <w:tblPr>
      <w:tblStyleRow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80808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121">
    <w:name w:val="Table Theme121"/>
    <w:basedOn w:val="TableNormal"/>
    <w:next w:val="TableTheme"/>
    <w:rsid w:val="00831C26"/>
    <w:pPr>
      <w:spacing w:after="120" w:line="264"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121">
    <w:name w:val="Table List 6121"/>
    <w:basedOn w:val="TableNormal"/>
    <w:next w:val="TableList6"/>
    <w:rsid w:val="00831C26"/>
    <w:pPr>
      <w:bidi/>
      <w:spacing w:after="120" w:line="264" w:lineRule="auto"/>
    </w:pPr>
    <w:rPr>
      <w:rFonts w:eastAsia="Times New Roman"/>
    </w:rPr>
    <w:tblPr>
      <w:tblStyleRowBandSize w:val="1"/>
    </w:tblPr>
    <w:tcPr>
      <w:shd w:val="clear" w:color="auto" w:fill="F3F3F3"/>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121">
    <w:name w:val="Table Classic 1121"/>
    <w:basedOn w:val="TableNormal"/>
    <w:next w:val="TableClassic1"/>
    <w:rsid w:val="00831C26"/>
    <w:pPr>
      <w:spacing w:after="120" w:line="264" w:lineRule="auto"/>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131">
    <w:name w:val="Light Shading131"/>
    <w:uiPriority w:val="60"/>
    <w:rsid w:val="00831C26"/>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441">
    <w:name w:val="Light Shading - Accent 441"/>
    <w:basedOn w:val="TableNormal"/>
    <w:next w:val="LightShading-Accent4"/>
    <w:rsid w:val="00831C26"/>
    <w:pPr>
      <w:spacing w:after="120" w:line="264" w:lineRule="auto"/>
    </w:pPr>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customStyle="1" w:styleId="LightShading61">
    <w:name w:val="Light Shading61"/>
    <w:next w:val="LightShading"/>
    <w:uiPriority w:val="60"/>
    <w:rsid w:val="00831C26"/>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31">
    <w:name w:val="Light Shading - Accent 1131"/>
    <w:rsid w:val="00831C26"/>
    <w:pPr>
      <w:spacing w:after="120" w:line="264" w:lineRule="auto"/>
      <w:ind w:left="340" w:hanging="340"/>
      <w:jc w:val="both"/>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ghtShading-Accent2121">
    <w:name w:val="Light Shading - Accent 2121"/>
    <w:rsid w:val="00831C26"/>
    <w:pPr>
      <w:spacing w:after="120" w:line="264" w:lineRule="auto"/>
      <w:ind w:left="340" w:hanging="340"/>
      <w:jc w:val="both"/>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LightShading-Accent3122">
    <w:name w:val="Light Shading - Accent 3122"/>
    <w:rsid w:val="00831C26"/>
    <w:pPr>
      <w:spacing w:after="120" w:line="264" w:lineRule="auto"/>
      <w:ind w:left="340" w:hanging="340"/>
      <w:jc w:val="both"/>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LightShading-Accent4121">
    <w:name w:val="Light Shading - Accent 4121"/>
    <w:rsid w:val="00831C26"/>
    <w:pPr>
      <w:spacing w:after="120" w:line="264" w:lineRule="auto"/>
      <w:ind w:left="340" w:hanging="340"/>
      <w:jc w:val="both"/>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table" w:customStyle="1" w:styleId="LightShading-Accent522">
    <w:name w:val="Light Shading - Accent 522"/>
    <w:basedOn w:val="TableNormal"/>
    <w:next w:val="LightShading-Accent5"/>
    <w:rsid w:val="00831C26"/>
    <w:pPr>
      <w:spacing w:after="120" w:line="264"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ColorfulGrid-Accent521">
    <w:name w:val="Colorful Grid - Accent 521"/>
    <w:basedOn w:val="TableNormal"/>
    <w:next w:val="ColorfulGrid-Accent5"/>
    <w:rsid w:val="00831C26"/>
    <w:pPr>
      <w:spacing w:after="120" w:line="264" w:lineRule="auto"/>
    </w:pPr>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1131">
    <w:name w:val="Table Grid1131"/>
    <w:basedOn w:val="TableNormal"/>
    <w:next w:val="TableGrid"/>
    <w:uiPriority w:val="59"/>
    <w:rsid w:val="00831C26"/>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next w:val="TableGrid"/>
    <w:uiPriority w:val="59"/>
    <w:rsid w:val="00831C26"/>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lorful3121">
    <w:name w:val="Table Colorful 3121"/>
    <w:basedOn w:val="TableNormal"/>
    <w:next w:val="TableColorful3"/>
    <w:rsid w:val="00831C26"/>
    <w:pPr>
      <w:bidi/>
      <w:spacing w:after="120" w:line="360" w:lineRule="auto"/>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121">
    <w:name w:val="Table Classic 2121"/>
    <w:basedOn w:val="TableNormal"/>
    <w:next w:val="TableClassic2"/>
    <w:rsid w:val="00831C26"/>
    <w:pPr>
      <w:bidi/>
      <w:spacing w:after="120" w:line="360" w:lineRule="auto"/>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51">
    <w:name w:val="Table Grid351"/>
    <w:basedOn w:val="TableNormal"/>
    <w:next w:val="TableGrid"/>
    <w:uiPriority w:val="59"/>
    <w:rsid w:val="00831C26"/>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NoList"/>
    <w:uiPriority w:val="99"/>
    <w:semiHidden/>
    <w:unhideWhenUsed/>
    <w:rsid w:val="00831C26"/>
  </w:style>
  <w:style w:type="numbering" w:customStyle="1" w:styleId="NoList111121">
    <w:name w:val="No List111121"/>
    <w:next w:val="NoList"/>
    <w:uiPriority w:val="99"/>
    <w:semiHidden/>
    <w:unhideWhenUsed/>
    <w:rsid w:val="00831C26"/>
  </w:style>
  <w:style w:type="numbering" w:customStyle="1" w:styleId="NoList231">
    <w:name w:val="No List231"/>
    <w:next w:val="NoList"/>
    <w:uiPriority w:val="99"/>
    <w:semiHidden/>
    <w:unhideWhenUsed/>
    <w:rsid w:val="00831C26"/>
  </w:style>
  <w:style w:type="numbering" w:customStyle="1" w:styleId="NormalNumbered131">
    <w:name w:val="Normal_Numbered131"/>
    <w:rsid w:val="00831C26"/>
  </w:style>
  <w:style w:type="numbering" w:customStyle="1" w:styleId="NoList331">
    <w:name w:val="No List331"/>
    <w:next w:val="NoList"/>
    <w:uiPriority w:val="99"/>
    <w:semiHidden/>
    <w:unhideWhenUsed/>
    <w:rsid w:val="00831C26"/>
  </w:style>
  <w:style w:type="numbering" w:customStyle="1" w:styleId="NormalNumbered231">
    <w:name w:val="Normal_Numbered231"/>
    <w:rsid w:val="00831C26"/>
  </w:style>
  <w:style w:type="numbering" w:customStyle="1" w:styleId="NoList421">
    <w:name w:val="No List421"/>
    <w:next w:val="NoList"/>
    <w:uiPriority w:val="99"/>
    <w:semiHidden/>
    <w:unhideWhenUsed/>
    <w:rsid w:val="00831C26"/>
  </w:style>
  <w:style w:type="numbering" w:customStyle="1" w:styleId="NoList1221">
    <w:name w:val="No List1221"/>
    <w:next w:val="NoList"/>
    <w:uiPriority w:val="99"/>
    <w:semiHidden/>
    <w:unhideWhenUsed/>
    <w:rsid w:val="00831C26"/>
  </w:style>
  <w:style w:type="numbering" w:customStyle="1" w:styleId="NormalNumbered321">
    <w:name w:val="Normal_Numbered321"/>
    <w:rsid w:val="00831C26"/>
  </w:style>
  <w:style w:type="numbering" w:customStyle="1" w:styleId="NoList2121">
    <w:name w:val="No List2121"/>
    <w:next w:val="NoList"/>
    <w:uiPriority w:val="99"/>
    <w:semiHidden/>
    <w:unhideWhenUsed/>
    <w:rsid w:val="00831C26"/>
  </w:style>
  <w:style w:type="numbering" w:customStyle="1" w:styleId="NormalNumbered1121">
    <w:name w:val="Normal_Numbered1121"/>
    <w:rsid w:val="00831C26"/>
  </w:style>
  <w:style w:type="numbering" w:customStyle="1" w:styleId="NoList3121">
    <w:name w:val="No List3121"/>
    <w:next w:val="NoList"/>
    <w:uiPriority w:val="99"/>
    <w:semiHidden/>
    <w:unhideWhenUsed/>
    <w:rsid w:val="00831C26"/>
  </w:style>
  <w:style w:type="numbering" w:customStyle="1" w:styleId="NormalNumbered2121">
    <w:name w:val="Normal_Numbered2121"/>
    <w:rsid w:val="00831C26"/>
  </w:style>
  <w:style w:type="table" w:customStyle="1" w:styleId="ColorfulGrid-Accent621">
    <w:name w:val="Colorful Grid - Accent 621"/>
    <w:basedOn w:val="TableNormal"/>
    <w:next w:val="ColorfulGrid-Accent6"/>
    <w:uiPriority w:val="73"/>
    <w:rsid w:val="00831C26"/>
    <w:pPr>
      <w:spacing w:after="120" w:line="264" w:lineRule="auto"/>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ghtShading221">
    <w:name w:val="Light Shading221"/>
    <w:basedOn w:val="TableNormal"/>
    <w:uiPriority w:val="60"/>
    <w:rsid w:val="00831C26"/>
    <w:pPr>
      <w:spacing w:after="120" w:line="264"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21">
    <w:name w:val="Medium Shading 2 - Accent 1121"/>
    <w:basedOn w:val="TableNormal"/>
    <w:next w:val="MediumShading2-Accent1"/>
    <w:uiPriority w:val="64"/>
    <w:rsid w:val="00831C26"/>
    <w:pPr>
      <w:spacing w:after="120" w:line="264"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21">
    <w:name w:val="Medium Grid 3 - Accent 1121"/>
    <w:basedOn w:val="TableNormal"/>
    <w:next w:val="MediumGrid3-Accent1"/>
    <w:uiPriority w:val="69"/>
    <w:rsid w:val="00831C26"/>
    <w:pPr>
      <w:spacing w:after="120" w:line="264"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List-Accent1121">
    <w:name w:val="Light List - Accent 1121"/>
    <w:basedOn w:val="TableNormal"/>
    <w:next w:val="LightList-Accent1"/>
    <w:uiPriority w:val="61"/>
    <w:rsid w:val="00831C26"/>
    <w:pPr>
      <w:spacing w:after="120" w:line="264"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6121">
    <w:name w:val="Medium Shading 2 - Accent 6121"/>
    <w:basedOn w:val="TableNormal"/>
    <w:next w:val="MediumShading2-Accent6"/>
    <w:uiPriority w:val="64"/>
    <w:rsid w:val="00831C26"/>
    <w:pPr>
      <w:spacing w:after="120" w:line="264"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21">
    <w:name w:val="Light List - Accent 4121"/>
    <w:basedOn w:val="TableNormal"/>
    <w:next w:val="LightList-Accent4"/>
    <w:uiPriority w:val="61"/>
    <w:rsid w:val="00831C26"/>
    <w:pPr>
      <w:spacing w:after="120" w:line="264"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121">
    <w:name w:val="Light Grid121"/>
    <w:basedOn w:val="TableNormal"/>
    <w:uiPriority w:val="62"/>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2121">
    <w:name w:val="Medium Shading 2121"/>
    <w:basedOn w:val="TableNormal"/>
    <w:uiPriority w:val="64"/>
    <w:rsid w:val="00831C26"/>
    <w:pPr>
      <w:spacing w:after="120" w:line="264" w:lineRule="auto"/>
    </w:pPr>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21">
    <w:name w:val="Medium Shading 1121"/>
    <w:basedOn w:val="TableNormal"/>
    <w:uiPriority w:val="63"/>
    <w:rsid w:val="00831C26"/>
    <w:pPr>
      <w:spacing w:after="120" w:line="264"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121">
    <w:name w:val="Light List121"/>
    <w:basedOn w:val="TableNormal"/>
    <w:uiPriority w:val="61"/>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1121">
    <w:name w:val="Table Grid11121"/>
    <w:basedOn w:val="TableNormal"/>
    <w:next w:val="TableGrid"/>
    <w:rsid w:val="00831C26"/>
    <w:pPr>
      <w:bidi/>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221">
    <w:name w:val="Medium Shading 1221"/>
    <w:basedOn w:val="TableNormal"/>
    <w:uiPriority w:val="63"/>
    <w:rsid w:val="00831C26"/>
    <w:pPr>
      <w:spacing w:after="120" w:line="264"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221">
    <w:name w:val="Light List221"/>
    <w:basedOn w:val="TableNormal"/>
    <w:uiPriority w:val="61"/>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PlainTable1121">
    <w:name w:val="Plain Table 1121"/>
    <w:basedOn w:val="TableNormal"/>
    <w:uiPriority w:val="41"/>
    <w:rsid w:val="00831C26"/>
    <w:pPr>
      <w:spacing w:after="120" w:line="264"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6121">
    <w:name w:val="Medium Grid 3 - Accent 6121"/>
    <w:basedOn w:val="TableNormal"/>
    <w:next w:val="MediumGrid3-Accent6"/>
    <w:uiPriority w:val="69"/>
    <w:rsid w:val="00831C26"/>
    <w:pPr>
      <w:spacing w:after="120" w:line="264"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PlainTable2121">
    <w:name w:val="Plain Table 2121"/>
    <w:basedOn w:val="TableNormal"/>
    <w:uiPriority w:val="42"/>
    <w:rsid w:val="00831C26"/>
    <w:pPr>
      <w:spacing w:after="120" w:line="264"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121">
    <w:name w:val="Plain Table 4121"/>
    <w:basedOn w:val="TableNormal"/>
    <w:uiPriority w:val="44"/>
    <w:rsid w:val="00831C26"/>
    <w:pPr>
      <w:spacing w:after="120" w:line="264"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5121">
    <w:name w:val="Medium Grid 3 - Accent 5121"/>
    <w:basedOn w:val="TableNormal"/>
    <w:next w:val="MediumGrid3-Accent5"/>
    <w:uiPriority w:val="69"/>
    <w:rsid w:val="00831C26"/>
    <w:pPr>
      <w:spacing w:after="120" w:line="264" w:lineRule="auto"/>
    </w:pPr>
    <w:rPr>
      <w:rFonts w:cs="B Nazan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Simple321">
    <w:name w:val="Table Simple 321"/>
    <w:basedOn w:val="TableNormal"/>
    <w:next w:val="TableSimple3"/>
    <w:uiPriority w:val="99"/>
    <w:unhideWhenUsed/>
    <w:rsid w:val="00831C26"/>
    <w:pPr>
      <w:spacing w:after="200" w:line="276"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LightShading-Accent141">
    <w:name w:val="Light Shading - Accent 141"/>
    <w:basedOn w:val="TableNormal"/>
    <w:next w:val="LightShading-Accent1"/>
    <w:uiPriority w:val="60"/>
    <w:rsid w:val="00831C26"/>
    <w:pPr>
      <w:spacing w:after="120" w:line="264"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21">
    <w:name w:val="Light Shading1121"/>
    <w:basedOn w:val="TableNormal"/>
    <w:uiPriority w:val="60"/>
    <w:rsid w:val="00831C26"/>
    <w:pPr>
      <w:spacing w:after="120" w:line="264"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21">
    <w:name w:val="Table Grid421"/>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
    <w:name w:val="Table Grid521"/>
    <w:basedOn w:val="TableNormal"/>
    <w:next w:val="TableGrid"/>
    <w:uiPriority w:val="3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21">
    <w:name w:val="Table Grid3121"/>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
    <w:name w:val="Table Grid3221"/>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1">
    <w:name w:val="Table Grid3321"/>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2121">
    <w:name w:val="Table List 2121"/>
    <w:basedOn w:val="TableNormal"/>
    <w:next w:val="TableList2"/>
    <w:rsid w:val="00831C26"/>
    <w:pPr>
      <w:spacing w:after="120" w:line="264" w:lineRule="auto"/>
      <w:ind w:left="340" w:hanging="340"/>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5Dark-Accent3121">
    <w:name w:val="Grid Table 5 Dark - Accent 3121"/>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eGrid2121">
    <w:name w:val="Table Grid2121"/>
    <w:basedOn w:val="TableNormal"/>
    <w:next w:val="TableGrid"/>
    <w:uiPriority w:val="59"/>
    <w:rsid w:val="00831C26"/>
    <w:pPr>
      <w:spacing w:after="120" w:line="264"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ubtle1121">
    <w:name w:val="Table Subtle 1121"/>
    <w:basedOn w:val="TableNormal"/>
    <w:next w:val="TableSubtle1"/>
    <w:rsid w:val="00831C26"/>
    <w:pPr>
      <w:bidi/>
      <w:spacing w:after="120" w:line="264" w:lineRule="auto"/>
      <w:ind w:firstLine="284"/>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321">
    <w:name w:val="Light Shading321"/>
    <w:basedOn w:val="TableNormal"/>
    <w:uiPriority w:val="60"/>
    <w:rsid w:val="00831C26"/>
    <w:pPr>
      <w:spacing w:after="120" w:line="264"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121">
    <w:name w:val="Calendar 121"/>
    <w:basedOn w:val="TableNormal"/>
    <w:uiPriority w:val="99"/>
    <w:qFormat/>
    <w:rsid w:val="00831C26"/>
    <w:pPr>
      <w:spacing w:after="120" w:line="264" w:lineRule="auto"/>
    </w:pPr>
    <w:rPr>
      <w:rFonts w:eastAsia="Times New Roman"/>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MediumShading2-Accent5121">
    <w:name w:val="Medium Shading 2 - Accent 5121"/>
    <w:basedOn w:val="TableNormal"/>
    <w:next w:val="MediumShading2-Accent5"/>
    <w:uiPriority w:val="64"/>
    <w:rsid w:val="00831C26"/>
    <w:pPr>
      <w:spacing w:after="120" w:line="264" w:lineRule="auto"/>
    </w:pPr>
    <w:rPr>
      <w:rFonts w:eastAsia="Times New Roman"/>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121">
    <w:name w:val="Light Shading - Accent 11121"/>
    <w:basedOn w:val="TableNormal"/>
    <w:uiPriority w:val="60"/>
    <w:rsid w:val="00831C26"/>
    <w:pPr>
      <w:spacing w:after="120" w:line="264" w:lineRule="auto"/>
    </w:pPr>
    <w:rPr>
      <w:rFonts w:eastAsia="Times New Roman"/>
      <w:color w:val="365F91"/>
      <w:lang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List5121">
    <w:name w:val="Table List 5121"/>
    <w:basedOn w:val="TableNormal"/>
    <w:next w:val="TableList5"/>
    <w:rsid w:val="00831C26"/>
    <w:pPr>
      <w:spacing w:after="120" w:line="264" w:lineRule="auto"/>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MediumList2121">
    <w:name w:val="Medium List 2121"/>
    <w:basedOn w:val="TableNormal"/>
    <w:uiPriority w:val="66"/>
    <w:rsid w:val="00831C26"/>
    <w:pPr>
      <w:spacing w:after="120" w:line="264" w:lineRule="auto"/>
    </w:pPr>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List121">
    <w:name w:val="Colorful List121"/>
    <w:basedOn w:val="TableNormal"/>
    <w:uiPriority w:val="72"/>
    <w:rsid w:val="00831C26"/>
    <w:pPr>
      <w:spacing w:after="120" w:line="264" w:lineRule="auto"/>
    </w:pPr>
    <w:rPr>
      <w:rFonts w:cs="B Mitra"/>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GridTable6Colorful121">
    <w:name w:val="Grid Table 6 Colorful121"/>
    <w:basedOn w:val="TableNormal"/>
    <w:uiPriority w:val="51"/>
    <w:rsid w:val="00831C26"/>
    <w:pPr>
      <w:spacing w:after="120" w:line="264"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121">
    <w:name w:val="List Table 2121"/>
    <w:basedOn w:val="TableNormal"/>
    <w:uiPriority w:val="47"/>
    <w:rsid w:val="00831C26"/>
    <w:pPr>
      <w:spacing w:after="120" w:line="264" w:lineRule="auto"/>
    </w:pPr>
    <w:rPr>
      <w:rFonts w:eastAsia="Times New Roman"/>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221">
    <w:name w:val="Plain Table 2221"/>
    <w:basedOn w:val="TableNormal"/>
    <w:next w:val="PlainTable23"/>
    <w:uiPriority w:val="42"/>
    <w:rsid w:val="00831C26"/>
    <w:pPr>
      <w:spacing w:after="120" w:line="264" w:lineRule="auto"/>
    </w:pPr>
    <w:rPr>
      <w:rFonts w:eastAsia="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tyle921">
    <w:name w:val="Style921"/>
    <w:basedOn w:val="TableNormal"/>
    <w:uiPriority w:val="99"/>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جدول 14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Light121">
    <w:name w:val="Table Grid Light121"/>
    <w:basedOn w:val="TableNormal"/>
    <w:uiPriority w:val="40"/>
    <w:rsid w:val="00831C26"/>
    <w:pPr>
      <w:spacing w:after="120" w:line="264" w:lineRule="auto"/>
    </w:pPr>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List-Accent5121">
    <w:name w:val="Light List - Accent 5121"/>
    <w:basedOn w:val="TableNormal"/>
    <w:next w:val="LightList-Accent5"/>
    <w:uiPriority w:val="61"/>
    <w:rsid w:val="00831C26"/>
    <w:pPr>
      <w:spacing w:after="120" w:line="264"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31">
    <w:name w:val="Light List - Accent 531"/>
    <w:basedOn w:val="TableNormal"/>
    <w:next w:val="LightList-Accent5"/>
    <w:uiPriority w:val="61"/>
    <w:rsid w:val="00831C26"/>
    <w:pPr>
      <w:spacing w:after="120" w:line="264"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6121">
    <w:name w:val="Light Shading - Accent 6121"/>
    <w:basedOn w:val="TableNormal"/>
    <w:next w:val="LightShading-Accent6"/>
    <w:uiPriority w:val="60"/>
    <w:rsid w:val="00831C26"/>
    <w:pPr>
      <w:spacing w:after="120" w:line="264"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121">
    <w:name w:val="Medium List 1 - Accent 6121"/>
    <w:basedOn w:val="TableNormal"/>
    <w:next w:val="MediumList1-Accent6"/>
    <w:uiPriority w:val="65"/>
    <w:rsid w:val="00831C26"/>
    <w:pPr>
      <w:spacing w:after="120" w:line="264" w:lineRule="auto"/>
    </w:pPr>
    <w:rPr>
      <w:color w:val="000000"/>
    </w:rPr>
    <w:tblPr>
      <w:tblStyleRowBandSize w:val="1"/>
      <w:tblStyleColBandSize w:val="1"/>
      <w:tblBorders>
        <w:top w:val="single" w:sz="8" w:space="0" w:color="F79646"/>
        <w:bottom w:val="single" w:sz="8" w:space="0" w:color="F79646"/>
      </w:tblBorders>
    </w:tblPr>
    <w:tblStylePr w:type="firstRow">
      <w:rPr>
        <w:rFonts w:ascii="Nazanin" w:eastAsia="Times New Roman" w:hAnsi="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121">
    <w:name w:val="Medium Shading 1 - Accent 5121"/>
    <w:basedOn w:val="TableNormal"/>
    <w:next w:val="MediumShading1-Accent5"/>
    <w:uiPriority w:val="63"/>
    <w:rsid w:val="00831C26"/>
    <w:pPr>
      <w:spacing w:after="120" w:line="264"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6121">
    <w:name w:val="Light List - Accent 6121"/>
    <w:basedOn w:val="TableNormal"/>
    <w:next w:val="LightList-Accent6"/>
    <w:uiPriority w:val="61"/>
    <w:rsid w:val="00831C26"/>
    <w:pPr>
      <w:spacing w:after="120" w:line="264"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Accent631">
    <w:name w:val="Light Shading - Accent 631"/>
    <w:basedOn w:val="TableNormal"/>
    <w:next w:val="LightShading-Accent6"/>
    <w:uiPriority w:val="60"/>
    <w:rsid w:val="00831C26"/>
    <w:pPr>
      <w:spacing w:after="120" w:line="264"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31">
    <w:name w:val="Medium List 1 - Accent 631"/>
    <w:basedOn w:val="TableNormal"/>
    <w:next w:val="MediumList1-Accent6"/>
    <w:uiPriority w:val="65"/>
    <w:rsid w:val="00831C26"/>
    <w:pPr>
      <w:spacing w:after="120" w:line="264" w:lineRule="auto"/>
    </w:pPr>
    <w:rPr>
      <w:color w:val="000000"/>
    </w:rPr>
    <w:tblPr>
      <w:tblStyleRowBandSize w:val="1"/>
      <w:tblStyleColBandSize w:val="1"/>
      <w:tblBorders>
        <w:top w:val="single" w:sz="8" w:space="0" w:color="F79646"/>
        <w:bottom w:val="single" w:sz="8" w:space="0" w:color="F79646"/>
      </w:tblBorders>
    </w:tblPr>
    <w:tblStylePr w:type="firstRow">
      <w:rPr>
        <w:rFonts w:ascii="Nazanin" w:eastAsia="Times New Roman" w:hAnsi="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31">
    <w:name w:val="Medium Shading 1 - Accent 531"/>
    <w:basedOn w:val="TableNormal"/>
    <w:next w:val="MediumShading1-Accent5"/>
    <w:uiPriority w:val="63"/>
    <w:rsid w:val="00831C26"/>
    <w:pPr>
      <w:spacing w:after="120" w:line="264"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631">
    <w:name w:val="Light List - Accent 631"/>
    <w:basedOn w:val="TableNormal"/>
    <w:next w:val="LightList-Accent6"/>
    <w:uiPriority w:val="61"/>
    <w:rsid w:val="00831C26"/>
    <w:pPr>
      <w:spacing w:after="120" w:line="264"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PlainTable431">
    <w:name w:val="Plain Table 431"/>
    <w:basedOn w:val="TableNormal"/>
    <w:next w:val="PlainTable42"/>
    <w:uiPriority w:val="44"/>
    <w:rsid w:val="00831C26"/>
    <w:pPr>
      <w:spacing w:after="120" w:line="264"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321">
    <w:name w:val="Table Grid1321"/>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31">
    <w:name w:val="Light Grid31"/>
    <w:basedOn w:val="TableNormal"/>
    <w:next w:val="LightGrid"/>
    <w:uiPriority w:val="62"/>
    <w:unhideWhenUsed/>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421">
    <w:name w:val="Table Grid1421"/>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121">
    <w:name w:val="Grid Table 4 - Accent 3121"/>
    <w:basedOn w:val="TableNormal"/>
    <w:uiPriority w:val="49"/>
    <w:rsid w:val="00831C26"/>
    <w:pPr>
      <w:spacing w:after="120" w:line="264"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21">
    <w:name w:val="Grid Table 421"/>
    <w:basedOn w:val="TableNormal"/>
    <w:next w:val="GridTable41"/>
    <w:uiPriority w:val="49"/>
    <w:rsid w:val="00831C26"/>
    <w:pPr>
      <w:spacing w:after="120" w:line="264"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31">
    <w:name w:val="Grid Table 6 Colorful31"/>
    <w:basedOn w:val="TableNormal"/>
    <w:next w:val="GridTable6Colorful2"/>
    <w:uiPriority w:val="51"/>
    <w:rsid w:val="00831C26"/>
    <w:pPr>
      <w:spacing w:after="120" w:line="264"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31">
    <w:name w:val="List Table 6 Colorful131"/>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121">
    <w:name w:val="List Table 6 Colorful1121"/>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221">
    <w:name w:val="List Table 6 Colorful221"/>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21">
    <w:name w:val="Grid Table 5 Dark - Accent 1121"/>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5121">
    <w:name w:val="Grid Table 5 Dark - Accent 5121"/>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TableGrid621">
    <w:name w:val="Table Grid621"/>
    <w:basedOn w:val="TableNormal"/>
    <w:next w:val="TableGrid"/>
    <w:uiPriority w:val="39"/>
    <w:rsid w:val="00831C26"/>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221">
    <w:name w:val="Grid Table 4 - Accent 3221"/>
    <w:basedOn w:val="TableNormal"/>
    <w:next w:val="GridTable4-Accent33"/>
    <w:uiPriority w:val="49"/>
    <w:rsid w:val="00831C26"/>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PlainTable1221">
    <w:name w:val="Plain Table 1221"/>
    <w:basedOn w:val="TableNormal"/>
    <w:next w:val="PlainTable13"/>
    <w:uiPriority w:val="41"/>
    <w:rsid w:val="00831C2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521">
    <w:name w:val="No List521"/>
    <w:next w:val="NoList"/>
    <w:uiPriority w:val="99"/>
    <w:semiHidden/>
    <w:unhideWhenUsed/>
    <w:rsid w:val="00831C26"/>
  </w:style>
  <w:style w:type="table" w:customStyle="1" w:styleId="TableGrid721">
    <w:name w:val="Table Grid721"/>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21">
    <w:name w:val="Light Shading421"/>
    <w:basedOn w:val="TableNormal"/>
    <w:next w:val="LightShading"/>
    <w:uiPriority w:val="60"/>
    <w:rsid w:val="00831C2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21">
    <w:name w:val="Light Shading - Accent 1221"/>
    <w:basedOn w:val="TableNormal"/>
    <w:next w:val="LightShading-Accent1"/>
    <w:uiPriority w:val="60"/>
    <w:rsid w:val="00831C26"/>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4221">
    <w:name w:val="Light Shading - Accent 4221"/>
    <w:basedOn w:val="TableNormal"/>
    <w:next w:val="LightShading-Accent4"/>
    <w:uiPriority w:val="60"/>
    <w:rsid w:val="00831C26"/>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TableGrid821">
    <w:name w:val="Table Grid821"/>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31">
    <w:name w:val="Table Simple 131"/>
    <w:basedOn w:val="TableNormal"/>
    <w:next w:val="TableSimple1"/>
    <w:uiPriority w:val="99"/>
    <w:semiHidden/>
    <w:unhideWhenUsed/>
    <w:rsid w:val="00831C26"/>
    <w:pPr>
      <w:bidi/>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31">
    <w:name w:val="Table Contemporary31"/>
    <w:basedOn w:val="TableNormal"/>
    <w:next w:val="TableContemporary"/>
    <w:uiPriority w:val="99"/>
    <w:semiHidden/>
    <w:unhideWhenUsed/>
    <w:rsid w:val="00831C26"/>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31">
    <w:name w:val="Table Theme31"/>
    <w:basedOn w:val="TableNormal"/>
    <w:next w:val="TableTheme"/>
    <w:uiPriority w:val="99"/>
    <w:semiHidden/>
    <w:unhideWhenUsed/>
    <w:rsid w:val="00831C2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31">
    <w:name w:val="Table List 631"/>
    <w:basedOn w:val="TableNormal"/>
    <w:next w:val="TableList6"/>
    <w:uiPriority w:val="99"/>
    <w:semiHidden/>
    <w:unhideWhenUsed/>
    <w:rsid w:val="00831C26"/>
    <w:pPr>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31">
    <w:name w:val="Table Classic 131"/>
    <w:basedOn w:val="TableNormal"/>
    <w:next w:val="TableClassic1"/>
    <w:uiPriority w:val="99"/>
    <w:semiHidden/>
    <w:unhideWhenUsed/>
    <w:rsid w:val="00831C26"/>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orful331">
    <w:name w:val="Table Colorful 331"/>
    <w:basedOn w:val="TableNormal"/>
    <w:next w:val="TableColorful3"/>
    <w:uiPriority w:val="99"/>
    <w:semiHidden/>
    <w:unhideWhenUsed/>
    <w:rsid w:val="00831C26"/>
    <w:pPr>
      <w:bidi/>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31">
    <w:name w:val="Table Classic 231"/>
    <w:basedOn w:val="TableNormal"/>
    <w:next w:val="TableClassic2"/>
    <w:uiPriority w:val="99"/>
    <w:semiHidden/>
    <w:unhideWhenUsed/>
    <w:rsid w:val="00831C26"/>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131">
    <w:name w:val="Medium Shading 2 - Accent 131"/>
    <w:basedOn w:val="TableNormal"/>
    <w:next w:val="MediumShading2-Accent1"/>
    <w:uiPriority w:val="64"/>
    <w:semiHidden/>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31">
    <w:name w:val="Medium Grid 3 - Accent 131"/>
    <w:basedOn w:val="TableNormal"/>
    <w:next w:val="MediumGrid3-Accent1"/>
    <w:uiPriority w:val="69"/>
    <w:semiHidden/>
    <w:unhideWhenUsed/>
    <w:rsid w:val="00831C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LightList-Accent131">
    <w:name w:val="Light List - Accent 131"/>
    <w:basedOn w:val="TableNormal"/>
    <w:next w:val="LightList-Accent1"/>
    <w:uiPriority w:val="61"/>
    <w:semiHidden/>
    <w:unhideWhenUsed/>
    <w:rsid w:val="00831C26"/>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MediumShading2-Accent631">
    <w:name w:val="Medium Shading 2 - Accent 631"/>
    <w:basedOn w:val="TableNormal"/>
    <w:next w:val="MediumShading2-Accent6"/>
    <w:uiPriority w:val="64"/>
    <w:semiHidden/>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31">
    <w:name w:val="Light List - Accent 431"/>
    <w:basedOn w:val="TableNormal"/>
    <w:next w:val="LightList-Accent4"/>
    <w:uiPriority w:val="61"/>
    <w:semiHidden/>
    <w:unhideWhenUsed/>
    <w:rsid w:val="00831C26"/>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Grid3-Accent631">
    <w:name w:val="Medium Grid 3 - Accent 631"/>
    <w:basedOn w:val="TableNormal"/>
    <w:next w:val="MediumGrid3-Accent6"/>
    <w:uiPriority w:val="69"/>
    <w:semiHidden/>
    <w:unhideWhenUsed/>
    <w:rsid w:val="00831C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Grid3-Accent531">
    <w:name w:val="Medium Grid 3 - Accent 531"/>
    <w:basedOn w:val="TableNormal"/>
    <w:next w:val="MediumGrid3-Accent5"/>
    <w:uiPriority w:val="69"/>
    <w:semiHidden/>
    <w:unhideWhenUsed/>
    <w:rsid w:val="00831C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TableList231">
    <w:name w:val="Table List 231"/>
    <w:basedOn w:val="TableNormal"/>
    <w:next w:val="TableList2"/>
    <w:uiPriority w:val="99"/>
    <w:semiHidden/>
    <w:unhideWhenUsed/>
    <w:rsid w:val="00831C26"/>
    <w:pPr>
      <w:bidi/>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131">
    <w:name w:val="Table Subtle 131"/>
    <w:basedOn w:val="TableNormal"/>
    <w:next w:val="TableSubtle1"/>
    <w:uiPriority w:val="99"/>
    <w:semiHidden/>
    <w:unhideWhenUsed/>
    <w:rsid w:val="00831C26"/>
    <w:pPr>
      <w:bidi/>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2-Accent531">
    <w:name w:val="Medium Shading 2 - Accent 531"/>
    <w:basedOn w:val="TableNormal"/>
    <w:next w:val="MediumShading2-Accent5"/>
    <w:uiPriority w:val="64"/>
    <w:semiHidden/>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31">
    <w:name w:val="Table List 331"/>
    <w:basedOn w:val="TableNormal"/>
    <w:next w:val="TableList3"/>
    <w:uiPriority w:val="99"/>
    <w:semiHidden/>
    <w:unhideWhenUsed/>
    <w:rsid w:val="00831C26"/>
    <w:pPr>
      <w:bidi/>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31">
    <w:name w:val="Table List 531"/>
    <w:basedOn w:val="TableNormal"/>
    <w:next w:val="TableList5"/>
    <w:uiPriority w:val="99"/>
    <w:semiHidden/>
    <w:unhideWhenUsed/>
    <w:rsid w:val="00831C26"/>
    <w:pPr>
      <w:bidi/>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PlainTable241">
    <w:name w:val="Plain Table 241"/>
    <w:basedOn w:val="TableNormal"/>
    <w:next w:val="PlainTable23"/>
    <w:uiPriority w:val="42"/>
    <w:rsid w:val="00831C2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4-Accent341">
    <w:name w:val="Grid Table 4 - Accent 341"/>
    <w:basedOn w:val="TableNormal"/>
    <w:next w:val="GridTable4-Accent33"/>
    <w:uiPriority w:val="49"/>
    <w:rsid w:val="00831C26"/>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41">
    <w:name w:val="Plain Table 141"/>
    <w:basedOn w:val="TableNormal"/>
    <w:next w:val="PlainTable13"/>
    <w:uiPriority w:val="41"/>
    <w:rsid w:val="00831C2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1">
    <w:name w:val="جدول 112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921">
    <w:name w:val="Table Grid921"/>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
    <w:name w:val="No List621"/>
    <w:next w:val="NoList"/>
    <w:uiPriority w:val="99"/>
    <w:semiHidden/>
    <w:unhideWhenUsed/>
    <w:rsid w:val="00831C26"/>
  </w:style>
  <w:style w:type="table" w:customStyle="1" w:styleId="TableGrid1011">
    <w:name w:val="Table Grid1011"/>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11">
    <w:name w:val="Grid Table 6 Colorful - Accent 1111"/>
    <w:basedOn w:val="TableNormal"/>
    <w:next w:val="GridTable6Colorful-Accent11"/>
    <w:uiPriority w:val="51"/>
    <w:rsid w:val="00831C26"/>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1321">
    <w:name w:val="No List1321"/>
    <w:next w:val="NoList"/>
    <w:uiPriority w:val="99"/>
    <w:semiHidden/>
    <w:unhideWhenUsed/>
    <w:rsid w:val="00831C26"/>
  </w:style>
  <w:style w:type="numbering" w:customStyle="1" w:styleId="NoList11221">
    <w:name w:val="No List11221"/>
    <w:next w:val="NoList"/>
    <w:uiPriority w:val="99"/>
    <w:semiHidden/>
    <w:unhideWhenUsed/>
    <w:rsid w:val="00831C26"/>
  </w:style>
  <w:style w:type="table" w:customStyle="1" w:styleId="TableGrid1211">
    <w:name w:val="Table Grid1211"/>
    <w:basedOn w:val="TableNormal"/>
    <w:next w:val="TableGrid"/>
    <w:uiPriority w:val="59"/>
    <w:rsid w:val="00831C26"/>
    <w:pPr>
      <w:bidi/>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111">
    <w:name w:val="Table Simple 11111"/>
    <w:basedOn w:val="TableNormal"/>
    <w:next w:val="TableSimple1"/>
    <w:rsid w:val="00831C26"/>
    <w:pPr>
      <w:bidi/>
      <w:spacing w:after="120" w:line="264" w:lineRule="auto"/>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1111">
    <w:name w:val="Table Contemporary1111"/>
    <w:basedOn w:val="TableNormal"/>
    <w:next w:val="TableContemporary"/>
    <w:rsid w:val="00831C26"/>
    <w:pPr>
      <w:bidi/>
      <w:spacing w:after="120" w:line="264" w:lineRule="auto"/>
    </w:pPr>
    <w:rPr>
      <w:rFonts w:eastAsia="Times New Roman" w:cs="Traditional Arabic"/>
    </w:rPr>
    <w:tblPr>
      <w:tblStyleRow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80808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1111">
    <w:name w:val="Table Theme1111"/>
    <w:basedOn w:val="TableNormal"/>
    <w:next w:val="TableTheme"/>
    <w:rsid w:val="00831C26"/>
    <w:pPr>
      <w:spacing w:after="120" w:line="264"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1111">
    <w:name w:val="Table List 61111"/>
    <w:basedOn w:val="TableNormal"/>
    <w:next w:val="TableList6"/>
    <w:rsid w:val="00831C26"/>
    <w:pPr>
      <w:bidi/>
      <w:spacing w:after="120" w:line="264" w:lineRule="auto"/>
    </w:pPr>
    <w:rPr>
      <w:rFonts w:eastAsia="Times New Roman"/>
    </w:rPr>
    <w:tblPr>
      <w:tblStyleRowBandSize w:val="1"/>
    </w:tblPr>
    <w:tcPr>
      <w:shd w:val="clear" w:color="auto" w:fill="F3F3F3"/>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1111">
    <w:name w:val="Table Classic 11111"/>
    <w:basedOn w:val="TableNormal"/>
    <w:next w:val="TableClassic1"/>
    <w:rsid w:val="00831C26"/>
    <w:pPr>
      <w:spacing w:after="120" w:line="264" w:lineRule="auto"/>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1211">
    <w:name w:val="Light Shading1211"/>
    <w:uiPriority w:val="60"/>
    <w:rsid w:val="00831C26"/>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4311">
    <w:name w:val="Light Shading - Accent 4311"/>
    <w:basedOn w:val="TableNormal"/>
    <w:next w:val="LightShading-Accent4"/>
    <w:rsid w:val="00831C26"/>
    <w:pPr>
      <w:spacing w:after="120" w:line="264" w:lineRule="auto"/>
    </w:pPr>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customStyle="1" w:styleId="LightShading511">
    <w:name w:val="Light Shading511"/>
    <w:next w:val="LightShading"/>
    <w:uiPriority w:val="60"/>
    <w:rsid w:val="00831C26"/>
    <w:pPr>
      <w:spacing w:after="120" w:line="264" w:lineRule="auto"/>
      <w:ind w:left="340" w:hanging="34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211">
    <w:name w:val="Light Shading - Accent 11211"/>
    <w:rsid w:val="00831C26"/>
    <w:pPr>
      <w:spacing w:after="120" w:line="264" w:lineRule="auto"/>
      <w:ind w:left="340" w:hanging="340"/>
      <w:jc w:val="both"/>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ghtShading-Accent21112">
    <w:name w:val="Light Shading - Accent 21112"/>
    <w:rsid w:val="00831C26"/>
    <w:pPr>
      <w:spacing w:after="120" w:line="264" w:lineRule="auto"/>
      <w:ind w:left="340" w:hanging="340"/>
      <w:jc w:val="both"/>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LightShading-Accent31112">
    <w:name w:val="Light Shading - Accent 31112"/>
    <w:rsid w:val="00831C26"/>
    <w:pPr>
      <w:spacing w:after="120" w:line="264" w:lineRule="auto"/>
      <w:ind w:left="340" w:hanging="340"/>
      <w:jc w:val="both"/>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LightShading-Accent41112">
    <w:name w:val="Light Shading - Accent 41112"/>
    <w:rsid w:val="00831C26"/>
    <w:pPr>
      <w:spacing w:after="120" w:line="264" w:lineRule="auto"/>
      <w:ind w:left="340" w:hanging="340"/>
      <w:jc w:val="both"/>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table" w:customStyle="1" w:styleId="LightShading-Accent5112">
    <w:name w:val="Light Shading - Accent 5112"/>
    <w:basedOn w:val="TableNormal"/>
    <w:next w:val="LightShading-Accent5"/>
    <w:rsid w:val="00831C26"/>
    <w:pPr>
      <w:spacing w:after="120" w:line="264"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ColorfulGrid-Accent5111">
    <w:name w:val="Colorful Grid - Accent 5111"/>
    <w:basedOn w:val="TableNormal"/>
    <w:next w:val="ColorfulGrid-Accent5"/>
    <w:rsid w:val="00831C26"/>
    <w:pPr>
      <w:spacing w:after="120" w:line="264" w:lineRule="auto"/>
    </w:pPr>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11211">
    <w:name w:val="Table Grid11211"/>
    <w:basedOn w:val="TableNormal"/>
    <w:next w:val="TableGrid"/>
    <w:uiPriority w:val="59"/>
    <w:rsid w:val="00831C26"/>
    <w:pPr>
      <w:spacing w:after="120" w:line="264"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1">
    <w:name w:val="Table Grid2211"/>
    <w:basedOn w:val="TableNormal"/>
    <w:next w:val="TableGrid"/>
    <w:uiPriority w:val="59"/>
    <w:rsid w:val="00831C26"/>
    <w:pPr>
      <w:spacing w:after="120" w:line="264"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lorful31111">
    <w:name w:val="Table Colorful 31111"/>
    <w:basedOn w:val="TableNormal"/>
    <w:next w:val="TableColorful3"/>
    <w:rsid w:val="00831C26"/>
    <w:pPr>
      <w:bidi/>
      <w:spacing w:after="120" w:line="360" w:lineRule="auto"/>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1111">
    <w:name w:val="Table Classic 21111"/>
    <w:basedOn w:val="TableNormal"/>
    <w:next w:val="TableClassic2"/>
    <w:rsid w:val="00831C26"/>
    <w:pPr>
      <w:bidi/>
      <w:spacing w:after="120" w:line="360" w:lineRule="auto"/>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411">
    <w:name w:val="Table Grid3411"/>
    <w:basedOn w:val="TableNormal"/>
    <w:next w:val="TableGrid"/>
    <w:uiPriority w:val="59"/>
    <w:rsid w:val="00831C26"/>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
    <w:name w:val="No List111221"/>
    <w:next w:val="NoList"/>
    <w:uiPriority w:val="99"/>
    <w:semiHidden/>
    <w:unhideWhenUsed/>
    <w:rsid w:val="00831C26"/>
  </w:style>
  <w:style w:type="numbering" w:customStyle="1" w:styleId="NoList1111121">
    <w:name w:val="No List1111121"/>
    <w:next w:val="NoList"/>
    <w:uiPriority w:val="99"/>
    <w:semiHidden/>
    <w:unhideWhenUsed/>
    <w:rsid w:val="00831C26"/>
  </w:style>
  <w:style w:type="numbering" w:customStyle="1" w:styleId="NoList2221">
    <w:name w:val="No List2221"/>
    <w:next w:val="NoList"/>
    <w:uiPriority w:val="99"/>
    <w:semiHidden/>
    <w:unhideWhenUsed/>
    <w:rsid w:val="00831C26"/>
  </w:style>
  <w:style w:type="numbering" w:customStyle="1" w:styleId="NormalNumbered1221">
    <w:name w:val="Normal_Numbered1221"/>
    <w:rsid w:val="00831C26"/>
  </w:style>
  <w:style w:type="numbering" w:customStyle="1" w:styleId="NoList3221">
    <w:name w:val="No List3221"/>
    <w:next w:val="NoList"/>
    <w:uiPriority w:val="99"/>
    <w:semiHidden/>
    <w:unhideWhenUsed/>
    <w:rsid w:val="00831C26"/>
  </w:style>
  <w:style w:type="numbering" w:customStyle="1" w:styleId="NormalNumbered2221">
    <w:name w:val="Normal_Numbered2221"/>
    <w:rsid w:val="00831C26"/>
  </w:style>
  <w:style w:type="numbering" w:customStyle="1" w:styleId="NoList4121">
    <w:name w:val="No List4121"/>
    <w:next w:val="NoList"/>
    <w:uiPriority w:val="99"/>
    <w:semiHidden/>
    <w:unhideWhenUsed/>
    <w:rsid w:val="00831C26"/>
  </w:style>
  <w:style w:type="numbering" w:customStyle="1" w:styleId="NoList12121">
    <w:name w:val="No List12121"/>
    <w:next w:val="NoList"/>
    <w:uiPriority w:val="99"/>
    <w:semiHidden/>
    <w:unhideWhenUsed/>
    <w:rsid w:val="00831C26"/>
  </w:style>
  <w:style w:type="numbering" w:customStyle="1" w:styleId="NormalNumbered3121">
    <w:name w:val="Normal_Numbered3121"/>
    <w:rsid w:val="00831C26"/>
  </w:style>
  <w:style w:type="numbering" w:customStyle="1" w:styleId="NoList21121">
    <w:name w:val="No List21121"/>
    <w:next w:val="NoList"/>
    <w:uiPriority w:val="99"/>
    <w:semiHidden/>
    <w:unhideWhenUsed/>
    <w:rsid w:val="00831C26"/>
  </w:style>
  <w:style w:type="numbering" w:customStyle="1" w:styleId="NormalNumbered11121">
    <w:name w:val="Normal_Numbered11121"/>
    <w:rsid w:val="00831C26"/>
  </w:style>
  <w:style w:type="numbering" w:customStyle="1" w:styleId="NoList31121">
    <w:name w:val="No List31121"/>
    <w:next w:val="NoList"/>
    <w:uiPriority w:val="99"/>
    <w:semiHidden/>
    <w:unhideWhenUsed/>
    <w:rsid w:val="00831C26"/>
  </w:style>
  <w:style w:type="numbering" w:customStyle="1" w:styleId="NormalNumbered21121">
    <w:name w:val="Normal_Numbered21121"/>
    <w:rsid w:val="00831C26"/>
  </w:style>
  <w:style w:type="table" w:customStyle="1" w:styleId="ColorfulGrid-Accent6111">
    <w:name w:val="Colorful Grid - Accent 6111"/>
    <w:basedOn w:val="TableNormal"/>
    <w:next w:val="ColorfulGrid-Accent6"/>
    <w:uiPriority w:val="73"/>
    <w:rsid w:val="00831C26"/>
    <w:pPr>
      <w:spacing w:after="120" w:line="264" w:lineRule="auto"/>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ghtShading2111">
    <w:name w:val="Light Shading2111"/>
    <w:basedOn w:val="TableNormal"/>
    <w:uiPriority w:val="60"/>
    <w:rsid w:val="00831C26"/>
    <w:pPr>
      <w:spacing w:after="120" w:line="264"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11">
    <w:name w:val="Medium Shading 2 - Accent 11111"/>
    <w:basedOn w:val="TableNormal"/>
    <w:next w:val="MediumShading2-Accent1"/>
    <w:uiPriority w:val="64"/>
    <w:rsid w:val="00831C26"/>
    <w:pPr>
      <w:spacing w:after="120" w:line="264"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111">
    <w:name w:val="Medium Grid 3 - Accent 11111"/>
    <w:basedOn w:val="TableNormal"/>
    <w:next w:val="MediumGrid3-Accent1"/>
    <w:uiPriority w:val="69"/>
    <w:rsid w:val="00831C26"/>
    <w:pPr>
      <w:spacing w:after="120" w:line="264"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List-Accent11111">
    <w:name w:val="Light List - Accent 11111"/>
    <w:basedOn w:val="TableNormal"/>
    <w:next w:val="LightList-Accent1"/>
    <w:uiPriority w:val="61"/>
    <w:rsid w:val="00831C26"/>
    <w:pPr>
      <w:spacing w:after="120" w:line="264"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61111">
    <w:name w:val="Medium Shading 2 - Accent 61111"/>
    <w:basedOn w:val="TableNormal"/>
    <w:next w:val="MediumShading2-Accent6"/>
    <w:uiPriority w:val="64"/>
    <w:rsid w:val="00831C26"/>
    <w:pPr>
      <w:spacing w:after="120" w:line="264"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111">
    <w:name w:val="Light List - Accent 41111"/>
    <w:basedOn w:val="TableNormal"/>
    <w:next w:val="LightList-Accent4"/>
    <w:uiPriority w:val="61"/>
    <w:rsid w:val="00831C26"/>
    <w:pPr>
      <w:spacing w:after="120" w:line="264"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1111">
    <w:name w:val="Light Grid1111"/>
    <w:basedOn w:val="TableNormal"/>
    <w:uiPriority w:val="62"/>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21111">
    <w:name w:val="Medium Shading 21111"/>
    <w:basedOn w:val="TableNormal"/>
    <w:uiPriority w:val="64"/>
    <w:rsid w:val="00831C26"/>
    <w:pPr>
      <w:spacing w:after="120" w:line="264" w:lineRule="auto"/>
    </w:pPr>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111">
    <w:name w:val="Medium Shading 11111"/>
    <w:basedOn w:val="TableNormal"/>
    <w:uiPriority w:val="63"/>
    <w:rsid w:val="00831C26"/>
    <w:pPr>
      <w:spacing w:after="120" w:line="264"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1111">
    <w:name w:val="Light List1111"/>
    <w:basedOn w:val="TableNormal"/>
    <w:uiPriority w:val="61"/>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11112">
    <w:name w:val="Table Grid111112"/>
    <w:basedOn w:val="TableNormal"/>
    <w:next w:val="TableGrid"/>
    <w:rsid w:val="00831C26"/>
    <w:pPr>
      <w:bidi/>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2111">
    <w:name w:val="Medium Shading 12111"/>
    <w:basedOn w:val="TableNormal"/>
    <w:uiPriority w:val="63"/>
    <w:rsid w:val="00831C26"/>
    <w:pPr>
      <w:spacing w:after="120" w:line="264"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List2111">
    <w:name w:val="Light List2111"/>
    <w:basedOn w:val="TableNormal"/>
    <w:uiPriority w:val="61"/>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PlainTable11111">
    <w:name w:val="Plain Table 11111"/>
    <w:basedOn w:val="TableNormal"/>
    <w:uiPriority w:val="41"/>
    <w:rsid w:val="00831C26"/>
    <w:pPr>
      <w:spacing w:after="120" w:line="264"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61111">
    <w:name w:val="Medium Grid 3 - Accent 61111"/>
    <w:basedOn w:val="TableNormal"/>
    <w:next w:val="MediumGrid3-Accent6"/>
    <w:uiPriority w:val="69"/>
    <w:rsid w:val="00831C26"/>
    <w:pPr>
      <w:spacing w:after="120" w:line="264"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PlainTable21111">
    <w:name w:val="Plain Table 21111"/>
    <w:basedOn w:val="TableNormal"/>
    <w:uiPriority w:val="42"/>
    <w:rsid w:val="00831C26"/>
    <w:pPr>
      <w:spacing w:after="120" w:line="264"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1111">
    <w:name w:val="Plain Table 41111"/>
    <w:basedOn w:val="TableNormal"/>
    <w:uiPriority w:val="44"/>
    <w:rsid w:val="00831C26"/>
    <w:pPr>
      <w:spacing w:after="120" w:line="264"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Grid3-Accent51111">
    <w:name w:val="Medium Grid 3 - Accent 51111"/>
    <w:basedOn w:val="TableNormal"/>
    <w:next w:val="MediumGrid3-Accent5"/>
    <w:uiPriority w:val="69"/>
    <w:rsid w:val="00831C26"/>
    <w:pPr>
      <w:spacing w:after="120" w:line="264" w:lineRule="auto"/>
    </w:pPr>
    <w:rPr>
      <w:rFonts w:cs="B Nazan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Simple3111">
    <w:name w:val="Table Simple 3111"/>
    <w:basedOn w:val="TableNormal"/>
    <w:next w:val="TableSimple3"/>
    <w:uiPriority w:val="99"/>
    <w:unhideWhenUsed/>
    <w:rsid w:val="00831C26"/>
    <w:pPr>
      <w:spacing w:after="200" w:line="276"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LightShading-Accent1311">
    <w:name w:val="Light Shading - Accent 1311"/>
    <w:basedOn w:val="TableNormal"/>
    <w:next w:val="LightShading-Accent1"/>
    <w:uiPriority w:val="60"/>
    <w:rsid w:val="00831C26"/>
    <w:pPr>
      <w:spacing w:after="120" w:line="264"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111">
    <w:name w:val="Light Shading11111"/>
    <w:basedOn w:val="TableNormal"/>
    <w:uiPriority w:val="60"/>
    <w:rsid w:val="00831C26"/>
    <w:pPr>
      <w:spacing w:after="120" w:line="264"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1">
    <w:name w:val="Table Grid4111"/>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1">
    <w:name w:val="Table Grid5111"/>
    <w:basedOn w:val="TableNormal"/>
    <w:next w:val="TableGrid"/>
    <w:uiPriority w:val="3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11">
    <w:name w:val="Table Grid31111"/>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
    <w:name w:val="Table Grid32111"/>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
    <w:name w:val="Table Grid33111"/>
    <w:basedOn w:val="TableNormal"/>
    <w:next w:val="TableGrid"/>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21111">
    <w:name w:val="Table List 21111"/>
    <w:basedOn w:val="TableNormal"/>
    <w:next w:val="TableList2"/>
    <w:rsid w:val="00831C26"/>
    <w:pPr>
      <w:spacing w:after="120" w:line="264" w:lineRule="auto"/>
      <w:ind w:left="340" w:hanging="340"/>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5Dark-Accent31111">
    <w:name w:val="Grid Table 5 Dark - Accent 31111"/>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eGrid21111">
    <w:name w:val="Table Grid21111"/>
    <w:basedOn w:val="TableNormal"/>
    <w:next w:val="TableGrid"/>
    <w:uiPriority w:val="59"/>
    <w:rsid w:val="00831C26"/>
    <w:pPr>
      <w:spacing w:after="120" w:line="264"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ubtle11111">
    <w:name w:val="Table Subtle 11111"/>
    <w:basedOn w:val="TableNormal"/>
    <w:next w:val="TableSubtle1"/>
    <w:rsid w:val="00831C26"/>
    <w:pPr>
      <w:bidi/>
      <w:spacing w:after="120" w:line="264" w:lineRule="auto"/>
      <w:ind w:firstLine="284"/>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3111">
    <w:name w:val="Light Shading3111"/>
    <w:basedOn w:val="TableNormal"/>
    <w:uiPriority w:val="60"/>
    <w:rsid w:val="00831C26"/>
    <w:pPr>
      <w:spacing w:after="120" w:line="264"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1111">
    <w:name w:val="Calendar 1111"/>
    <w:basedOn w:val="TableNormal"/>
    <w:uiPriority w:val="99"/>
    <w:qFormat/>
    <w:rsid w:val="00831C26"/>
    <w:pPr>
      <w:spacing w:after="120" w:line="264" w:lineRule="auto"/>
    </w:pPr>
    <w:rPr>
      <w:rFonts w:eastAsia="Times New Roman"/>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MediumShading2-Accent51111">
    <w:name w:val="Medium Shading 2 - Accent 51111"/>
    <w:basedOn w:val="TableNormal"/>
    <w:next w:val="MediumShading2-Accent5"/>
    <w:uiPriority w:val="64"/>
    <w:rsid w:val="00831C26"/>
    <w:pPr>
      <w:spacing w:after="120" w:line="264" w:lineRule="auto"/>
    </w:pPr>
    <w:rPr>
      <w:rFonts w:eastAsia="Times New Roman"/>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1112">
    <w:name w:val="Light Shading - Accent 111112"/>
    <w:basedOn w:val="TableNormal"/>
    <w:uiPriority w:val="60"/>
    <w:rsid w:val="00831C26"/>
    <w:pPr>
      <w:spacing w:after="120" w:line="264" w:lineRule="auto"/>
    </w:pPr>
    <w:rPr>
      <w:rFonts w:eastAsia="Times New Roman"/>
      <w:color w:val="365F91"/>
      <w:lang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List31111">
    <w:name w:val="Table List 31111"/>
    <w:basedOn w:val="TableNormal"/>
    <w:next w:val="TableList3"/>
    <w:rsid w:val="00831C26"/>
    <w:pPr>
      <w:spacing w:after="120" w:line="264" w:lineRule="auto"/>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1111">
    <w:name w:val="Table List 51111"/>
    <w:basedOn w:val="TableNormal"/>
    <w:next w:val="TableList5"/>
    <w:rsid w:val="00831C26"/>
    <w:pPr>
      <w:spacing w:after="120" w:line="264" w:lineRule="auto"/>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MediumList21111">
    <w:name w:val="Medium List 21111"/>
    <w:basedOn w:val="TableNormal"/>
    <w:uiPriority w:val="66"/>
    <w:rsid w:val="00831C26"/>
    <w:pPr>
      <w:spacing w:after="120" w:line="264" w:lineRule="auto"/>
    </w:pPr>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List1111">
    <w:name w:val="Colorful List1111"/>
    <w:basedOn w:val="TableNormal"/>
    <w:uiPriority w:val="72"/>
    <w:rsid w:val="00831C26"/>
    <w:pPr>
      <w:spacing w:after="120" w:line="264" w:lineRule="auto"/>
    </w:pPr>
    <w:rPr>
      <w:rFonts w:cs="B Mitra"/>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GridTable6Colorful1111">
    <w:name w:val="Grid Table 6 Colorful1111"/>
    <w:basedOn w:val="TableNormal"/>
    <w:uiPriority w:val="51"/>
    <w:rsid w:val="00831C26"/>
    <w:pPr>
      <w:spacing w:after="120" w:line="264"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1111">
    <w:name w:val="List Table 21111"/>
    <w:basedOn w:val="TableNormal"/>
    <w:uiPriority w:val="47"/>
    <w:rsid w:val="00831C26"/>
    <w:pPr>
      <w:spacing w:after="120" w:line="264" w:lineRule="auto"/>
    </w:pPr>
    <w:rPr>
      <w:rFonts w:eastAsia="Times New Roman"/>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2111">
    <w:name w:val="Plain Table 22111"/>
    <w:basedOn w:val="TableNormal"/>
    <w:next w:val="PlainTable23"/>
    <w:uiPriority w:val="42"/>
    <w:rsid w:val="00831C26"/>
    <w:pPr>
      <w:spacing w:after="120" w:line="264" w:lineRule="auto"/>
    </w:pPr>
    <w:rPr>
      <w:rFonts w:eastAsia="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tyle9111">
    <w:name w:val="Style9111"/>
    <w:basedOn w:val="TableNormal"/>
    <w:uiPriority w:val="99"/>
    <w:rsid w:val="00831C26"/>
    <w:pPr>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جدول 122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Light1111">
    <w:name w:val="Table Grid Light1111"/>
    <w:basedOn w:val="TableNormal"/>
    <w:uiPriority w:val="40"/>
    <w:rsid w:val="00831C26"/>
    <w:pPr>
      <w:spacing w:after="120" w:line="264" w:lineRule="auto"/>
    </w:pPr>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List-Accent51111">
    <w:name w:val="Light List - Accent 51111"/>
    <w:basedOn w:val="TableNormal"/>
    <w:next w:val="LightList-Accent5"/>
    <w:uiPriority w:val="61"/>
    <w:rsid w:val="00831C26"/>
    <w:pPr>
      <w:spacing w:after="120" w:line="264"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5211">
    <w:name w:val="Light List - Accent 5211"/>
    <w:basedOn w:val="TableNormal"/>
    <w:next w:val="LightList-Accent5"/>
    <w:uiPriority w:val="61"/>
    <w:rsid w:val="00831C26"/>
    <w:pPr>
      <w:spacing w:after="120" w:line="264"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61112">
    <w:name w:val="Light Shading - Accent 61112"/>
    <w:basedOn w:val="TableNormal"/>
    <w:next w:val="LightShading-Accent6"/>
    <w:uiPriority w:val="60"/>
    <w:rsid w:val="00831C26"/>
    <w:pPr>
      <w:spacing w:after="120" w:line="264"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1111">
    <w:name w:val="Medium List 1 - Accent 61111"/>
    <w:basedOn w:val="TableNormal"/>
    <w:next w:val="MediumList1-Accent6"/>
    <w:uiPriority w:val="65"/>
    <w:rsid w:val="00831C26"/>
    <w:pPr>
      <w:spacing w:after="120" w:line="264" w:lineRule="auto"/>
    </w:pPr>
    <w:rPr>
      <w:color w:val="000000"/>
    </w:rPr>
    <w:tblPr>
      <w:tblStyleRowBandSize w:val="1"/>
      <w:tblStyleColBandSize w:val="1"/>
      <w:tblBorders>
        <w:top w:val="single" w:sz="8" w:space="0" w:color="F79646"/>
        <w:bottom w:val="single" w:sz="8" w:space="0" w:color="F79646"/>
      </w:tblBorders>
    </w:tblPr>
    <w:tblStylePr w:type="firstRow">
      <w:rPr>
        <w:rFonts w:ascii="Nazanin" w:eastAsia="Times New Roman" w:hAnsi="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1111">
    <w:name w:val="Medium Shading 1 - Accent 51111"/>
    <w:basedOn w:val="TableNormal"/>
    <w:next w:val="MediumShading1-Accent5"/>
    <w:uiPriority w:val="63"/>
    <w:rsid w:val="00831C26"/>
    <w:pPr>
      <w:spacing w:after="120" w:line="264"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61112">
    <w:name w:val="Light List - Accent 61112"/>
    <w:basedOn w:val="TableNormal"/>
    <w:next w:val="LightList-Accent6"/>
    <w:uiPriority w:val="61"/>
    <w:rsid w:val="00831C26"/>
    <w:pPr>
      <w:spacing w:after="120" w:line="264"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Accent6211">
    <w:name w:val="Light Shading - Accent 6211"/>
    <w:basedOn w:val="TableNormal"/>
    <w:next w:val="LightShading-Accent6"/>
    <w:uiPriority w:val="60"/>
    <w:rsid w:val="00831C26"/>
    <w:pPr>
      <w:spacing w:after="120" w:line="264"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211">
    <w:name w:val="Medium List 1 - Accent 6211"/>
    <w:basedOn w:val="TableNormal"/>
    <w:next w:val="MediumList1-Accent6"/>
    <w:uiPriority w:val="65"/>
    <w:rsid w:val="00831C26"/>
    <w:pPr>
      <w:spacing w:after="120" w:line="264" w:lineRule="auto"/>
    </w:pPr>
    <w:rPr>
      <w:color w:val="000000"/>
    </w:rPr>
    <w:tblPr>
      <w:tblStyleRowBandSize w:val="1"/>
      <w:tblStyleColBandSize w:val="1"/>
      <w:tblBorders>
        <w:top w:val="single" w:sz="8" w:space="0" w:color="F79646"/>
        <w:bottom w:val="single" w:sz="8" w:space="0" w:color="F79646"/>
      </w:tblBorders>
    </w:tblPr>
    <w:tblStylePr w:type="firstRow">
      <w:rPr>
        <w:rFonts w:ascii="Nazanin" w:eastAsia="Times New Roman" w:hAnsi="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Shading1-Accent5211">
    <w:name w:val="Medium Shading 1 - Accent 5211"/>
    <w:basedOn w:val="TableNormal"/>
    <w:next w:val="MediumShading1-Accent5"/>
    <w:uiPriority w:val="63"/>
    <w:rsid w:val="00831C26"/>
    <w:pPr>
      <w:spacing w:after="120" w:line="264"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6211">
    <w:name w:val="Light List - Accent 6211"/>
    <w:basedOn w:val="TableNormal"/>
    <w:next w:val="LightList-Accent6"/>
    <w:uiPriority w:val="61"/>
    <w:rsid w:val="00831C26"/>
    <w:pPr>
      <w:spacing w:after="120" w:line="264"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PlainTable4211">
    <w:name w:val="Plain Table 4211"/>
    <w:basedOn w:val="TableNormal"/>
    <w:next w:val="PlainTable42"/>
    <w:uiPriority w:val="44"/>
    <w:rsid w:val="00831C26"/>
    <w:pPr>
      <w:spacing w:after="120" w:line="264"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3111">
    <w:name w:val="Table Grid13111"/>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211">
    <w:name w:val="Light Grid211"/>
    <w:basedOn w:val="TableNormal"/>
    <w:next w:val="LightGrid"/>
    <w:uiPriority w:val="62"/>
    <w:unhideWhenUsed/>
    <w:rsid w:val="00831C26"/>
    <w:pPr>
      <w:spacing w:after="120" w:line="264"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4111">
    <w:name w:val="Table Grid14111"/>
    <w:basedOn w:val="TableNormal"/>
    <w:next w:val="TableGrid"/>
    <w:uiPriority w:val="59"/>
    <w:rsid w:val="00831C26"/>
    <w:pPr>
      <w:spacing w:after="120" w:line="264"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1111">
    <w:name w:val="Grid Table 4 - Accent 31111"/>
    <w:basedOn w:val="TableNormal"/>
    <w:uiPriority w:val="49"/>
    <w:rsid w:val="00831C26"/>
    <w:pPr>
      <w:spacing w:after="120" w:line="264"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111">
    <w:name w:val="Grid Table 4111"/>
    <w:basedOn w:val="TableNormal"/>
    <w:next w:val="GridTable41"/>
    <w:uiPriority w:val="49"/>
    <w:rsid w:val="00831C26"/>
    <w:pPr>
      <w:spacing w:after="120" w:line="264"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11">
    <w:name w:val="Grid Table 6 Colorful211"/>
    <w:basedOn w:val="TableNormal"/>
    <w:next w:val="GridTable6Colorful2"/>
    <w:uiPriority w:val="51"/>
    <w:rsid w:val="00831C26"/>
    <w:pPr>
      <w:spacing w:after="120" w:line="264"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211">
    <w:name w:val="List Table 6 Colorful1211"/>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1111">
    <w:name w:val="List Table 6 Colorful11111"/>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2111">
    <w:name w:val="List Table 6 Colorful2111"/>
    <w:basedOn w:val="TableNormal"/>
    <w:uiPriority w:val="51"/>
    <w:rsid w:val="00831C26"/>
    <w:pPr>
      <w:spacing w:after="120" w:line="264"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111">
    <w:name w:val="Grid Table 5 Dark - Accent 11111"/>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51111">
    <w:name w:val="Grid Table 5 Dark - Accent 51111"/>
    <w:basedOn w:val="TableNormal"/>
    <w:uiPriority w:val="50"/>
    <w:rsid w:val="00831C26"/>
    <w:pPr>
      <w:spacing w:after="120" w:line="264"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TableGrid6111">
    <w:name w:val="Table Grid6111"/>
    <w:basedOn w:val="TableNormal"/>
    <w:next w:val="TableGrid"/>
    <w:uiPriority w:val="39"/>
    <w:rsid w:val="00831C26"/>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2111">
    <w:name w:val="Grid Table 4 - Accent 32111"/>
    <w:basedOn w:val="TableNormal"/>
    <w:next w:val="GridTable4-Accent33"/>
    <w:uiPriority w:val="49"/>
    <w:rsid w:val="00831C26"/>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PlainTable12111">
    <w:name w:val="Plain Table 12111"/>
    <w:basedOn w:val="TableNormal"/>
    <w:next w:val="PlainTable13"/>
    <w:uiPriority w:val="41"/>
    <w:rsid w:val="00831C2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5121">
    <w:name w:val="No List5121"/>
    <w:next w:val="NoList"/>
    <w:uiPriority w:val="99"/>
    <w:semiHidden/>
    <w:unhideWhenUsed/>
    <w:rsid w:val="00831C26"/>
  </w:style>
  <w:style w:type="table" w:customStyle="1" w:styleId="TableGrid7111">
    <w:name w:val="Table Grid7111"/>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11">
    <w:name w:val="Light Shading4111"/>
    <w:basedOn w:val="TableNormal"/>
    <w:next w:val="LightShading"/>
    <w:uiPriority w:val="60"/>
    <w:rsid w:val="00831C2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111">
    <w:name w:val="Light Shading - Accent 12111"/>
    <w:basedOn w:val="TableNormal"/>
    <w:next w:val="LightShading-Accent1"/>
    <w:uiPriority w:val="60"/>
    <w:rsid w:val="00831C26"/>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42112">
    <w:name w:val="Light Shading - Accent 42112"/>
    <w:basedOn w:val="TableNormal"/>
    <w:next w:val="LightShading-Accent4"/>
    <w:uiPriority w:val="60"/>
    <w:rsid w:val="00831C26"/>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TableGrid8111">
    <w:name w:val="Table Grid8111"/>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11">
    <w:name w:val="Table Simple 1211"/>
    <w:basedOn w:val="TableNormal"/>
    <w:next w:val="TableSimple1"/>
    <w:uiPriority w:val="99"/>
    <w:semiHidden/>
    <w:unhideWhenUsed/>
    <w:rsid w:val="00831C26"/>
    <w:pPr>
      <w:bidi/>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ontemporary211">
    <w:name w:val="Table Contemporary211"/>
    <w:basedOn w:val="TableNormal"/>
    <w:next w:val="TableContemporary"/>
    <w:uiPriority w:val="99"/>
    <w:semiHidden/>
    <w:unhideWhenUsed/>
    <w:rsid w:val="00831C26"/>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Theme211">
    <w:name w:val="Table Theme211"/>
    <w:basedOn w:val="TableNormal"/>
    <w:next w:val="TableTheme"/>
    <w:uiPriority w:val="99"/>
    <w:semiHidden/>
    <w:unhideWhenUsed/>
    <w:rsid w:val="00831C2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6211">
    <w:name w:val="Table List 6211"/>
    <w:basedOn w:val="TableNormal"/>
    <w:next w:val="TableList6"/>
    <w:uiPriority w:val="99"/>
    <w:semiHidden/>
    <w:unhideWhenUsed/>
    <w:rsid w:val="00831C26"/>
    <w:pPr>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Classic1211">
    <w:name w:val="Table Classic 1211"/>
    <w:basedOn w:val="TableNormal"/>
    <w:next w:val="TableClassic1"/>
    <w:uiPriority w:val="99"/>
    <w:semiHidden/>
    <w:unhideWhenUsed/>
    <w:rsid w:val="00831C26"/>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orful3211">
    <w:name w:val="Table Colorful 3211"/>
    <w:basedOn w:val="TableNormal"/>
    <w:next w:val="TableColorful3"/>
    <w:uiPriority w:val="99"/>
    <w:semiHidden/>
    <w:unhideWhenUsed/>
    <w:rsid w:val="00831C26"/>
    <w:pPr>
      <w:bidi/>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2211">
    <w:name w:val="Table Classic 2211"/>
    <w:basedOn w:val="TableNormal"/>
    <w:next w:val="TableClassic2"/>
    <w:uiPriority w:val="99"/>
    <w:semiHidden/>
    <w:unhideWhenUsed/>
    <w:rsid w:val="00831C26"/>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1211">
    <w:name w:val="Medium Shading 2 - Accent 1211"/>
    <w:basedOn w:val="TableNormal"/>
    <w:next w:val="MediumShading2-Accent1"/>
    <w:uiPriority w:val="64"/>
    <w:semiHidden/>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211">
    <w:name w:val="Medium Grid 3 - Accent 1211"/>
    <w:basedOn w:val="TableNormal"/>
    <w:next w:val="MediumGrid3-Accent1"/>
    <w:uiPriority w:val="69"/>
    <w:semiHidden/>
    <w:unhideWhenUsed/>
    <w:rsid w:val="00831C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LightList-Accent1211">
    <w:name w:val="Light List - Accent 1211"/>
    <w:basedOn w:val="TableNormal"/>
    <w:next w:val="LightList-Accent1"/>
    <w:uiPriority w:val="61"/>
    <w:semiHidden/>
    <w:unhideWhenUsed/>
    <w:rsid w:val="00831C26"/>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MediumShading2-Accent6211">
    <w:name w:val="Medium Shading 2 - Accent 6211"/>
    <w:basedOn w:val="TableNormal"/>
    <w:next w:val="MediumShading2-Accent6"/>
    <w:uiPriority w:val="64"/>
    <w:semiHidden/>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211">
    <w:name w:val="Light List - Accent 4211"/>
    <w:basedOn w:val="TableNormal"/>
    <w:next w:val="LightList-Accent4"/>
    <w:uiPriority w:val="61"/>
    <w:semiHidden/>
    <w:unhideWhenUsed/>
    <w:rsid w:val="00831C26"/>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Grid3-Accent6211">
    <w:name w:val="Medium Grid 3 - Accent 6211"/>
    <w:basedOn w:val="TableNormal"/>
    <w:next w:val="MediumGrid3-Accent6"/>
    <w:uiPriority w:val="69"/>
    <w:semiHidden/>
    <w:unhideWhenUsed/>
    <w:rsid w:val="00831C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Grid3-Accent5211">
    <w:name w:val="Medium Grid 3 - Accent 5211"/>
    <w:basedOn w:val="TableNormal"/>
    <w:next w:val="MediumGrid3-Accent5"/>
    <w:uiPriority w:val="69"/>
    <w:semiHidden/>
    <w:unhideWhenUsed/>
    <w:rsid w:val="00831C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TableList2211">
    <w:name w:val="Table List 2211"/>
    <w:basedOn w:val="TableNormal"/>
    <w:next w:val="TableList2"/>
    <w:uiPriority w:val="99"/>
    <w:semiHidden/>
    <w:unhideWhenUsed/>
    <w:rsid w:val="00831C26"/>
    <w:pPr>
      <w:bidi/>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1211">
    <w:name w:val="Table Subtle 1211"/>
    <w:basedOn w:val="TableNormal"/>
    <w:next w:val="TableSubtle1"/>
    <w:uiPriority w:val="99"/>
    <w:semiHidden/>
    <w:unhideWhenUsed/>
    <w:rsid w:val="00831C26"/>
    <w:pPr>
      <w:bidi/>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2-Accent5211">
    <w:name w:val="Medium Shading 2 - Accent 5211"/>
    <w:basedOn w:val="TableNormal"/>
    <w:next w:val="MediumShading2-Accent5"/>
    <w:uiPriority w:val="64"/>
    <w:semiHidden/>
    <w:unhideWhenUsed/>
    <w:rsid w:val="0083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11">
    <w:name w:val="Table List 3211"/>
    <w:basedOn w:val="TableNormal"/>
    <w:next w:val="TableList3"/>
    <w:uiPriority w:val="99"/>
    <w:semiHidden/>
    <w:unhideWhenUsed/>
    <w:rsid w:val="00831C26"/>
    <w:pPr>
      <w:bidi/>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211">
    <w:name w:val="Table List 5211"/>
    <w:basedOn w:val="TableNormal"/>
    <w:next w:val="TableList5"/>
    <w:uiPriority w:val="99"/>
    <w:semiHidden/>
    <w:unhideWhenUsed/>
    <w:rsid w:val="00831C26"/>
    <w:pPr>
      <w:bidi/>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PlainTable2311">
    <w:name w:val="Plain Table 2311"/>
    <w:basedOn w:val="TableNormal"/>
    <w:next w:val="PlainTable23"/>
    <w:uiPriority w:val="42"/>
    <w:rsid w:val="00831C2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4-Accent3311">
    <w:name w:val="Grid Table 4 - Accent 3311"/>
    <w:basedOn w:val="TableNormal"/>
    <w:next w:val="GridTable4-Accent33"/>
    <w:uiPriority w:val="49"/>
    <w:rsid w:val="00831C26"/>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311">
    <w:name w:val="Plain Table 1311"/>
    <w:basedOn w:val="TableNormal"/>
    <w:next w:val="PlainTable13"/>
    <w:uiPriority w:val="41"/>
    <w:rsid w:val="00831C2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11">
    <w:name w:val="جدول 1111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2111">
    <w:name w:val="جدول 1211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311">
    <w:name w:val="جدول 131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931">
    <w:name w:val="Table Grid931"/>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61">
    <w:name w:val="Grid Table 6 Colorful - Accent 161"/>
    <w:basedOn w:val="TableNormal"/>
    <w:next w:val="GridTable6Colorful-Accent11"/>
    <w:uiPriority w:val="51"/>
    <w:rsid w:val="00831C26"/>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152">
    <w:name w:val="جدول 152"/>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61">
    <w:name w:val="جدول 16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71">
    <w:name w:val="جدول 17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81">
    <w:name w:val="جدول 18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91">
    <w:name w:val="جدول 19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511">
    <w:name w:val="جدول 151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01">
    <w:name w:val="جدول 110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361">
    <w:name w:val="Table Grid361"/>
    <w:basedOn w:val="TableNormal"/>
    <w:next w:val="TableGrid"/>
    <w:uiPriority w:val="59"/>
    <w:rsid w:val="00831C26"/>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جدول 113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41">
    <w:name w:val="جدول 114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51">
    <w:name w:val="جدول 115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61">
    <w:name w:val="جدول 116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71">
    <w:name w:val="جدول 117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81">
    <w:name w:val="جدول 118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TableGrid171">
    <w:name w:val="Table Grid171"/>
    <w:basedOn w:val="TableNormal"/>
    <w:next w:val="TableGrid"/>
    <w:uiPriority w:val="59"/>
    <w:rsid w:val="00831C26"/>
    <w:pPr>
      <w:bidi/>
      <w:spacing w:after="120" w:line="264"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next w:val="TableGrid"/>
    <w:uiPriority w:val="3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جدول 119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201">
    <w:name w:val="جدول 120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231">
    <w:name w:val="جدول 123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241">
    <w:name w:val="جدول 124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101">
    <w:name w:val="جدول 1110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21">
    <w:name w:val="جدول 1112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31">
    <w:name w:val="جدول 1113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42">
    <w:name w:val="جدول 11142"/>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51">
    <w:name w:val="جدول 1115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61">
    <w:name w:val="جدول 1116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171">
    <w:name w:val="جدول 1117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rPr>
      <w:tblPr/>
      <w:tcPr>
        <w:shd w:val="clear" w:color="auto" w:fill="D9D9D9"/>
      </w:tcPr>
    </w:tblStylePr>
    <w:tblStylePr w:type="firstCol">
      <w:rPr>
        <w:b/>
      </w:rPr>
      <w:tblPr/>
      <w:tcPr>
        <w:shd w:val="clear" w:color="auto" w:fill="D9D9D9"/>
      </w:tcPr>
    </w:tblStylePr>
  </w:style>
  <w:style w:type="table" w:customStyle="1" w:styleId="111412">
    <w:name w:val="جدول 111412"/>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1114111">
    <w:name w:val="جدول 1114111"/>
    <w:basedOn w:val="TableNormal"/>
    <w:uiPriority w:val="99"/>
    <w:rsid w:val="00831C26"/>
    <w:pPr>
      <w:spacing w:after="120" w:line="264" w:lineRule="auto"/>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sz w:val="18"/>
        <w:szCs w:val="18"/>
      </w:rPr>
      <w:tblPr/>
      <w:tcPr>
        <w:shd w:val="clear" w:color="auto" w:fill="D9D9D9"/>
      </w:tcPr>
    </w:tblStylePr>
    <w:tblStylePr w:type="firstCol">
      <w:rPr>
        <w:b/>
      </w:rPr>
      <w:tblPr/>
      <w:tcPr>
        <w:shd w:val="clear" w:color="auto" w:fill="D9D9D9"/>
      </w:tcPr>
    </w:tblStylePr>
  </w:style>
  <w:style w:type="table" w:customStyle="1" w:styleId="TableGrid181">
    <w:name w:val="Table Grid181"/>
    <w:basedOn w:val="TableNormal"/>
    <w:next w:val="TableGrid"/>
    <w:uiPriority w:val="5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831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ormal">
    <w:name w:val="P Normal"/>
    <w:basedOn w:val="Normal"/>
    <w:uiPriority w:val="99"/>
    <w:qFormat/>
    <w:rsid w:val="00831C26"/>
    <w:pPr>
      <w:spacing w:after="0" w:line="360" w:lineRule="auto"/>
      <w:ind w:firstLine="397"/>
      <w:jc w:val="lowKashida"/>
    </w:pPr>
    <w:rPr>
      <w:rFonts w:ascii="Times New Roman" w:eastAsia="Times New Roman" w:hAnsi="Times New Roman" w:cs="B Zar"/>
      <w:b/>
      <w:bCs/>
      <w:i/>
      <w:sz w:val="26"/>
      <w:szCs w:val="28"/>
    </w:rPr>
  </w:style>
  <w:style w:type="character" w:customStyle="1" w:styleId="display-label">
    <w:name w:val="display-label"/>
    <w:rsid w:val="00831C26"/>
  </w:style>
  <w:style w:type="character" w:customStyle="1" w:styleId="y2iqfc">
    <w:name w:val="y2iqfc"/>
    <w:basedOn w:val="DefaultParagraphFont"/>
    <w:rsid w:val="00831C26"/>
  </w:style>
  <w:style w:type="table" w:customStyle="1" w:styleId="LightShading34">
    <w:name w:val="Light Shading34"/>
    <w:basedOn w:val="TableNormal"/>
    <w:uiPriority w:val="60"/>
    <w:rsid w:val="00AE4091"/>
    <w:pPr>
      <w:spacing w:after="120" w:line="264" w:lineRule="auto"/>
    </w:pPr>
    <w:rPr>
      <w:rFonts w:eastAsia="Times New Roman"/>
      <w:color w:val="000000"/>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6Colorful3">
    <w:name w:val="List Table 6 Colorful3"/>
    <w:basedOn w:val="TableNormal"/>
    <w:uiPriority w:val="51"/>
    <w:rsid w:val="00200CB9"/>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Classic114">
    <w:name w:val="Table Classic 114"/>
    <w:basedOn w:val="TableNormal"/>
    <w:next w:val="TableClassic1"/>
    <w:rsid w:val="00C95A86"/>
    <w:pPr>
      <w:spacing w:after="120" w:line="264" w:lineRule="auto"/>
    </w:pPr>
    <w:rPr>
      <w:rFonts w:eastAsia="Times New Roman"/>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9">
    <w:name w:val="No List9"/>
    <w:next w:val="NoList"/>
    <w:uiPriority w:val="99"/>
    <w:semiHidden/>
    <w:unhideWhenUsed/>
    <w:rsid w:val="00D661C4"/>
  </w:style>
  <w:style w:type="paragraph" w:customStyle="1" w:styleId="Els-Author">
    <w:name w:val="Els-Author"/>
    <w:next w:val="Normal"/>
    <w:rsid w:val="00D661C4"/>
    <w:pPr>
      <w:keepNext/>
      <w:suppressAutoHyphens/>
      <w:spacing w:after="160" w:line="300" w:lineRule="exact"/>
      <w:jc w:val="center"/>
    </w:pPr>
    <w:rPr>
      <w:rFonts w:ascii="Times New Roman" w:eastAsia="SimSun" w:hAnsi="Times New Roman" w:cs="Times New Roman"/>
      <w:noProof/>
      <w:sz w:val="26"/>
    </w:rPr>
  </w:style>
  <w:style w:type="paragraph" w:customStyle="1" w:styleId="Els-reprint-line">
    <w:name w:val="Els-reprint-line"/>
    <w:basedOn w:val="Normal"/>
    <w:rsid w:val="00D661C4"/>
    <w:pPr>
      <w:widowControl w:val="0"/>
      <w:tabs>
        <w:tab w:val="left" w:pos="0"/>
        <w:tab w:val="center" w:pos="5443"/>
      </w:tabs>
      <w:bidi w:val="0"/>
      <w:spacing w:after="0" w:line="240" w:lineRule="auto"/>
      <w:jc w:val="center"/>
    </w:pPr>
    <w:rPr>
      <w:rFonts w:ascii="Times New Roman" w:eastAsia="SimSun" w:hAnsi="Times New Roman" w:cs="Times New Roman"/>
      <w:sz w:val="16"/>
      <w:szCs w:val="20"/>
      <w:lang w:val="en-GB" w:bidi="ar-SA"/>
    </w:rPr>
  </w:style>
  <w:style w:type="paragraph" w:customStyle="1" w:styleId="Els-Title">
    <w:name w:val="Els-Title"/>
    <w:next w:val="Els-Author"/>
    <w:autoRedefine/>
    <w:rsid w:val="00D661C4"/>
    <w:pPr>
      <w:widowControl w:val="0"/>
      <w:suppressAutoHyphens/>
      <w:bidi/>
      <w:spacing w:line="400" w:lineRule="exact"/>
      <w:ind w:left="90" w:hanging="90"/>
      <w:jc w:val="center"/>
    </w:pPr>
    <w:rPr>
      <w:rFonts w:ascii="Times New Roman" w:eastAsia="SimSun" w:hAnsi="Times New Roman" w:cs="B Titr"/>
      <w:b/>
      <w:bCs/>
      <w:sz w:val="28"/>
      <w:szCs w:val="28"/>
      <w:lang w:bidi="fa-IR"/>
    </w:rPr>
  </w:style>
  <w:style w:type="paragraph" w:customStyle="1" w:styleId="Els-Abstract-text">
    <w:name w:val="Els-Abstract-text"/>
    <w:next w:val="Normal"/>
    <w:rsid w:val="00D661C4"/>
    <w:pPr>
      <w:spacing w:line="220" w:lineRule="exact"/>
      <w:jc w:val="both"/>
    </w:pPr>
    <w:rPr>
      <w:rFonts w:ascii="Times New Roman" w:eastAsia="SimSun" w:hAnsi="Times New Roman" w:cs="Times New Roman"/>
      <w:sz w:val="18"/>
    </w:rPr>
  </w:style>
  <w:style w:type="paragraph" w:customStyle="1" w:styleId="Els-Affiliation">
    <w:name w:val="Els-Affiliation"/>
    <w:next w:val="Normal"/>
    <w:rsid w:val="00D661C4"/>
    <w:pPr>
      <w:suppressAutoHyphens/>
      <w:spacing w:line="200" w:lineRule="exact"/>
      <w:jc w:val="center"/>
    </w:pPr>
    <w:rPr>
      <w:rFonts w:ascii="Times New Roman" w:eastAsia="SimSun" w:hAnsi="Times New Roman" w:cs="Times New Roman"/>
      <w:i/>
      <w:noProof/>
      <w:sz w:val="16"/>
    </w:rPr>
  </w:style>
  <w:style w:type="paragraph" w:customStyle="1" w:styleId="Els-body-text">
    <w:name w:val="Els-body-text"/>
    <w:rsid w:val="00D661C4"/>
    <w:pPr>
      <w:spacing w:line="240" w:lineRule="exact"/>
      <w:ind w:firstLine="238"/>
      <w:jc w:val="both"/>
    </w:pPr>
    <w:rPr>
      <w:rFonts w:ascii="Times New Roman" w:eastAsia="SimSun" w:hAnsi="Times New Roman" w:cs="Times New Roman"/>
    </w:rPr>
  </w:style>
  <w:style w:type="paragraph" w:customStyle="1" w:styleId="Els-caption">
    <w:name w:val="Els-caption"/>
    <w:rsid w:val="00D661C4"/>
    <w:pPr>
      <w:keepLines/>
      <w:spacing w:before="200" w:after="240" w:line="200" w:lineRule="exact"/>
    </w:pPr>
    <w:rPr>
      <w:rFonts w:ascii="Times New Roman" w:eastAsia="SimSun" w:hAnsi="Times New Roman" w:cs="Times New Roman"/>
      <w:sz w:val="16"/>
    </w:rPr>
  </w:style>
  <w:style w:type="paragraph" w:customStyle="1" w:styleId="Els-footnote">
    <w:name w:val="Els-footnote"/>
    <w:rsid w:val="00D661C4"/>
    <w:pPr>
      <w:keepLines/>
      <w:widowControl w:val="0"/>
      <w:spacing w:line="200" w:lineRule="exact"/>
      <w:ind w:firstLine="240"/>
      <w:jc w:val="both"/>
    </w:pPr>
    <w:rPr>
      <w:rFonts w:ascii="Times New Roman" w:eastAsia="SimSun" w:hAnsi="Times New Roman" w:cs="Times New Roman"/>
      <w:sz w:val="16"/>
    </w:rPr>
  </w:style>
  <w:style w:type="paragraph" w:customStyle="1" w:styleId="Els-table-text">
    <w:name w:val="Els-table-text"/>
    <w:rsid w:val="00D661C4"/>
    <w:pPr>
      <w:spacing w:after="80" w:line="200" w:lineRule="exact"/>
    </w:pPr>
    <w:rPr>
      <w:rFonts w:ascii="Times New Roman" w:eastAsia="SimSun" w:hAnsi="Times New Roman" w:cs="Times New Roman"/>
      <w:sz w:val="16"/>
    </w:rPr>
  </w:style>
  <w:style w:type="paragraph" w:customStyle="1" w:styleId="ColorfulList-Accent11">
    <w:name w:val="Colorful List - Accent 11"/>
    <w:basedOn w:val="Normal"/>
    <w:qFormat/>
    <w:rsid w:val="00D661C4"/>
    <w:pPr>
      <w:bidi w:val="0"/>
      <w:spacing w:after="0" w:line="240" w:lineRule="auto"/>
      <w:ind w:left="720"/>
    </w:pPr>
    <w:rPr>
      <w:rFonts w:ascii="Arial" w:eastAsia="Batang" w:hAnsi="Arial" w:cs="Times New Roman"/>
      <w:szCs w:val="24"/>
      <w:lang w:eastAsia="ko-KR" w:bidi="ar-SA"/>
    </w:rPr>
  </w:style>
  <w:style w:type="table" w:customStyle="1" w:styleId="TableGrid38">
    <w:name w:val="Table Grid38"/>
    <w:basedOn w:val="TableNormal"/>
    <w:next w:val="TableGrid"/>
    <w:uiPriority w:val="59"/>
    <w:rsid w:val="00D661C4"/>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D661C4"/>
    <w:pPr>
      <w:jc w:val="right"/>
    </w:pPr>
    <w:rPr>
      <w:rFonts w:ascii="Times New Roman" w:eastAsia="Times New Roman" w:hAnsi="Times New Roman" w:cs="Traditional Arabic"/>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D661C4"/>
    <w:rPr>
      <w:color w:val="605E5C"/>
      <w:shd w:val="clear" w:color="auto" w:fill="E1DFDD"/>
    </w:rPr>
  </w:style>
  <w:style w:type="character" w:customStyle="1" w:styleId="UnresolvedMention4">
    <w:name w:val="Unresolved Mention4"/>
    <w:basedOn w:val="DefaultParagraphFont"/>
    <w:uiPriority w:val="99"/>
    <w:semiHidden/>
    <w:unhideWhenUsed/>
    <w:rsid w:val="00A041FF"/>
    <w:rPr>
      <w:color w:val="605E5C"/>
      <w:shd w:val="clear" w:color="auto" w:fill="E1DFDD"/>
    </w:rPr>
  </w:style>
  <w:style w:type="character" w:customStyle="1" w:styleId="UnresolvedMention5">
    <w:name w:val="Unresolved Mention5"/>
    <w:basedOn w:val="DefaultParagraphFont"/>
    <w:uiPriority w:val="99"/>
    <w:semiHidden/>
    <w:unhideWhenUsed/>
    <w:rsid w:val="005350D2"/>
    <w:rPr>
      <w:color w:val="605E5C"/>
      <w:shd w:val="clear" w:color="auto" w:fill="E1DFDD"/>
    </w:rPr>
  </w:style>
  <w:style w:type="character" w:styleId="UnresolvedMention">
    <w:name w:val="Unresolved Mention"/>
    <w:basedOn w:val="DefaultParagraphFont"/>
    <w:uiPriority w:val="99"/>
    <w:semiHidden/>
    <w:unhideWhenUsed/>
    <w:rsid w:val="00047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5688">
      <w:bodyDiv w:val="1"/>
      <w:marLeft w:val="0"/>
      <w:marRight w:val="0"/>
      <w:marTop w:val="0"/>
      <w:marBottom w:val="0"/>
      <w:divBdr>
        <w:top w:val="none" w:sz="0" w:space="0" w:color="auto"/>
        <w:left w:val="none" w:sz="0" w:space="0" w:color="auto"/>
        <w:bottom w:val="none" w:sz="0" w:space="0" w:color="auto"/>
        <w:right w:val="none" w:sz="0" w:space="0" w:color="auto"/>
      </w:divBdr>
      <w:divsChild>
        <w:div w:id="1159349833">
          <w:marLeft w:val="0"/>
          <w:marRight w:val="0"/>
          <w:marTop w:val="0"/>
          <w:marBottom w:val="0"/>
          <w:divBdr>
            <w:top w:val="single" w:sz="2" w:space="0" w:color="E5E7EB"/>
            <w:left w:val="single" w:sz="2" w:space="0" w:color="E5E7EB"/>
            <w:bottom w:val="single" w:sz="2" w:space="0" w:color="E5E7EB"/>
            <w:right w:val="single" w:sz="2" w:space="0" w:color="E5E7EB"/>
          </w:divBdr>
          <w:divsChild>
            <w:div w:id="1777168140">
              <w:marLeft w:val="0"/>
              <w:marRight w:val="0"/>
              <w:marTop w:val="0"/>
              <w:marBottom w:val="0"/>
              <w:divBdr>
                <w:top w:val="single" w:sz="2" w:space="0" w:color="E5E7EB"/>
                <w:left w:val="single" w:sz="2" w:space="0" w:color="E5E7EB"/>
                <w:bottom w:val="single" w:sz="2" w:space="0" w:color="E5E7EB"/>
                <w:right w:val="single" w:sz="2" w:space="0" w:color="E5E7EB"/>
              </w:divBdr>
              <w:divsChild>
                <w:div w:id="1094786099">
                  <w:marLeft w:val="0"/>
                  <w:marRight w:val="0"/>
                  <w:marTop w:val="0"/>
                  <w:marBottom w:val="0"/>
                  <w:divBdr>
                    <w:top w:val="single" w:sz="2" w:space="0" w:color="E5E7EB"/>
                    <w:left w:val="single" w:sz="2" w:space="0" w:color="E5E7EB"/>
                    <w:bottom w:val="single" w:sz="2" w:space="0" w:color="E5E7EB"/>
                    <w:right w:val="single" w:sz="2" w:space="0" w:color="E5E7EB"/>
                  </w:divBdr>
                  <w:divsChild>
                    <w:div w:id="1668825121">
                      <w:marLeft w:val="0"/>
                      <w:marRight w:val="0"/>
                      <w:marTop w:val="0"/>
                      <w:marBottom w:val="0"/>
                      <w:divBdr>
                        <w:top w:val="single" w:sz="2" w:space="0" w:color="E5E7EB"/>
                        <w:left w:val="single" w:sz="2" w:space="0" w:color="E5E7EB"/>
                        <w:bottom w:val="single" w:sz="2" w:space="0" w:color="E5E7EB"/>
                        <w:right w:val="single" w:sz="2" w:space="0" w:color="E5E7EB"/>
                      </w:divBdr>
                      <w:divsChild>
                        <w:div w:id="1694450889">
                          <w:marLeft w:val="0"/>
                          <w:marRight w:val="0"/>
                          <w:marTop w:val="100"/>
                          <w:marBottom w:val="100"/>
                          <w:divBdr>
                            <w:top w:val="single" w:sz="2" w:space="0" w:color="E5E7EB"/>
                            <w:left w:val="single" w:sz="2" w:space="0" w:color="E5E7EB"/>
                            <w:bottom w:val="single" w:sz="2" w:space="0" w:color="E5E7EB"/>
                            <w:right w:val="single" w:sz="2" w:space="0" w:color="E5E7EB"/>
                          </w:divBdr>
                          <w:divsChild>
                            <w:div w:id="454563684">
                              <w:marLeft w:val="0"/>
                              <w:marRight w:val="0"/>
                              <w:marTop w:val="0"/>
                              <w:marBottom w:val="0"/>
                              <w:divBdr>
                                <w:top w:val="none" w:sz="0" w:space="0" w:color="auto"/>
                                <w:left w:val="none" w:sz="0" w:space="0" w:color="auto"/>
                                <w:bottom w:val="none" w:sz="0" w:space="0" w:color="auto"/>
                                <w:right w:val="none" w:sz="0" w:space="0" w:color="auto"/>
                              </w:divBdr>
                              <w:divsChild>
                                <w:div w:id="1971400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6680023">
      <w:bodyDiv w:val="1"/>
      <w:marLeft w:val="0"/>
      <w:marRight w:val="0"/>
      <w:marTop w:val="0"/>
      <w:marBottom w:val="0"/>
      <w:divBdr>
        <w:top w:val="none" w:sz="0" w:space="0" w:color="auto"/>
        <w:left w:val="none" w:sz="0" w:space="0" w:color="auto"/>
        <w:bottom w:val="none" w:sz="0" w:space="0" w:color="auto"/>
        <w:right w:val="none" w:sz="0" w:space="0" w:color="auto"/>
      </w:divBdr>
    </w:div>
    <w:div w:id="210657020">
      <w:bodyDiv w:val="1"/>
      <w:marLeft w:val="0"/>
      <w:marRight w:val="0"/>
      <w:marTop w:val="0"/>
      <w:marBottom w:val="0"/>
      <w:divBdr>
        <w:top w:val="none" w:sz="0" w:space="0" w:color="auto"/>
        <w:left w:val="none" w:sz="0" w:space="0" w:color="auto"/>
        <w:bottom w:val="none" w:sz="0" w:space="0" w:color="auto"/>
        <w:right w:val="none" w:sz="0" w:space="0" w:color="auto"/>
      </w:divBdr>
    </w:div>
    <w:div w:id="237447104">
      <w:bodyDiv w:val="1"/>
      <w:marLeft w:val="0"/>
      <w:marRight w:val="0"/>
      <w:marTop w:val="0"/>
      <w:marBottom w:val="0"/>
      <w:divBdr>
        <w:top w:val="none" w:sz="0" w:space="0" w:color="auto"/>
        <w:left w:val="none" w:sz="0" w:space="0" w:color="auto"/>
        <w:bottom w:val="none" w:sz="0" w:space="0" w:color="auto"/>
        <w:right w:val="none" w:sz="0" w:space="0" w:color="auto"/>
      </w:divBdr>
    </w:div>
    <w:div w:id="239024197">
      <w:bodyDiv w:val="1"/>
      <w:marLeft w:val="0"/>
      <w:marRight w:val="0"/>
      <w:marTop w:val="0"/>
      <w:marBottom w:val="0"/>
      <w:divBdr>
        <w:top w:val="none" w:sz="0" w:space="0" w:color="auto"/>
        <w:left w:val="none" w:sz="0" w:space="0" w:color="auto"/>
        <w:bottom w:val="none" w:sz="0" w:space="0" w:color="auto"/>
        <w:right w:val="none" w:sz="0" w:space="0" w:color="auto"/>
      </w:divBdr>
    </w:div>
    <w:div w:id="261960571">
      <w:bodyDiv w:val="1"/>
      <w:marLeft w:val="0"/>
      <w:marRight w:val="0"/>
      <w:marTop w:val="0"/>
      <w:marBottom w:val="0"/>
      <w:divBdr>
        <w:top w:val="none" w:sz="0" w:space="0" w:color="auto"/>
        <w:left w:val="none" w:sz="0" w:space="0" w:color="auto"/>
        <w:bottom w:val="none" w:sz="0" w:space="0" w:color="auto"/>
        <w:right w:val="none" w:sz="0" w:space="0" w:color="auto"/>
      </w:divBdr>
    </w:div>
    <w:div w:id="406151919">
      <w:bodyDiv w:val="1"/>
      <w:marLeft w:val="0"/>
      <w:marRight w:val="0"/>
      <w:marTop w:val="0"/>
      <w:marBottom w:val="0"/>
      <w:divBdr>
        <w:top w:val="none" w:sz="0" w:space="0" w:color="auto"/>
        <w:left w:val="none" w:sz="0" w:space="0" w:color="auto"/>
        <w:bottom w:val="none" w:sz="0" w:space="0" w:color="auto"/>
        <w:right w:val="none" w:sz="0" w:space="0" w:color="auto"/>
      </w:divBdr>
    </w:div>
    <w:div w:id="473455146">
      <w:bodyDiv w:val="1"/>
      <w:marLeft w:val="0"/>
      <w:marRight w:val="0"/>
      <w:marTop w:val="0"/>
      <w:marBottom w:val="0"/>
      <w:divBdr>
        <w:top w:val="none" w:sz="0" w:space="0" w:color="auto"/>
        <w:left w:val="none" w:sz="0" w:space="0" w:color="auto"/>
        <w:bottom w:val="none" w:sz="0" w:space="0" w:color="auto"/>
        <w:right w:val="none" w:sz="0" w:space="0" w:color="auto"/>
      </w:divBdr>
    </w:div>
    <w:div w:id="498623701">
      <w:bodyDiv w:val="1"/>
      <w:marLeft w:val="0"/>
      <w:marRight w:val="0"/>
      <w:marTop w:val="0"/>
      <w:marBottom w:val="0"/>
      <w:divBdr>
        <w:top w:val="none" w:sz="0" w:space="0" w:color="auto"/>
        <w:left w:val="none" w:sz="0" w:space="0" w:color="auto"/>
        <w:bottom w:val="none" w:sz="0" w:space="0" w:color="auto"/>
        <w:right w:val="none" w:sz="0" w:space="0" w:color="auto"/>
      </w:divBdr>
    </w:div>
    <w:div w:id="515459575">
      <w:bodyDiv w:val="1"/>
      <w:marLeft w:val="0"/>
      <w:marRight w:val="0"/>
      <w:marTop w:val="0"/>
      <w:marBottom w:val="0"/>
      <w:divBdr>
        <w:top w:val="none" w:sz="0" w:space="0" w:color="auto"/>
        <w:left w:val="none" w:sz="0" w:space="0" w:color="auto"/>
        <w:bottom w:val="none" w:sz="0" w:space="0" w:color="auto"/>
        <w:right w:val="none" w:sz="0" w:space="0" w:color="auto"/>
      </w:divBdr>
    </w:div>
    <w:div w:id="525211899">
      <w:bodyDiv w:val="1"/>
      <w:marLeft w:val="0"/>
      <w:marRight w:val="0"/>
      <w:marTop w:val="0"/>
      <w:marBottom w:val="0"/>
      <w:divBdr>
        <w:top w:val="none" w:sz="0" w:space="0" w:color="auto"/>
        <w:left w:val="none" w:sz="0" w:space="0" w:color="auto"/>
        <w:bottom w:val="none" w:sz="0" w:space="0" w:color="auto"/>
        <w:right w:val="none" w:sz="0" w:space="0" w:color="auto"/>
      </w:divBdr>
    </w:div>
    <w:div w:id="533426218">
      <w:bodyDiv w:val="1"/>
      <w:marLeft w:val="0"/>
      <w:marRight w:val="0"/>
      <w:marTop w:val="0"/>
      <w:marBottom w:val="0"/>
      <w:divBdr>
        <w:top w:val="none" w:sz="0" w:space="0" w:color="auto"/>
        <w:left w:val="none" w:sz="0" w:space="0" w:color="auto"/>
        <w:bottom w:val="none" w:sz="0" w:space="0" w:color="auto"/>
        <w:right w:val="none" w:sz="0" w:space="0" w:color="auto"/>
      </w:divBdr>
      <w:divsChild>
        <w:div w:id="1661032502">
          <w:marLeft w:val="0"/>
          <w:marRight w:val="0"/>
          <w:marTop w:val="0"/>
          <w:marBottom w:val="0"/>
          <w:divBdr>
            <w:top w:val="none" w:sz="0" w:space="0" w:color="auto"/>
            <w:left w:val="none" w:sz="0" w:space="0" w:color="auto"/>
            <w:bottom w:val="none" w:sz="0" w:space="0" w:color="auto"/>
            <w:right w:val="none" w:sz="0" w:space="0" w:color="auto"/>
          </w:divBdr>
        </w:div>
      </w:divsChild>
    </w:div>
    <w:div w:id="547451457">
      <w:bodyDiv w:val="1"/>
      <w:marLeft w:val="0"/>
      <w:marRight w:val="0"/>
      <w:marTop w:val="0"/>
      <w:marBottom w:val="0"/>
      <w:divBdr>
        <w:top w:val="none" w:sz="0" w:space="0" w:color="auto"/>
        <w:left w:val="none" w:sz="0" w:space="0" w:color="auto"/>
        <w:bottom w:val="none" w:sz="0" w:space="0" w:color="auto"/>
        <w:right w:val="none" w:sz="0" w:space="0" w:color="auto"/>
      </w:divBdr>
    </w:div>
    <w:div w:id="548227340">
      <w:bodyDiv w:val="1"/>
      <w:marLeft w:val="0"/>
      <w:marRight w:val="0"/>
      <w:marTop w:val="0"/>
      <w:marBottom w:val="0"/>
      <w:divBdr>
        <w:top w:val="none" w:sz="0" w:space="0" w:color="auto"/>
        <w:left w:val="none" w:sz="0" w:space="0" w:color="auto"/>
        <w:bottom w:val="none" w:sz="0" w:space="0" w:color="auto"/>
        <w:right w:val="none" w:sz="0" w:space="0" w:color="auto"/>
      </w:divBdr>
    </w:div>
    <w:div w:id="599601630">
      <w:bodyDiv w:val="1"/>
      <w:marLeft w:val="0"/>
      <w:marRight w:val="0"/>
      <w:marTop w:val="0"/>
      <w:marBottom w:val="0"/>
      <w:divBdr>
        <w:top w:val="none" w:sz="0" w:space="0" w:color="auto"/>
        <w:left w:val="none" w:sz="0" w:space="0" w:color="auto"/>
        <w:bottom w:val="none" w:sz="0" w:space="0" w:color="auto"/>
        <w:right w:val="none" w:sz="0" w:space="0" w:color="auto"/>
      </w:divBdr>
      <w:divsChild>
        <w:div w:id="684357014">
          <w:marLeft w:val="0"/>
          <w:marRight w:val="0"/>
          <w:marTop w:val="0"/>
          <w:marBottom w:val="0"/>
          <w:divBdr>
            <w:top w:val="single" w:sz="2" w:space="0" w:color="E5E7EB"/>
            <w:left w:val="single" w:sz="2" w:space="0" w:color="E5E7EB"/>
            <w:bottom w:val="single" w:sz="2" w:space="0" w:color="E5E7EB"/>
            <w:right w:val="single" w:sz="2" w:space="0" w:color="E5E7EB"/>
          </w:divBdr>
          <w:divsChild>
            <w:div w:id="26375551">
              <w:marLeft w:val="0"/>
              <w:marRight w:val="0"/>
              <w:marTop w:val="0"/>
              <w:marBottom w:val="0"/>
              <w:divBdr>
                <w:top w:val="single" w:sz="2" w:space="0" w:color="E5E7EB"/>
                <w:left w:val="single" w:sz="2" w:space="0" w:color="E5E7EB"/>
                <w:bottom w:val="single" w:sz="2" w:space="0" w:color="E5E7EB"/>
                <w:right w:val="single" w:sz="2" w:space="0" w:color="E5E7EB"/>
              </w:divBdr>
              <w:divsChild>
                <w:div w:id="657730746">
                  <w:marLeft w:val="0"/>
                  <w:marRight w:val="0"/>
                  <w:marTop w:val="100"/>
                  <w:marBottom w:val="100"/>
                  <w:divBdr>
                    <w:top w:val="single" w:sz="2" w:space="0" w:color="E5E7EB"/>
                    <w:left w:val="single" w:sz="2" w:space="0" w:color="E5E7EB"/>
                    <w:bottom w:val="single" w:sz="2" w:space="0" w:color="E5E7EB"/>
                    <w:right w:val="single" w:sz="2" w:space="0" w:color="E5E7EB"/>
                  </w:divBdr>
                  <w:divsChild>
                    <w:div w:id="2027555091">
                      <w:marLeft w:val="0"/>
                      <w:marRight w:val="0"/>
                      <w:marTop w:val="0"/>
                      <w:marBottom w:val="0"/>
                      <w:divBdr>
                        <w:top w:val="none" w:sz="0" w:space="0" w:color="auto"/>
                        <w:left w:val="none" w:sz="0" w:space="0" w:color="auto"/>
                        <w:bottom w:val="none" w:sz="0" w:space="0" w:color="auto"/>
                        <w:right w:val="none" w:sz="0" w:space="0" w:color="auto"/>
                      </w:divBdr>
                      <w:divsChild>
                        <w:div w:id="112141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612058823">
      <w:bodyDiv w:val="1"/>
      <w:marLeft w:val="0"/>
      <w:marRight w:val="0"/>
      <w:marTop w:val="0"/>
      <w:marBottom w:val="0"/>
      <w:divBdr>
        <w:top w:val="none" w:sz="0" w:space="0" w:color="auto"/>
        <w:left w:val="none" w:sz="0" w:space="0" w:color="auto"/>
        <w:bottom w:val="none" w:sz="0" w:space="0" w:color="auto"/>
        <w:right w:val="none" w:sz="0" w:space="0" w:color="auto"/>
      </w:divBdr>
    </w:div>
    <w:div w:id="641694515">
      <w:bodyDiv w:val="1"/>
      <w:marLeft w:val="0"/>
      <w:marRight w:val="0"/>
      <w:marTop w:val="0"/>
      <w:marBottom w:val="0"/>
      <w:divBdr>
        <w:top w:val="none" w:sz="0" w:space="0" w:color="auto"/>
        <w:left w:val="none" w:sz="0" w:space="0" w:color="auto"/>
        <w:bottom w:val="none" w:sz="0" w:space="0" w:color="auto"/>
        <w:right w:val="none" w:sz="0" w:space="0" w:color="auto"/>
      </w:divBdr>
    </w:div>
    <w:div w:id="679702081">
      <w:bodyDiv w:val="1"/>
      <w:marLeft w:val="0"/>
      <w:marRight w:val="0"/>
      <w:marTop w:val="0"/>
      <w:marBottom w:val="0"/>
      <w:divBdr>
        <w:top w:val="none" w:sz="0" w:space="0" w:color="auto"/>
        <w:left w:val="none" w:sz="0" w:space="0" w:color="auto"/>
        <w:bottom w:val="none" w:sz="0" w:space="0" w:color="auto"/>
        <w:right w:val="none" w:sz="0" w:space="0" w:color="auto"/>
      </w:divBdr>
    </w:div>
    <w:div w:id="698311265">
      <w:bodyDiv w:val="1"/>
      <w:marLeft w:val="0"/>
      <w:marRight w:val="0"/>
      <w:marTop w:val="0"/>
      <w:marBottom w:val="0"/>
      <w:divBdr>
        <w:top w:val="none" w:sz="0" w:space="0" w:color="auto"/>
        <w:left w:val="none" w:sz="0" w:space="0" w:color="auto"/>
        <w:bottom w:val="none" w:sz="0" w:space="0" w:color="auto"/>
        <w:right w:val="none" w:sz="0" w:space="0" w:color="auto"/>
      </w:divBdr>
    </w:div>
    <w:div w:id="710888383">
      <w:bodyDiv w:val="1"/>
      <w:marLeft w:val="0"/>
      <w:marRight w:val="0"/>
      <w:marTop w:val="0"/>
      <w:marBottom w:val="0"/>
      <w:divBdr>
        <w:top w:val="none" w:sz="0" w:space="0" w:color="auto"/>
        <w:left w:val="none" w:sz="0" w:space="0" w:color="auto"/>
        <w:bottom w:val="none" w:sz="0" w:space="0" w:color="auto"/>
        <w:right w:val="none" w:sz="0" w:space="0" w:color="auto"/>
      </w:divBdr>
      <w:divsChild>
        <w:div w:id="649362892">
          <w:marLeft w:val="0"/>
          <w:marRight w:val="0"/>
          <w:marTop w:val="0"/>
          <w:marBottom w:val="0"/>
          <w:divBdr>
            <w:top w:val="none" w:sz="0" w:space="0" w:color="auto"/>
            <w:left w:val="none" w:sz="0" w:space="0" w:color="auto"/>
            <w:bottom w:val="none" w:sz="0" w:space="0" w:color="auto"/>
            <w:right w:val="none" w:sz="0" w:space="0" w:color="auto"/>
          </w:divBdr>
          <w:divsChild>
            <w:div w:id="89089582">
              <w:marLeft w:val="0"/>
              <w:marRight w:val="0"/>
              <w:marTop w:val="0"/>
              <w:marBottom w:val="0"/>
              <w:divBdr>
                <w:top w:val="none" w:sz="0" w:space="0" w:color="auto"/>
                <w:left w:val="none" w:sz="0" w:space="0" w:color="auto"/>
                <w:bottom w:val="none" w:sz="0" w:space="0" w:color="auto"/>
                <w:right w:val="none" w:sz="0" w:space="0" w:color="auto"/>
              </w:divBdr>
              <w:divsChild>
                <w:div w:id="195125979">
                  <w:marLeft w:val="0"/>
                  <w:marRight w:val="0"/>
                  <w:marTop w:val="0"/>
                  <w:marBottom w:val="0"/>
                  <w:divBdr>
                    <w:top w:val="none" w:sz="0" w:space="0" w:color="auto"/>
                    <w:left w:val="none" w:sz="0" w:space="0" w:color="auto"/>
                    <w:bottom w:val="none" w:sz="0" w:space="0" w:color="auto"/>
                    <w:right w:val="none" w:sz="0" w:space="0" w:color="auto"/>
                  </w:divBdr>
                  <w:divsChild>
                    <w:div w:id="1376539741">
                      <w:marLeft w:val="0"/>
                      <w:marRight w:val="0"/>
                      <w:marTop w:val="0"/>
                      <w:marBottom w:val="0"/>
                      <w:divBdr>
                        <w:top w:val="none" w:sz="0" w:space="0" w:color="auto"/>
                        <w:left w:val="none" w:sz="0" w:space="0" w:color="auto"/>
                        <w:bottom w:val="none" w:sz="0" w:space="0" w:color="auto"/>
                        <w:right w:val="none" w:sz="0" w:space="0" w:color="auto"/>
                      </w:divBdr>
                      <w:divsChild>
                        <w:div w:id="80983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7218513">
      <w:bodyDiv w:val="1"/>
      <w:marLeft w:val="0"/>
      <w:marRight w:val="0"/>
      <w:marTop w:val="0"/>
      <w:marBottom w:val="0"/>
      <w:divBdr>
        <w:top w:val="none" w:sz="0" w:space="0" w:color="auto"/>
        <w:left w:val="none" w:sz="0" w:space="0" w:color="auto"/>
        <w:bottom w:val="none" w:sz="0" w:space="0" w:color="auto"/>
        <w:right w:val="none" w:sz="0" w:space="0" w:color="auto"/>
      </w:divBdr>
    </w:div>
    <w:div w:id="814447656">
      <w:bodyDiv w:val="1"/>
      <w:marLeft w:val="0"/>
      <w:marRight w:val="0"/>
      <w:marTop w:val="0"/>
      <w:marBottom w:val="0"/>
      <w:divBdr>
        <w:top w:val="none" w:sz="0" w:space="0" w:color="auto"/>
        <w:left w:val="none" w:sz="0" w:space="0" w:color="auto"/>
        <w:bottom w:val="none" w:sz="0" w:space="0" w:color="auto"/>
        <w:right w:val="none" w:sz="0" w:space="0" w:color="auto"/>
      </w:divBdr>
    </w:div>
    <w:div w:id="857308505">
      <w:bodyDiv w:val="1"/>
      <w:marLeft w:val="0"/>
      <w:marRight w:val="0"/>
      <w:marTop w:val="0"/>
      <w:marBottom w:val="0"/>
      <w:divBdr>
        <w:top w:val="none" w:sz="0" w:space="0" w:color="auto"/>
        <w:left w:val="none" w:sz="0" w:space="0" w:color="auto"/>
        <w:bottom w:val="none" w:sz="0" w:space="0" w:color="auto"/>
        <w:right w:val="none" w:sz="0" w:space="0" w:color="auto"/>
      </w:divBdr>
      <w:divsChild>
        <w:div w:id="1075933629">
          <w:marLeft w:val="0"/>
          <w:marRight w:val="0"/>
          <w:marTop w:val="0"/>
          <w:marBottom w:val="0"/>
          <w:divBdr>
            <w:top w:val="single" w:sz="2" w:space="0" w:color="E3E3E3"/>
            <w:left w:val="single" w:sz="2" w:space="0" w:color="E3E3E3"/>
            <w:bottom w:val="single" w:sz="2" w:space="0" w:color="E3E3E3"/>
            <w:right w:val="single" w:sz="2" w:space="0" w:color="E3E3E3"/>
          </w:divBdr>
          <w:divsChild>
            <w:div w:id="1692799246">
              <w:marLeft w:val="0"/>
              <w:marRight w:val="0"/>
              <w:marTop w:val="100"/>
              <w:marBottom w:val="100"/>
              <w:divBdr>
                <w:top w:val="single" w:sz="2" w:space="0" w:color="E3E3E3"/>
                <w:left w:val="single" w:sz="2" w:space="0" w:color="E3E3E3"/>
                <w:bottom w:val="single" w:sz="2" w:space="0" w:color="E3E3E3"/>
                <w:right w:val="single" w:sz="2" w:space="0" w:color="E3E3E3"/>
              </w:divBdr>
              <w:divsChild>
                <w:div w:id="302853519">
                  <w:marLeft w:val="0"/>
                  <w:marRight w:val="0"/>
                  <w:marTop w:val="0"/>
                  <w:marBottom w:val="0"/>
                  <w:divBdr>
                    <w:top w:val="single" w:sz="2" w:space="0" w:color="E3E3E3"/>
                    <w:left w:val="single" w:sz="2" w:space="0" w:color="E3E3E3"/>
                    <w:bottom w:val="single" w:sz="2" w:space="0" w:color="E3E3E3"/>
                    <w:right w:val="single" w:sz="2" w:space="0" w:color="E3E3E3"/>
                  </w:divBdr>
                  <w:divsChild>
                    <w:div w:id="949359741">
                      <w:marLeft w:val="0"/>
                      <w:marRight w:val="0"/>
                      <w:marTop w:val="0"/>
                      <w:marBottom w:val="0"/>
                      <w:divBdr>
                        <w:top w:val="single" w:sz="2" w:space="0" w:color="E3E3E3"/>
                        <w:left w:val="single" w:sz="2" w:space="0" w:color="E3E3E3"/>
                        <w:bottom w:val="single" w:sz="2" w:space="0" w:color="E3E3E3"/>
                        <w:right w:val="single" w:sz="2" w:space="0" w:color="E3E3E3"/>
                      </w:divBdr>
                      <w:divsChild>
                        <w:div w:id="1737170854">
                          <w:marLeft w:val="0"/>
                          <w:marRight w:val="0"/>
                          <w:marTop w:val="0"/>
                          <w:marBottom w:val="0"/>
                          <w:divBdr>
                            <w:top w:val="single" w:sz="2" w:space="0" w:color="E3E3E3"/>
                            <w:left w:val="single" w:sz="2" w:space="0" w:color="E3E3E3"/>
                            <w:bottom w:val="single" w:sz="2" w:space="0" w:color="E3E3E3"/>
                            <w:right w:val="single" w:sz="2" w:space="0" w:color="E3E3E3"/>
                          </w:divBdr>
                          <w:divsChild>
                            <w:div w:id="542327749">
                              <w:marLeft w:val="0"/>
                              <w:marRight w:val="0"/>
                              <w:marTop w:val="0"/>
                              <w:marBottom w:val="0"/>
                              <w:divBdr>
                                <w:top w:val="single" w:sz="2" w:space="0" w:color="E3E3E3"/>
                                <w:left w:val="single" w:sz="2" w:space="0" w:color="E3E3E3"/>
                                <w:bottom w:val="single" w:sz="2" w:space="0" w:color="E3E3E3"/>
                                <w:right w:val="single" w:sz="2" w:space="0" w:color="E3E3E3"/>
                              </w:divBdr>
                              <w:divsChild>
                                <w:div w:id="1696733970">
                                  <w:marLeft w:val="0"/>
                                  <w:marRight w:val="0"/>
                                  <w:marTop w:val="0"/>
                                  <w:marBottom w:val="0"/>
                                  <w:divBdr>
                                    <w:top w:val="single" w:sz="2" w:space="0" w:color="E3E3E3"/>
                                    <w:left w:val="single" w:sz="2" w:space="0" w:color="E3E3E3"/>
                                    <w:bottom w:val="single" w:sz="2" w:space="0" w:color="E3E3E3"/>
                                    <w:right w:val="single" w:sz="2" w:space="0" w:color="E3E3E3"/>
                                  </w:divBdr>
                                  <w:divsChild>
                                    <w:div w:id="3251304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891841340">
      <w:bodyDiv w:val="1"/>
      <w:marLeft w:val="0"/>
      <w:marRight w:val="0"/>
      <w:marTop w:val="0"/>
      <w:marBottom w:val="0"/>
      <w:divBdr>
        <w:top w:val="none" w:sz="0" w:space="0" w:color="auto"/>
        <w:left w:val="none" w:sz="0" w:space="0" w:color="auto"/>
        <w:bottom w:val="none" w:sz="0" w:space="0" w:color="auto"/>
        <w:right w:val="none" w:sz="0" w:space="0" w:color="auto"/>
      </w:divBdr>
    </w:div>
    <w:div w:id="952253328">
      <w:bodyDiv w:val="1"/>
      <w:marLeft w:val="0"/>
      <w:marRight w:val="0"/>
      <w:marTop w:val="0"/>
      <w:marBottom w:val="0"/>
      <w:divBdr>
        <w:top w:val="none" w:sz="0" w:space="0" w:color="auto"/>
        <w:left w:val="none" w:sz="0" w:space="0" w:color="auto"/>
        <w:bottom w:val="none" w:sz="0" w:space="0" w:color="auto"/>
        <w:right w:val="none" w:sz="0" w:space="0" w:color="auto"/>
      </w:divBdr>
    </w:div>
    <w:div w:id="980160787">
      <w:bodyDiv w:val="1"/>
      <w:marLeft w:val="0"/>
      <w:marRight w:val="0"/>
      <w:marTop w:val="0"/>
      <w:marBottom w:val="0"/>
      <w:divBdr>
        <w:top w:val="none" w:sz="0" w:space="0" w:color="auto"/>
        <w:left w:val="none" w:sz="0" w:space="0" w:color="auto"/>
        <w:bottom w:val="none" w:sz="0" w:space="0" w:color="auto"/>
        <w:right w:val="none" w:sz="0" w:space="0" w:color="auto"/>
      </w:divBdr>
    </w:div>
    <w:div w:id="1002439205">
      <w:bodyDiv w:val="1"/>
      <w:marLeft w:val="0"/>
      <w:marRight w:val="0"/>
      <w:marTop w:val="0"/>
      <w:marBottom w:val="0"/>
      <w:divBdr>
        <w:top w:val="none" w:sz="0" w:space="0" w:color="auto"/>
        <w:left w:val="none" w:sz="0" w:space="0" w:color="auto"/>
        <w:bottom w:val="none" w:sz="0" w:space="0" w:color="auto"/>
        <w:right w:val="none" w:sz="0" w:space="0" w:color="auto"/>
      </w:divBdr>
    </w:div>
    <w:div w:id="1083838799">
      <w:bodyDiv w:val="1"/>
      <w:marLeft w:val="0"/>
      <w:marRight w:val="0"/>
      <w:marTop w:val="0"/>
      <w:marBottom w:val="0"/>
      <w:divBdr>
        <w:top w:val="none" w:sz="0" w:space="0" w:color="auto"/>
        <w:left w:val="none" w:sz="0" w:space="0" w:color="auto"/>
        <w:bottom w:val="none" w:sz="0" w:space="0" w:color="auto"/>
        <w:right w:val="none" w:sz="0" w:space="0" w:color="auto"/>
      </w:divBdr>
    </w:div>
    <w:div w:id="1101101456">
      <w:bodyDiv w:val="1"/>
      <w:marLeft w:val="0"/>
      <w:marRight w:val="0"/>
      <w:marTop w:val="0"/>
      <w:marBottom w:val="0"/>
      <w:divBdr>
        <w:top w:val="none" w:sz="0" w:space="0" w:color="auto"/>
        <w:left w:val="none" w:sz="0" w:space="0" w:color="auto"/>
        <w:bottom w:val="none" w:sz="0" w:space="0" w:color="auto"/>
        <w:right w:val="none" w:sz="0" w:space="0" w:color="auto"/>
      </w:divBdr>
    </w:div>
    <w:div w:id="1108700858">
      <w:bodyDiv w:val="1"/>
      <w:marLeft w:val="0"/>
      <w:marRight w:val="0"/>
      <w:marTop w:val="0"/>
      <w:marBottom w:val="0"/>
      <w:divBdr>
        <w:top w:val="none" w:sz="0" w:space="0" w:color="auto"/>
        <w:left w:val="none" w:sz="0" w:space="0" w:color="auto"/>
        <w:bottom w:val="none" w:sz="0" w:space="0" w:color="auto"/>
        <w:right w:val="none" w:sz="0" w:space="0" w:color="auto"/>
      </w:divBdr>
      <w:divsChild>
        <w:div w:id="1509712097">
          <w:marLeft w:val="0"/>
          <w:marRight w:val="0"/>
          <w:marTop w:val="0"/>
          <w:marBottom w:val="0"/>
          <w:divBdr>
            <w:top w:val="none" w:sz="0" w:space="0" w:color="auto"/>
            <w:left w:val="none" w:sz="0" w:space="0" w:color="auto"/>
            <w:bottom w:val="none" w:sz="0" w:space="0" w:color="auto"/>
            <w:right w:val="none" w:sz="0" w:space="0" w:color="auto"/>
          </w:divBdr>
        </w:div>
      </w:divsChild>
    </w:div>
    <w:div w:id="1207378171">
      <w:bodyDiv w:val="1"/>
      <w:marLeft w:val="0"/>
      <w:marRight w:val="0"/>
      <w:marTop w:val="0"/>
      <w:marBottom w:val="0"/>
      <w:divBdr>
        <w:top w:val="none" w:sz="0" w:space="0" w:color="auto"/>
        <w:left w:val="none" w:sz="0" w:space="0" w:color="auto"/>
        <w:bottom w:val="none" w:sz="0" w:space="0" w:color="auto"/>
        <w:right w:val="none" w:sz="0" w:space="0" w:color="auto"/>
      </w:divBdr>
    </w:div>
    <w:div w:id="1223442032">
      <w:bodyDiv w:val="1"/>
      <w:marLeft w:val="0"/>
      <w:marRight w:val="0"/>
      <w:marTop w:val="0"/>
      <w:marBottom w:val="0"/>
      <w:divBdr>
        <w:top w:val="none" w:sz="0" w:space="0" w:color="auto"/>
        <w:left w:val="none" w:sz="0" w:space="0" w:color="auto"/>
        <w:bottom w:val="none" w:sz="0" w:space="0" w:color="auto"/>
        <w:right w:val="none" w:sz="0" w:space="0" w:color="auto"/>
      </w:divBdr>
      <w:divsChild>
        <w:div w:id="1308978377">
          <w:marLeft w:val="0"/>
          <w:marRight w:val="0"/>
          <w:marTop w:val="0"/>
          <w:marBottom w:val="0"/>
          <w:divBdr>
            <w:top w:val="single" w:sz="2" w:space="0" w:color="E3E3E3"/>
            <w:left w:val="single" w:sz="2" w:space="0" w:color="E3E3E3"/>
            <w:bottom w:val="single" w:sz="2" w:space="0" w:color="E3E3E3"/>
            <w:right w:val="single" w:sz="2" w:space="0" w:color="E3E3E3"/>
          </w:divBdr>
          <w:divsChild>
            <w:div w:id="670328684">
              <w:marLeft w:val="0"/>
              <w:marRight w:val="0"/>
              <w:marTop w:val="0"/>
              <w:marBottom w:val="0"/>
              <w:divBdr>
                <w:top w:val="single" w:sz="2" w:space="0" w:color="E3E3E3"/>
                <w:left w:val="single" w:sz="2" w:space="0" w:color="E3E3E3"/>
                <w:bottom w:val="single" w:sz="2" w:space="0" w:color="E3E3E3"/>
                <w:right w:val="single" w:sz="2" w:space="0" w:color="E3E3E3"/>
              </w:divBdr>
              <w:divsChild>
                <w:div w:id="556209922">
                  <w:marLeft w:val="0"/>
                  <w:marRight w:val="0"/>
                  <w:marTop w:val="0"/>
                  <w:marBottom w:val="0"/>
                  <w:divBdr>
                    <w:top w:val="single" w:sz="2" w:space="0" w:color="E3E3E3"/>
                    <w:left w:val="single" w:sz="2" w:space="0" w:color="E3E3E3"/>
                    <w:bottom w:val="single" w:sz="2" w:space="0" w:color="E3E3E3"/>
                    <w:right w:val="single" w:sz="2" w:space="0" w:color="E3E3E3"/>
                  </w:divBdr>
                  <w:divsChild>
                    <w:div w:id="1758207159">
                      <w:marLeft w:val="0"/>
                      <w:marRight w:val="0"/>
                      <w:marTop w:val="0"/>
                      <w:marBottom w:val="0"/>
                      <w:divBdr>
                        <w:top w:val="single" w:sz="2" w:space="0" w:color="E3E3E3"/>
                        <w:left w:val="single" w:sz="2" w:space="0" w:color="E3E3E3"/>
                        <w:bottom w:val="single" w:sz="2" w:space="0" w:color="E3E3E3"/>
                        <w:right w:val="single" w:sz="2" w:space="0" w:color="E3E3E3"/>
                      </w:divBdr>
                      <w:divsChild>
                        <w:div w:id="1400060668">
                          <w:marLeft w:val="0"/>
                          <w:marRight w:val="0"/>
                          <w:marTop w:val="0"/>
                          <w:marBottom w:val="0"/>
                          <w:divBdr>
                            <w:top w:val="single" w:sz="2" w:space="0" w:color="E3E3E3"/>
                            <w:left w:val="single" w:sz="2" w:space="0" w:color="E3E3E3"/>
                            <w:bottom w:val="single" w:sz="2" w:space="0" w:color="E3E3E3"/>
                            <w:right w:val="single" w:sz="2" w:space="0" w:color="E3E3E3"/>
                          </w:divBdr>
                          <w:divsChild>
                            <w:div w:id="1482887318">
                              <w:marLeft w:val="0"/>
                              <w:marRight w:val="0"/>
                              <w:marTop w:val="0"/>
                              <w:marBottom w:val="0"/>
                              <w:divBdr>
                                <w:top w:val="single" w:sz="2" w:space="0" w:color="E3E3E3"/>
                                <w:left w:val="single" w:sz="2" w:space="0" w:color="E3E3E3"/>
                                <w:bottom w:val="single" w:sz="2" w:space="0" w:color="E3E3E3"/>
                                <w:right w:val="single" w:sz="2" w:space="0" w:color="E3E3E3"/>
                              </w:divBdr>
                              <w:divsChild>
                                <w:div w:id="435254663">
                                  <w:marLeft w:val="0"/>
                                  <w:marRight w:val="0"/>
                                  <w:marTop w:val="100"/>
                                  <w:marBottom w:val="100"/>
                                  <w:divBdr>
                                    <w:top w:val="single" w:sz="2" w:space="0" w:color="E3E3E3"/>
                                    <w:left w:val="single" w:sz="2" w:space="0" w:color="E3E3E3"/>
                                    <w:bottom w:val="single" w:sz="2" w:space="0" w:color="E3E3E3"/>
                                    <w:right w:val="single" w:sz="2" w:space="0" w:color="E3E3E3"/>
                                  </w:divBdr>
                                  <w:divsChild>
                                    <w:div w:id="937449145">
                                      <w:marLeft w:val="0"/>
                                      <w:marRight w:val="0"/>
                                      <w:marTop w:val="0"/>
                                      <w:marBottom w:val="0"/>
                                      <w:divBdr>
                                        <w:top w:val="single" w:sz="2" w:space="0" w:color="E3E3E3"/>
                                        <w:left w:val="single" w:sz="2" w:space="0" w:color="E3E3E3"/>
                                        <w:bottom w:val="single" w:sz="2" w:space="0" w:color="E3E3E3"/>
                                        <w:right w:val="single" w:sz="2" w:space="0" w:color="E3E3E3"/>
                                      </w:divBdr>
                                      <w:divsChild>
                                        <w:div w:id="1670795251">
                                          <w:marLeft w:val="0"/>
                                          <w:marRight w:val="0"/>
                                          <w:marTop w:val="0"/>
                                          <w:marBottom w:val="0"/>
                                          <w:divBdr>
                                            <w:top w:val="single" w:sz="2" w:space="0" w:color="E3E3E3"/>
                                            <w:left w:val="single" w:sz="2" w:space="0" w:color="E3E3E3"/>
                                            <w:bottom w:val="single" w:sz="2" w:space="0" w:color="E3E3E3"/>
                                            <w:right w:val="single" w:sz="2" w:space="0" w:color="E3E3E3"/>
                                          </w:divBdr>
                                          <w:divsChild>
                                            <w:div w:id="2105565734">
                                              <w:marLeft w:val="0"/>
                                              <w:marRight w:val="0"/>
                                              <w:marTop w:val="0"/>
                                              <w:marBottom w:val="0"/>
                                              <w:divBdr>
                                                <w:top w:val="single" w:sz="2" w:space="0" w:color="E3E3E3"/>
                                                <w:left w:val="single" w:sz="2" w:space="0" w:color="E3E3E3"/>
                                                <w:bottom w:val="single" w:sz="2" w:space="0" w:color="E3E3E3"/>
                                                <w:right w:val="single" w:sz="2" w:space="0" w:color="E3E3E3"/>
                                              </w:divBdr>
                                              <w:divsChild>
                                                <w:div w:id="438187031">
                                                  <w:marLeft w:val="0"/>
                                                  <w:marRight w:val="0"/>
                                                  <w:marTop w:val="0"/>
                                                  <w:marBottom w:val="0"/>
                                                  <w:divBdr>
                                                    <w:top w:val="single" w:sz="2" w:space="0" w:color="E3E3E3"/>
                                                    <w:left w:val="single" w:sz="2" w:space="0" w:color="E3E3E3"/>
                                                    <w:bottom w:val="single" w:sz="2" w:space="0" w:color="E3E3E3"/>
                                                    <w:right w:val="single" w:sz="2" w:space="0" w:color="E3E3E3"/>
                                                  </w:divBdr>
                                                  <w:divsChild>
                                                    <w:div w:id="978877356">
                                                      <w:marLeft w:val="0"/>
                                                      <w:marRight w:val="0"/>
                                                      <w:marTop w:val="0"/>
                                                      <w:marBottom w:val="0"/>
                                                      <w:divBdr>
                                                        <w:top w:val="single" w:sz="2" w:space="0" w:color="E3E3E3"/>
                                                        <w:left w:val="single" w:sz="2" w:space="0" w:color="E3E3E3"/>
                                                        <w:bottom w:val="single" w:sz="2" w:space="0" w:color="E3E3E3"/>
                                                        <w:right w:val="single" w:sz="2" w:space="0" w:color="E3E3E3"/>
                                                      </w:divBdr>
                                                      <w:divsChild>
                                                        <w:div w:id="6774662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25580163">
          <w:marLeft w:val="0"/>
          <w:marRight w:val="0"/>
          <w:marTop w:val="0"/>
          <w:marBottom w:val="0"/>
          <w:divBdr>
            <w:top w:val="none" w:sz="0" w:space="0" w:color="auto"/>
            <w:left w:val="none" w:sz="0" w:space="0" w:color="auto"/>
            <w:bottom w:val="none" w:sz="0" w:space="0" w:color="auto"/>
            <w:right w:val="none" w:sz="0" w:space="0" w:color="auto"/>
          </w:divBdr>
          <w:divsChild>
            <w:div w:id="1044986770">
              <w:marLeft w:val="0"/>
              <w:marRight w:val="0"/>
              <w:marTop w:val="100"/>
              <w:marBottom w:val="100"/>
              <w:divBdr>
                <w:top w:val="single" w:sz="2" w:space="0" w:color="E3E3E3"/>
                <w:left w:val="single" w:sz="2" w:space="0" w:color="E3E3E3"/>
                <w:bottom w:val="single" w:sz="2" w:space="0" w:color="E3E3E3"/>
                <w:right w:val="single" w:sz="2" w:space="0" w:color="E3E3E3"/>
              </w:divBdr>
              <w:divsChild>
                <w:div w:id="3836755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225601528">
      <w:bodyDiv w:val="1"/>
      <w:marLeft w:val="0"/>
      <w:marRight w:val="0"/>
      <w:marTop w:val="0"/>
      <w:marBottom w:val="0"/>
      <w:divBdr>
        <w:top w:val="none" w:sz="0" w:space="0" w:color="auto"/>
        <w:left w:val="none" w:sz="0" w:space="0" w:color="auto"/>
        <w:bottom w:val="none" w:sz="0" w:space="0" w:color="auto"/>
        <w:right w:val="none" w:sz="0" w:space="0" w:color="auto"/>
      </w:divBdr>
    </w:div>
    <w:div w:id="1235161883">
      <w:bodyDiv w:val="1"/>
      <w:marLeft w:val="0"/>
      <w:marRight w:val="0"/>
      <w:marTop w:val="0"/>
      <w:marBottom w:val="0"/>
      <w:divBdr>
        <w:top w:val="none" w:sz="0" w:space="0" w:color="auto"/>
        <w:left w:val="none" w:sz="0" w:space="0" w:color="auto"/>
        <w:bottom w:val="none" w:sz="0" w:space="0" w:color="auto"/>
        <w:right w:val="none" w:sz="0" w:space="0" w:color="auto"/>
      </w:divBdr>
    </w:div>
    <w:div w:id="1317343599">
      <w:bodyDiv w:val="1"/>
      <w:marLeft w:val="0"/>
      <w:marRight w:val="0"/>
      <w:marTop w:val="0"/>
      <w:marBottom w:val="0"/>
      <w:divBdr>
        <w:top w:val="none" w:sz="0" w:space="0" w:color="auto"/>
        <w:left w:val="none" w:sz="0" w:space="0" w:color="auto"/>
        <w:bottom w:val="none" w:sz="0" w:space="0" w:color="auto"/>
        <w:right w:val="none" w:sz="0" w:space="0" w:color="auto"/>
      </w:divBdr>
    </w:div>
    <w:div w:id="1340624141">
      <w:bodyDiv w:val="1"/>
      <w:marLeft w:val="0"/>
      <w:marRight w:val="0"/>
      <w:marTop w:val="0"/>
      <w:marBottom w:val="0"/>
      <w:divBdr>
        <w:top w:val="none" w:sz="0" w:space="0" w:color="auto"/>
        <w:left w:val="none" w:sz="0" w:space="0" w:color="auto"/>
        <w:bottom w:val="none" w:sz="0" w:space="0" w:color="auto"/>
        <w:right w:val="none" w:sz="0" w:space="0" w:color="auto"/>
      </w:divBdr>
    </w:div>
    <w:div w:id="1495102642">
      <w:bodyDiv w:val="1"/>
      <w:marLeft w:val="0"/>
      <w:marRight w:val="0"/>
      <w:marTop w:val="0"/>
      <w:marBottom w:val="0"/>
      <w:divBdr>
        <w:top w:val="none" w:sz="0" w:space="0" w:color="auto"/>
        <w:left w:val="none" w:sz="0" w:space="0" w:color="auto"/>
        <w:bottom w:val="none" w:sz="0" w:space="0" w:color="auto"/>
        <w:right w:val="none" w:sz="0" w:space="0" w:color="auto"/>
      </w:divBdr>
    </w:div>
    <w:div w:id="1538851578">
      <w:bodyDiv w:val="1"/>
      <w:marLeft w:val="0"/>
      <w:marRight w:val="0"/>
      <w:marTop w:val="0"/>
      <w:marBottom w:val="0"/>
      <w:divBdr>
        <w:top w:val="none" w:sz="0" w:space="0" w:color="auto"/>
        <w:left w:val="none" w:sz="0" w:space="0" w:color="auto"/>
        <w:bottom w:val="none" w:sz="0" w:space="0" w:color="auto"/>
        <w:right w:val="none" w:sz="0" w:space="0" w:color="auto"/>
      </w:divBdr>
      <w:divsChild>
        <w:div w:id="1790933363">
          <w:marLeft w:val="0"/>
          <w:marRight w:val="0"/>
          <w:marTop w:val="0"/>
          <w:marBottom w:val="0"/>
          <w:divBdr>
            <w:top w:val="none" w:sz="0" w:space="0" w:color="auto"/>
            <w:left w:val="none" w:sz="0" w:space="0" w:color="auto"/>
            <w:bottom w:val="none" w:sz="0" w:space="0" w:color="auto"/>
            <w:right w:val="none" w:sz="0" w:space="0" w:color="auto"/>
          </w:divBdr>
        </w:div>
      </w:divsChild>
    </w:div>
    <w:div w:id="1681352884">
      <w:bodyDiv w:val="1"/>
      <w:marLeft w:val="0"/>
      <w:marRight w:val="0"/>
      <w:marTop w:val="0"/>
      <w:marBottom w:val="0"/>
      <w:divBdr>
        <w:top w:val="none" w:sz="0" w:space="0" w:color="auto"/>
        <w:left w:val="none" w:sz="0" w:space="0" w:color="auto"/>
        <w:bottom w:val="none" w:sz="0" w:space="0" w:color="auto"/>
        <w:right w:val="none" w:sz="0" w:space="0" w:color="auto"/>
      </w:divBdr>
    </w:div>
    <w:div w:id="1682274513">
      <w:bodyDiv w:val="1"/>
      <w:marLeft w:val="0"/>
      <w:marRight w:val="0"/>
      <w:marTop w:val="0"/>
      <w:marBottom w:val="0"/>
      <w:divBdr>
        <w:top w:val="none" w:sz="0" w:space="0" w:color="auto"/>
        <w:left w:val="none" w:sz="0" w:space="0" w:color="auto"/>
        <w:bottom w:val="none" w:sz="0" w:space="0" w:color="auto"/>
        <w:right w:val="none" w:sz="0" w:space="0" w:color="auto"/>
      </w:divBdr>
      <w:divsChild>
        <w:div w:id="1744715670">
          <w:marLeft w:val="0"/>
          <w:marRight w:val="0"/>
          <w:marTop w:val="0"/>
          <w:marBottom w:val="0"/>
          <w:divBdr>
            <w:top w:val="single" w:sz="2" w:space="0" w:color="E3E3E3"/>
            <w:left w:val="single" w:sz="2" w:space="0" w:color="E3E3E3"/>
            <w:bottom w:val="single" w:sz="2" w:space="0" w:color="E3E3E3"/>
            <w:right w:val="single" w:sz="2" w:space="0" w:color="E3E3E3"/>
          </w:divBdr>
          <w:divsChild>
            <w:div w:id="71897802">
              <w:marLeft w:val="0"/>
              <w:marRight w:val="0"/>
              <w:marTop w:val="0"/>
              <w:marBottom w:val="0"/>
              <w:divBdr>
                <w:top w:val="single" w:sz="2" w:space="0" w:color="E3E3E3"/>
                <w:left w:val="single" w:sz="2" w:space="0" w:color="E3E3E3"/>
                <w:bottom w:val="single" w:sz="2" w:space="0" w:color="E3E3E3"/>
                <w:right w:val="single" w:sz="2" w:space="0" w:color="E3E3E3"/>
              </w:divBdr>
              <w:divsChild>
                <w:div w:id="715743205">
                  <w:marLeft w:val="0"/>
                  <w:marRight w:val="0"/>
                  <w:marTop w:val="0"/>
                  <w:marBottom w:val="0"/>
                  <w:divBdr>
                    <w:top w:val="single" w:sz="2" w:space="0" w:color="E3E3E3"/>
                    <w:left w:val="single" w:sz="2" w:space="0" w:color="E3E3E3"/>
                    <w:bottom w:val="single" w:sz="2" w:space="0" w:color="E3E3E3"/>
                    <w:right w:val="single" w:sz="2" w:space="0" w:color="E3E3E3"/>
                  </w:divBdr>
                  <w:divsChild>
                    <w:div w:id="538396538">
                      <w:marLeft w:val="0"/>
                      <w:marRight w:val="0"/>
                      <w:marTop w:val="0"/>
                      <w:marBottom w:val="0"/>
                      <w:divBdr>
                        <w:top w:val="single" w:sz="2" w:space="0" w:color="E3E3E3"/>
                        <w:left w:val="single" w:sz="2" w:space="0" w:color="E3E3E3"/>
                        <w:bottom w:val="single" w:sz="2" w:space="0" w:color="E3E3E3"/>
                        <w:right w:val="single" w:sz="2" w:space="0" w:color="E3E3E3"/>
                      </w:divBdr>
                      <w:divsChild>
                        <w:div w:id="1788624374">
                          <w:marLeft w:val="0"/>
                          <w:marRight w:val="0"/>
                          <w:marTop w:val="0"/>
                          <w:marBottom w:val="0"/>
                          <w:divBdr>
                            <w:top w:val="single" w:sz="2" w:space="0" w:color="E3E3E3"/>
                            <w:left w:val="single" w:sz="2" w:space="0" w:color="E3E3E3"/>
                            <w:bottom w:val="single" w:sz="2" w:space="0" w:color="E3E3E3"/>
                            <w:right w:val="single" w:sz="2" w:space="0" w:color="E3E3E3"/>
                          </w:divBdr>
                          <w:divsChild>
                            <w:div w:id="243031913">
                              <w:marLeft w:val="0"/>
                              <w:marRight w:val="0"/>
                              <w:marTop w:val="0"/>
                              <w:marBottom w:val="0"/>
                              <w:divBdr>
                                <w:top w:val="single" w:sz="2" w:space="0" w:color="E3E3E3"/>
                                <w:left w:val="single" w:sz="2" w:space="0" w:color="E3E3E3"/>
                                <w:bottom w:val="single" w:sz="2" w:space="0" w:color="E3E3E3"/>
                                <w:right w:val="single" w:sz="2" w:space="0" w:color="E3E3E3"/>
                              </w:divBdr>
                              <w:divsChild>
                                <w:div w:id="831725487">
                                  <w:marLeft w:val="0"/>
                                  <w:marRight w:val="0"/>
                                  <w:marTop w:val="100"/>
                                  <w:marBottom w:val="100"/>
                                  <w:divBdr>
                                    <w:top w:val="single" w:sz="2" w:space="0" w:color="E3E3E3"/>
                                    <w:left w:val="single" w:sz="2" w:space="0" w:color="E3E3E3"/>
                                    <w:bottom w:val="single" w:sz="2" w:space="0" w:color="E3E3E3"/>
                                    <w:right w:val="single" w:sz="2" w:space="0" w:color="E3E3E3"/>
                                  </w:divBdr>
                                  <w:divsChild>
                                    <w:div w:id="1191453987">
                                      <w:marLeft w:val="0"/>
                                      <w:marRight w:val="0"/>
                                      <w:marTop w:val="0"/>
                                      <w:marBottom w:val="0"/>
                                      <w:divBdr>
                                        <w:top w:val="single" w:sz="2" w:space="0" w:color="E3E3E3"/>
                                        <w:left w:val="single" w:sz="2" w:space="0" w:color="E3E3E3"/>
                                        <w:bottom w:val="single" w:sz="2" w:space="0" w:color="E3E3E3"/>
                                        <w:right w:val="single" w:sz="2" w:space="0" w:color="E3E3E3"/>
                                      </w:divBdr>
                                      <w:divsChild>
                                        <w:div w:id="100492270">
                                          <w:marLeft w:val="0"/>
                                          <w:marRight w:val="0"/>
                                          <w:marTop w:val="0"/>
                                          <w:marBottom w:val="0"/>
                                          <w:divBdr>
                                            <w:top w:val="single" w:sz="2" w:space="0" w:color="E3E3E3"/>
                                            <w:left w:val="single" w:sz="2" w:space="0" w:color="E3E3E3"/>
                                            <w:bottom w:val="single" w:sz="2" w:space="0" w:color="E3E3E3"/>
                                            <w:right w:val="single" w:sz="2" w:space="0" w:color="E3E3E3"/>
                                          </w:divBdr>
                                          <w:divsChild>
                                            <w:div w:id="1060716372">
                                              <w:marLeft w:val="0"/>
                                              <w:marRight w:val="0"/>
                                              <w:marTop w:val="0"/>
                                              <w:marBottom w:val="0"/>
                                              <w:divBdr>
                                                <w:top w:val="single" w:sz="2" w:space="0" w:color="E3E3E3"/>
                                                <w:left w:val="single" w:sz="2" w:space="0" w:color="E3E3E3"/>
                                                <w:bottom w:val="single" w:sz="2" w:space="0" w:color="E3E3E3"/>
                                                <w:right w:val="single" w:sz="2" w:space="0" w:color="E3E3E3"/>
                                              </w:divBdr>
                                              <w:divsChild>
                                                <w:div w:id="302589122">
                                                  <w:marLeft w:val="0"/>
                                                  <w:marRight w:val="0"/>
                                                  <w:marTop w:val="0"/>
                                                  <w:marBottom w:val="0"/>
                                                  <w:divBdr>
                                                    <w:top w:val="single" w:sz="2" w:space="0" w:color="E3E3E3"/>
                                                    <w:left w:val="single" w:sz="2" w:space="0" w:color="E3E3E3"/>
                                                    <w:bottom w:val="single" w:sz="2" w:space="0" w:color="E3E3E3"/>
                                                    <w:right w:val="single" w:sz="2" w:space="0" w:color="E3E3E3"/>
                                                  </w:divBdr>
                                                  <w:divsChild>
                                                    <w:div w:id="58671429">
                                                      <w:marLeft w:val="0"/>
                                                      <w:marRight w:val="0"/>
                                                      <w:marTop w:val="0"/>
                                                      <w:marBottom w:val="0"/>
                                                      <w:divBdr>
                                                        <w:top w:val="single" w:sz="2" w:space="0" w:color="E3E3E3"/>
                                                        <w:left w:val="single" w:sz="2" w:space="0" w:color="E3E3E3"/>
                                                        <w:bottom w:val="single" w:sz="2" w:space="0" w:color="E3E3E3"/>
                                                        <w:right w:val="single" w:sz="2" w:space="0" w:color="E3E3E3"/>
                                                      </w:divBdr>
                                                      <w:divsChild>
                                                        <w:div w:id="4978866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6685784">
          <w:marLeft w:val="0"/>
          <w:marRight w:val="0"/>
          <w:marTop w:val="0"/>
          <w:marBottom w:val="0"/>
          <w:divBdr>
            <w:top w:val="none" w:sz="0" w:space="0" w:color="auto"/>
            <w:left w:val="none" w:sz="0" w:space="0" w:color="auto"/>
            <w:bottom w:val="none" w:sz="0" w:space="0" w:color="auto"/>
            <w:right w:val="none" w:sz="0" w:space="0" w:color="auto"/>
          </w:divBdr>
          <w:divsChild>
            <w:div w:id="391659828">
              <w:marLeft w:val="0"/>
              <w:marRight w:val="0"/>
              <w:marTop w:val="100"/>
              <w:marBottom w:val="100"/>
              <w:divBdr>
                <w:top w:val="single" w:sz="2" w:space="0" w:color="E3E3E3"/>
                <w:left w:val="single" w:sz="2" w:space="0" w:color="E3E3E3"/>
                <w:bottom w:val="single" w:sz="2" w:space="0" w:color="E3E3E3"/>
                <w:right w:val="single" w:sz="2" w:space="0" w:color="E3E3E3"/>
              </w:divBdr>
              <w:divsChild>
                <w:div w:id="1451688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09138918">
      <w:bodyDiv w:val="1"/>
      <w:marLeft w:val="0"/>
      <w:marRight w:val="0"/>
      <w:marTop w:val="0"/>
      <w:marBottom w:val="0"/>
      <w:divBdr>
        <w:top w:val="none" w:sz="0" w:space="0" w:color="auto"/>
        <w:left w:val="none" w:sz="0" w:space="0" w:color="auto"/>
        <w:bottom w:val="none" w:sz="0" w:space="0" w:color="auto"/>
        <w:right w:val="none" w:sz="0" w:space="0" w:color="auto"/>
      </w:divBdr>
      <w:divsChild>
        <w:div w:id="1566719994">
          <w:marLeft w:val="0"/>
          <w:marRight w:val="0"/>
          <w:marTop w:val="0"/>
          <w:marBottom w:val="0"/>
          <w:divBdr>
            <w:top w:val="none" w:sz="0" w:space="0" w:color="auto"/>
            <w:left w:val="none" w:sz="0" w:space="0" w:color="auto"/>
            <w:bottom w:val="none" w:sz="0" w:space="0" w:color="auto"/>
            <w:right w:val="none" w:sz="0" w:space="0" w:color="auto"/>
          </w:divBdr>
        </w:div>
      </w:divsChild>
    </w:div>
    <w:div w:id="1743139506">
      <w:bodyDiv w:val="1"/>
      <w:marLeft w:val="0"/>
      <w:marRight w:val="0"/>
      <w:marTop w:val="0"/>
      <w:marBottom w:val="0"/>
      <w:divBdr>
        <w:top w:val="none" w:sz="0" w:space="0" w:color="auto"/>
        <w:left w:val="none" w:sz="0" w:space="0" w:color="auto"/>
        <w:bottom w:val="none" w:sz="0" w:space="0" w:color="auto"/>
        <w:right w:val="none" w:sz="0" w:space="0" w:color="auto"/>
      </w:divBdr>
    </w:div>
    <w:div w:id="1749812001">
      <w:bodyDiv w:val="1"/>
      <w:marLeft w:val="0"/>
      <w:marRight w:val="0"/>
      <w:marTop w:val="0"/>
      <w:marBottom w:val="0"/>
      <w:divBdr>
        <w:top w:val="none" w:sz="0" w:space="0" w:color="auto"/>
        <w:left w:val="none" w:sz="0" w:space="0" w:color="auto"/>
        <w:bottom w:val="none" w:sz="0" w:space="0" w:color="auto"/>
        <w:right w:val="none" w:sz="0" w:space="0" w:color="auto"/>
      </w:divBdr>
      <w:divsChild>
        <w:div w:id="1478457492">
          <w:marLeft w:val="0"/>
          <w:marRight w:val="0"/>
          <w:marTop w:val="0"/>
          <w:marBottom w:val="0"/>
          <w:divBdr>
            <w:top w:val="single" w:sz="2" w:space="0" w:color="E5E7EB"/>
            <w:left w:val="single" w:sz="2" w:space="0" w:color="E5E7EB"/>
            <w:bottom w:val="single" w:sz="2" w:space="0" w:color="E5E7EB"/>
            <w:right w:val="single" w:sz="2" w:space="0" w:color="E5E7EB"/>
          </w:divBdr>
          <w:divsChild>
            <w:div w:id="1393502877">
              <w:marLeft w:val="0"/>
              <w:marRight w:val="0"/>
              <w:marTop w:val="0"/>
              <w:marBottom w:val="0"/>
              <w:divBdr>
                <w:top w:val="single" w:sz="2" w:space="0" w:color="E5E7EB"/>
                <w:left w:val="single" w:sz="2" w:space="0" w:color="E5E7EB"/>
                <w:bottom w:val="single" w:sz="2" w:space="0" w:color="E5E7EB"/>
                <w:right w:val="single" w:sz="2" w:space="0" w:color="E5E7EB"/>
              </w:divBdr>
              <w:divsChild>
                <w:div w:id="1174759216">
                  <w:marLeft w:val="0"/>
                  <w:marRight w:val="0"/>
                  <w:marTop w:val="100"/>
                  <w:marBottom w:val="100"/>
                  <w:divBdr>
                    <w:top w:val="single" w:sz="2" w:space="0" w:color="E5E7EB"/>
                    <w:left w:val="single" w:sz="2" w:space="0" w:color="E5E7EB"/>
                    <w:bottom w:val="single" w:sz="2" w:space="0" w:color="E5E7EB"/>
                    <w:right w:val="single" w:sz="2" w:space="0" w:color="E5E7EB"/>
                  </w:divBdr>
                  <w:divsChild>
                    <w:div w:id="434398904">
                      <w:marLeft w:val="0"/>
                      <w:marRight w:val="0"/>
                      <w:marTop w:val="0"/>
                      <w:marBottom w:val="0"/>
                      <w:divBdr>
                        <w:top w:val="none" w:sz="0" w:space="0" w:color="auto"/>
                        <w:left w:val="none" w:sz="0" w:space="0" w:color="auto"/>
                        <w:bottom w:val="none" w:sz="0" w:space="0" w:color="auto"/>
                        <w:right w:val="none" w:sz="0" w:space="0" w:color="auto"/>
                      </w:divBdr>
                      <w:divsChild>
                        <w:div w:id="17850792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753047532">
      <w:bodyDiv w:val="1"/>
      <w:marLeft w:val="0"/>
      <w:marRight w:val="0"/>
      <w:marTop w:val="0"/>
      <w:marBottom w:val="0"/>
      <w:divBdr>
        <w:top w:val="none" w:sz="0" w:space="0" w:color="auto"/>
        <w:left w:val="none" w:sz="0" w:space="0" w:color="auto"/>
        <w:bottom w:val="none" w:sz="0" w:space="0" w:color="auto"/>
        <w:right w:val="none" w:sz="0" w:space="0" w:color="auto"/>
      </w:divBdr>
    </w:div>
    <w:div w:id="1760366631">
      <w:bodyDiv w:val="1"/>
      <w:marLeft w:val="0"/>
      <w:marRight w:val="0"/>
      <w:marTop w:val="0"/>
      <w:marBottom w:val="0"/>
      <w:divBdr>
        <w:top w:val="none" w:sz="0" w:space="0" w:color="auto"/>
        <w:left w:val="none" w:sz="0" w:space="0" w:color="auto"/>
        <w:bottom w:val="none" w:sz="0" w:space="0" w:color="auto"/>
        <w:right w:val="none" w:sz="0" w:space="0" w:color="auto"/>
      </w:divBdr>
    </w:div>
    <w:div w:id="1892182311">
      <w:bodyDiv w:val="1"/>
      <w:marLeft w:val="0"/>
      <w:marRight w:val="0"/>
      <w:marTop w:val="0"/>
      <w:marBottom w:val="0"/>
      <w:divBdr>
        <w:top w:val="none" w:sz="0" w:space="0" w:color="auto"/>
        <w:left w:val="none" w:sz="0" w:space="0" w:color="auto"/>
        <w:bottom w:val="none" w:sz="0" w:space="0" w:color="auto"/>
        <w:right w:val="none" w:sz="0" w:space="0" w:color="auto"/>
      </w:divBdr>
      <w:divsChild>
        <w:div w:id="1014725624">
          <w:marLeft w:val="0"/>
          <w:marRight w:val="0"/>
          <w:marTop w:val="0"/>
          <w:marBottom w:val="0"/>
          <w:divBdr>
            <w:top w:val="single" w:sz="2" w:space="0" w:color="E3E3E3"/>
            <w:left w:val="single" w:sz="2" w:space="0" w:color="E3E3E3"/>
            <w:bottom w:val="single" w:sz="2" w:space="0" w:color="E3E3E3"/>
            <w:right w:val="single" w:sz="2" w:space="0" w:color="E3E3E3"/>
          </w:divBdr>
          <w:divsChild>
            <w:div w:id="1402099343">
              <w:marLeft w:val="0"/>
              <w:marRight w:val="0"/>
              <w:marTop w:val="0"/>
              <w:marBottom w:val="0"/>
              <w:divBdr>
                <w:top w:val="single" w:sz="2" w:space="0" w:color="E3E3E3"/>
                <w:left w:val="single" w:sz="2" w:space="0" w:color="E3E3E3"/>
                <w:bottom w:val="single" w:sz="2" w:space="0" w:color="E3E3E3"/>
                <w:right w:val="single" w:sz="2" w:space="0" w:color="E3E3E3"/>
              </w:divBdr>
              <w:divsChild>
                <w:div w:id="636881733">
                  <w:marLeft w:val="0"/>
                  <w:marRight w:val="0"/>
                  <w:marTop w:val="0"/>
                  <w:marBottom w:val="0"/>
                  <w:divBdr>
                    <w:top w:val="single" w:sz="2" w:space="0" w:color="E3E3E3"/>
                    <w:left w:val="single" w:sz="2" w:space="0" w:color="E3E3E3"/>
                    <w:bottom w:val="single" w:sz="2" w:space="0" w:color="E3E3E3"/>
                    <w:right w:val="single" w:sz="2" w:space="0" w:color="E3E3E3"/>
                  </w:divBdr>
                  <w:divsChild>
                    <w:div w:id="632365690">
                      <w:marLeft w:val="0"/>
                      <w:marRight w:val="0"/>
                      <w:marTop w:val="0"/>
                      <w:marBottom w:val="0"/>
                      <w:divBdr>
                        <w:top w:val="single" w:sz="2" w:space="0" w:color="E3E3E3"/>
                        <w:left w:val="single" w:sz="2" w:space="0" w:color="E3E3E3"/>
                        <w:bottom w:val="single" w:sz="2" w:space="0" w:color="E3E3E3"/>
                        <w:right w:val="single" w:sz="2" w:space="0" w:color="E3E3E3"/>
                      </w:divBdr>
                      <w:divsChild>
                        <w:div w:id="1561403148">
                          <w:marLeft w:val="0"/>
                          <w:marRight w:val="0"/>
                          <w:marTop w:val="0"/>
                          <w:marBottom w:val="0"/>
                          <w:divBdr>
                            <w:top w:val="single" w:sz="2" w:space="0" w:color="E3E3E3"/>
                            <w:left w:val="single" w:sz="2" w:space="0" w:color="E3E3E3"/>
                            <w:bottom w:val="single" w:sz="2" w:space="0" w:color="E3E3E3"/>
                            <w:right w:val="single" w:sz="2" w:space="0" w:color="E3E3E3"/>
                          </w:divBdr>
                          <w:divsChild>
                            <w:div w:id="1480876104">
                              <w:marLeft w:val="0"/>
                              <w:marRight w:val="0"/>
                              <w:marTop w:val="0"/>
                              <w:marBottom w:val="0"/>
                              <w:divBdr>
                                <w:top w:val="single" w:sz="2" w:space="0" w:color="E3E3E3"/>
                                <w:left w:val="single" w:sz="2" w:space="0" w:color="E3E3E3"/>
                                <w:bottom w:val="single" w:sz="2" w:space="0" w:color="E3E3E3"/>
                                <w:right w:val="single" w:sz="2" w:space="0" w:color="E3E3E3"/>
                              </w:divBdr>
                              <w:divsChild>
                                <w:div w:id="137575010">
                                  <w:marLeft w:val="0"/>
                                  <w:marRight w:val="0"/>
                                  <w:marTop w:val="100"/>
                                  <w:marBottom w:val="100"/>
                                  <w:divBdr>
                                    <w:top w:val="single" w:sz="2" w:space="0" w:color="E3E3E3"/>
                                    <w:left w:val="single" w:sz="2" w:space="0" w:color="E3E3E3"/>
                                    <w:bottom w:val="single" w:sz="2" w:space="0" w:color="E3E3E3"/>
                                    <w:right w:val="single" w:sz="2" w:space="0" w:color="E3E3E3"/>
                                  </w:divBdr>
                                  <w:divsChild>
                                    <w:div w:id="489752547">
                                      <w:marLeft w:val="0"/>
                                      <w:marRight w:val="0"/>
                                      <w:marTop w:val="0"/>
                                      <w:marBottom w:val="0"/>
                                      <w:divBdr>
                                        <w:top w:val="single" w:sz="2" w:space="0" w:color="E3E3E3"/>
                                        <w:left w:val="single" w:sz="2" w:space="0" w:color="E3E3E3"/>
                                        <w:bottom w:val="single" w:sz="2" w:space="0" w:color="E3E3E3"/>
                                        <w:right w:val="single" w:sz="2" w:space="0" w:color="E3E3E3"/>
                                      </w:divBdr>
                                      <w:divsChild>
                                        <w:div w:id="847714967">
                                          <w:marLeft w:val="0"/>
                                          <w:marRight w:val="0"/>
                                          <w:marTop w:val="0"/>
                                          <w:marBottom w:val="0"/>
                                          <w:divBdr>
                                            <w:top w:val="single" w:sz="2" w:space="0" w:color="E3E3E3"/>
                                            <w:left w:val="single" w:sz="2" w:space="0" w:color="E3E3E3"/>
                                            <w:bottom w:val="single" w:sz="2" w:space="0" w:color="E3E3E3"/>
                                            <w:right w:val="single" w:sz="2" w:space="0" w:color="E3E3E3"/>
                                          </w:divBdr>
                                          <w:divsChild>
                                            <w:div w:id="2037850923">
                                              <w:marLeft w:val="0"/>
                                              <w:marRight w:val="0"/>
                                              <w:marTop w:val="0"/>
                                              <w:marBottom w:val="0"/>
                                              <w:divBdr>
                                                <w:top w:val="single" w:sz="2" w:space="0" w:color="E3E3E3"/>
                                                <w:left w:val="single" w:sz="2" w:space="0" w:color="E3E3E3"/>
                                                <w:bottom w:val="single" w:sz="2" w:space="0" w:color="E3E3E3"/>
                                                <w:right w:val="single" w:sz="2" w:space="0" w:color="E3E3E3"/>
                                              </w:divBdr>
                                              <w:divsChild>
                                                <w:div w:id="66922345">
                                                  <w:marLeft w:val="0"/>
                                                  <w:marRight w:val="0"/>
                                                  <w:marTop w:val="0"/>
                                                  <w:marBottom w:val="0"/>
                                                  <w:divBdr>
                                                    <w:top w:val="single" w:sz="2" w:space="0" w:color="E3E3E3"/>
                                                    <w:left w:val="single" w:sz="2" w:space="0" w:color="E3E3E3"/>
                                                    <w:bottom w:val="single" w:sz="2" w:space="0" w:color="E3E3E3"/>
                                                    <w:right w:val="single" w:sz="2" w:space="0" w:color="E3E3E3"/>
                                                  </w:divBdr>
                                                  <w:divsChild>
                                                    <w:div w:id="125512096">
                                                      <w:marLeft w:val="0"/>
                                                      <w:marRight w:val="0"/>
                                                      <w:marTop w:val="0"/>
                                                      <w:marBottom w:val="0"/>
                                                      <w:divBdr>
                                                        <w:top w:val="single" w:sz="2" w:space="0" w:color="E3E3E3"/>
                                                        <w:left w:val="single" w:sz="2" w:space="0" w:color="E3E3E3"/>
                                                        <w:bottom w:val="single" w:sz="2" w:space="0" w:color="E3E3E3"/>
                                                        <w:right w:val="single" w:sz="2" w:space="0" w:color="E3E3E3"/>
                                                      </w:divBdr>
                                                      <w:divsChild>
                                                        <w:div w:id="5161156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84547042">
          <w:marLeft w:val="0"/>
          <w:marRight w:val="0"/>
          <w:marTop w:val="0"/>
          <w:marBottom w:val="0"/>
          <w:divBdr>
            <w:top w:val="none" w:sz="0" w:space="0" w:color="auto"/>
            <w:left w:val="none" w:sz="0" w:space="0" w:color="auto"/>
            <w:bottom w:val="none" w:sz="0" w:space="0" w:color="auto"/>
            <w:right w:val="none" w:sz="0" w:space="0" w:color="auto"/>
          </w:divBdr>
          <w:divsChild>
            <w:div w:id="1502348737">
              <w:marLeft w:val="0"/>
              <w:marRight w:val="0"/>
              <w:marTop w:val="100"/>
              <w:marBottom w:val="100"/>
              <w:divBdr>
                <w:top w:val="single" w:sz="2" w:space="0" w:color="E3E3E3"/>
                <w:left w:val="single" w:sz="2" w:space="0" w:color="E3E3E3"/>
                <w:bottom w:val="single" w:sz="2" w:space="0" w:color="E3E3E3"/>
                <w:right w:val="single" w:sz="2" w:space="0" w:color="E3E3E3"/>
              </w:divBdr>
              <w:divsChild>
                <w:div w:id="17607842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921866664">
      <w:bodyDiv w:val="1"/>
      <w:marLeft w:val="0"/>
      <w:marRight w:val="0"/>
      <w:marTop w:val="0"/>
      <w:marBottom w:val="0"/>
      <w:divBdr>
        <w:top w:val="none" w:sz="0" w:space="0" w:color="auto"/>
        <w:left w:val="none" w:sz="0" w:space="0" w:color="auto"/>
        <w:bottom w:val="none" w:sz="0" w:space="0" w:color="auto"/>
        <w:right w:val="none" w:sz="0" w:space="0" w:color="auto"/>
      </w:divBdr>
      <w:divsChild>
        <w:div w:id="1828474792">
          <w:marLeft w:val="0"/>
          <w:marRight w:val="0"/>
          <w:marTop w:val="0"/>
          <w:marBottom w:val="0"/>
          <w:divBdr>
            <w:top w:val="none" w:sz="0" w:space="0" w:color="auto"/>
            <w:left w:val="none" w:sz="0" w:space="0" w:color="auto"/>
            <w:bottom w:val="none" w:sz="0" w:space="0" w:color="auto"/>
            <w:right w:val="none" w:sz="0" w:space="0" w:color="auto"/>
          </w:divBdr>
        </w:div>
        <w:div w:id="1855487458">
          <w:marLeft w:val="0"/>
          <w:marRight w:val="0"/>
          <w:marTop w:val="0"/>
          <w:marBottom w:val="0"/>
          <w:divBdr>
            <w:top w:val="none" w:sz="0" w:space="0" w:color="auto"/>
            <w:left w:val="none" w:sz="0" w:space="0" w:color="auto"/>
            <w:bottom w:val="none" w:sz="0" w:space="0" w:color="auto"/>
            <w:right w:val="none" w:sz="0" w:space="0" w:color="auto"/>
          </w:divBdr>
        </w:div>
      </w:divsChild>
    </w:div>
    <w:div w:id="2008317855">
      <w:bodyDiv w:val="1"/>
      <w:marLeft w:val="0"/>
      <w:marRight w:val="0"/>
      <w:marTop w:val="0"/>
      <w:marBottom w:val="0"/>
      <w:divBdr>
        <w:top w:val="none" w:sz="0" w:space="0" w:color="auto"/>
        <w:left w:val="none" w:sz="0" w:space="0" w:color="auto"/>
        <w:bottom w:val="none" w:sz="0" w:space="0" w:color="auto"/>
        <w:right w:val="none" w:sz="0" w:space="0" w:color="auto"/>
      </w:divBdr>
      <w:divsChild>
        <w:div w:id="1549561276">
          <w:marLeft w:val="0"/>
          <w:marRight w:val="0"/>
          <w:marTop w:val="0"/>
          <w:marBottom w:val="0"/>
          <w:divBdr>
            <w:top w:val="none" w:sz="0" w:space="0" w:color="auto"/>
            <w:left w:val="none" w:sz="0" w:space="0" w:color="auto"/>
            <w:bottom w:val="none" w:sz="0" w:space="0" w:color="auto"/>
            <w:right w:val="none" w:sz="0" w:space="0" w:color="auto"/>
          </w:divBdr>
          <w:divsChild>
            <w:div w:id="1925845786">
              <w:marLeft w:val="0"/>
              <w:marRight w:val="0"/>
              <w:marTop w:val="0"/>
              <w:marBottom w:val="0"/>
              <w:divBdr>
                <w:top w:val="none" w:sz="0" w:space="0" w:color="auto"/>
                <w:left w:val="none" w:sz="0" w:space="0" w:color="auto"/>
                <w:bottom w:val="none" w:sz="0" w:space="0" w:color="auto"/>
                <w:right w:val="none" w:sz="0" w:space="0" w:color="auto"/>
              </w:divBdr>
              <w:divsChild>
                <w:div w:id="300548599">
                  <w:marLeft w:val="0"/>
                  <w:marRight w:val="0"/>
                  <w:marTop w:val="0"/>
                  <w:marBottom w:val="0"/>
                  <w:divBdr>
                    <w:top w:val="none" w:sz="0" w:space="0" w:color="auto"/>
                    <w:left w:val="none" w:sz="0" w:space="0" w:color="auto"/>
                    <w:bottom w:val="none" w:sz="0" w:space="0" w:color="auto"/>
                    <w:right w:val="none" w:sz="0" w:space="0" w:color="auto"/>
                  </w:divBdr>
                  <w:divsChild>
                    <w:div w:id="877426233">
                      <w:marLeft w:val="0"/>
                      <w:marRight w:val="0"/>
                      <w:marTop w:val="0"/>
                      <w:marBottom w:val="0"/>
                      <w:divBdr>
                        <w:top w:val="none" w:sz="0" w:space="0" w:color="auto"/>
                        <w:left w:val="none" w:sz="0" w:space="0" w:color="auto"/>
                        <w:bottom w:val="none" w:sz="0" w:space="0" w:color="auto"/>
                        <w:right w:val="none" w:sz="0" w:space="0" w:color="auto"/>
                      </w:divBdr>
                      <w:divsChild>
                        <w:div w:id="20788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641353">
      <w:bodyDiv w:val="1"/>
      <w:marLeft w:val="0"/>
      <w:marRight w:val="0"/>
      <w:marTop w:val="0"/>
      <w:marBottom w:val="0"/>
      <w:divBdr>
        <w:top w:val="none" w:sz="0" w:space="0" w:color="auto"/>
        <w:left w:val="none" w:sz="0" w:space="0" w:color="auto"/>
        <w:bottom w:val="none" w:sz="0" w:space="0" w:color="auto"/>
        <w:right w:val="none" w:sz="0" w:space="0" w:color="auto"/>
      </w:divBdr>
      <w:divsChild>
        <w:div w:id="768280226">
          <w:marLeft w:val="0"/>
          <w:marRight w:val="0"/>
          <w:marTop w:val="0"/>
          <w:marBottom w:val="0"/>
          <w:divBdr>
            <w:top w:val="none" w:sz="0" w:space="0" w:color="auto"/>
            <w:left w:val="none" w:sz="0" w:space="0" w:color="auto"/>
            <w:bottom w:val="none" w:sz="0" w:space="0" w:color="auto"/>
            <w:right w:val="none" w:sz="0" w:space="0" w:color="auto"/>
          </w:divBdr>
        </w:div>
      </w:divsChild>
    </w:div>
    <w:div w:id="2077166016">
      <w:bodyDiv w:val="1"/>
      <w:marLeft w:val="0"/>
      <w:marRight w:val="0"/>
      <w:marTop w:val="0"/>
      <w:marBottom w:val="0"/>
      <w:divBdr>
        <w:top w:val="none" w:sz="0" w:space="0" w:color="auto"/>
        <w:left w:val="none" w:sz="0" w:space="0" w:color="auto"/>
        <w:bottom w:val="none" w:sz="0" w:space="0" w:color="auto"/>
        <w:right w:val="none" w:sz="0" w:space="0" w:color="auto"/>
      </w:divBdr>
      <w:divsChild>
        <w:div w:id="1738358214">
          <w:marLeft w:val="0"/>
          <w:marRight w:val="0"/>
          <w:marTop w:val="0"/>
          <w:marBottom w:val="0"/>
          <w:divBdr>
            <w:top w:val="single" w:sz="2" w:space="0" w:color="E5E7EB"/>
            <w:left w:val="single" w:sz="2" w:space="0" w:color="E5E7EB"/>
            <w:bottom w:val="single" w:sz="2" w:space="0" w:color="E5E7EB"/>
            <w:right w:val="single" w:sz="2" w:space="0" w:color="E5E7EB"/>
          </w:divBdr>
          <w:divsChild>
            <w:div w:id="180363652">
              <w:marLeft w:val="0"/>
              <w:marRight w:val="0"/>
              <w:marTop w:val="0"/>
              <w:marBottom w:val="0"/>
              <w:divBdr>
                <w:top w:val="single" w:sz="2" w:space="0" w:color="E5E7EB"/>
                <w:left w:val="single" w:sz="2" w:space="0" w:color="E5E7EB"/>
                <w:bottom w:val="single" w:sz="2" w:space="0" w:color="E5E7EB"/>
                <w:right w:val="single" w:sz="2" w:space="0" w:color="E5E7EB"/>
              </w:divBdr>
              <w:divsChild>
                <w:div w:id="246379245">
                  <w:marLeft w:val="0"/>
                  <w:marRight w:val="0"/>
                  <w:marTop w:val="100"/>
                  <w:marBottom w:val="100"/>
                  <w:divBdr>
                    <w:top w:val="single" w:sz="2" w:space="0" w:color="E5E7EB"/>
                    <w:left w:val="single" w:sz="2" w:space="0" w:color="E5E7EB"/>
                    <w:bottom w:val="single" w:sz="2" w:space="0" w:color="E5E7EB"/>
                    <w:right w:val="single" w:sz="2" w:space="0" w:color="E5E7EB"/>
                  </w:divBdr>
                  <w:divsChild>
                    <w:div w:id="1357003714">
                      <w:marLeft w:val="0"/>
                      <w:marRight w:val="0"/>
                      <w:marTop w:val="0"/>
                      <w:marBottom w:val="0"/>
                      <w:divBdr>
                        <w:top w:val="none" w:sz="0" w:space="0" w:color="auto"/>
                        <w:left w:val="none" w:sz="0" w:space="0" w:color="auto"/>
                        <w:bottom w:val="none" w:sz="0" w:space="0" w:color="auto"/>
                        <w:right w:val="none" w:sz="0" w:space="0" w:color="auto"/>
                      </w:divBdr>
                      <w:divsChild>
                        <w:div w:id="20959347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77237726">
      <w:bodyDiv w:val="1"/>
      <w:marLeft w:val="0"/>
      <w:marRight w:val="0"/>
      <w:marTop w:val="0"/>
      <w:marBottom w:val="0"/>
      <w:divBdr>
        <w:top w:val="none" w:sz="0" w:space="0" w:color="auto"/>
        <w:left w:val="none" w:sz="0" w:space="0" w:color="auto"/>
        <w:bottom w:val="none" w:sz="0" w:space="0" w:color="auto"/>
        <w:right w:val="none" w:sz="0" w:space="0" w:color="auto"/>
      </w:divBdr>
    </w:div>
    <w:div w:id="2094623779">
      <w:bodyDiv w:val="1"/>
      <w:marLeft w:val="0"/>
      <w:marRight w:val="0"/>
      <w:marTop w:val="0"/>
      <w:marBottom w:val="0"/>
      <w:divBdr>
        <w:top w:val="none" w:sz="0" w:space="0" w:color="auto"/>
        <w:left w:val="none" w:sz="0" w:space="0" w:color="auto"/>
        <w:bottom w:val="none" w:sz="0" w:space="0" w:color="auto"/>
        <w:right w:val="none" w:sz="0" w:space="0" w:color="auto"/>
      </w:divBdr>
      <w:divsChild>
        <w:div w:id="1533759140">
          <w:marLeft w:val="0"/>
          <w:marRight w:val="1"/>
          <w:marTop w:val="0"/>
          <w:marBottom w:val="0"/>
          <w:divBdr>
            <w:top w:val="none" w:sz="0" w:space="0" w:color="auto"/>
            <w:left w:val="none" w:sz="0" w:space="0" w:color="auto"/>
            <w:bottom w:val="none" w:sz="0" w:space="0" w:color="auto"/>
            <w:right w:val="none" w:sz="0" w:space="0" w:color="auto"/>
          </w:divBdr>
          <w:divsChild>
            <w:div w:id="1304579510">
              <w:marLeft w:val="0"/>
              <w:marRight w:val="0"/>
              <w:marTop w:val="0"/>
              <w:marBottom w:val="0"/>
              <w:divBdr>
                <w:top w:val="none" w:sz="0" w:space="0" w:color="auto"/>
                <w:left w:val="none" w:sz="0" w:space="0" w:color="auto"/>
                <w:bottom w:val="none" w:sz="0" w:space="0" w:color="auto"/>
                <w:right w:val="none" w:sz="0" w:space="0" w:color="auto"/>
              </w:divBdr>
              <w:divsChild>
                <w:div w:id="1887983487">
                  <w:marLeft w:val="0"/>
                  <w:marRight w:val="1"/>
                  <w:marTop w:val="0"/>
                  <w:marBottom w:val="0"/>
                  <w:divBdr>
                    <w:top w:val="none" w:sz="0" w:space="0" w:color="auto"/>
                    <w:left w:val="none" w:sz="0" w:space="0" w:color="auto"/>
                    <w:bottom w:val="none" w:sz="0" w:space="0" w:color="auto"/>
                    <w:right w:val="none" w:sz="0" w:space="0" w:color="auto"/>
                  </w:divBdr>
                  <w:divsChild>
                    <w:div w:id="74134458">
                      <w:marLeft w:val="0"/>
                      <w:marRight w:val="0"/>
                      <w:marTop w:val="0"/>
                      <w:marBottom w:val="0"/>
                      <w:divBdr>
                        <w:top w:val="none" w:sz="0" w:space="0" w:color="auto"/>
                        <w:left w:val="none" w:sz="0" w:space="0" w:color="auto"/>
                        <w:bottom w:val="none" w:sz="0" w:space="0" w:color="auto"/>
                        <w:right w:val="none" w:sz="0" w:space="0" w:color="auto"/>
                      </w:divBdr>
                      <w:divsChild>
                        <w:div w:id="1999453535">
                          <w:marLeft w:val="0"/>
                          <w:marRight w:val="0"/>
                          <w:marTop w:val="0"/>
                          <w:marBottom w:val="0"/>
                          <w:divBdr>
                            <w:top w:val="none" w:sz="0" w:space="0" w:color="auto"/>
                            <w:left w:val="none" w:sz="0" w:space="0" w:color="auto"/>
                            <w:bottom w:val="none" w:sz="0" w:space="0" w:color="auto"/>
                            <w:right w:val="none" w:sz="0" w:space="0" w:color="auto"/>
                          </w:divBdr>
                          <w:divsChild>
                            <w:div w:id="1426001577">
                              <w:marLeft w:val="0"/>
                              <w:marRight w:val="0"/>
                              <w:marTop w:val="120"/>
                              <w:marBottom w:val="360"/>
                              <w:divBdr>
                                <w:top w:val="none" w:sz="0" w:space="0" w:color="auto"/>
                                <w:left w:val="none" w:sz="0" w:space="0" w:color="auto"/>
                                <w:bottom w:val="none" w:sz="0" w:space="0" w:color="auto"/>
                                <w:right w:val="none" w:sz="0" w:space="0" w:color="auto"/>
                              </w:divBdr>
                              <w:divsChild>
                                <w:div w:id="982736117">
                                  <w:marLeft w:val="0"/>
                                  <w:marRight w:val="0"/>
                                  <w:marTop w:val="0"/>
                                  <w:marBottom w:val="0"/>
                                  <w:divBdr>
                                    <w:top w:val="none" w:sz="0" w:space="0" w:color="auto"/>
                                    <w:left w:val="none" w:sz="0" w:space="0" w:color="auto"/>
                                    <w:bottom w:val="none" w:sz="0" w:space="0" w:color="auto"/>
                                    <w:right w:val="none" w:sz="0" w:space="0" w:color="auto"/>
                                  </w:divBdr>
                                  <w:divsChild>
                                    <w:div w:id="54907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77/0002764214550299" TargetMode="External"/><Relationship Id="rId21" Type="http://schemas.openxmlformats.org/officeDocument/2006/relationships/image" Target="media/image6.png"/><Relationship Id="rId34" Type="http://schemas.openxmlformats.org/officeDocument/2006/relationships/hyperlink" Target="doi:10.1007/s13280-021-01678-9" TargetMode="External"/><Relationship Id="rId42" Type="http://schemas.openxmlformats.org/officeDocument/2006/relationships/hyperlink" Target="doi:%2010.1002/wps.21224" TargetMode="External"/><Relationship Id="rId47" Type="http://schemas.openxmlformats.org/officeDocument/2006/relationships/hyperlink" Target="DOI:%2010.18623/rvd.v23.n4.4632" TargetMode="External"/><Relationship Id="rId50" Type="http://schemas.openxmlformats.org/officeDocument/2006/relationships/hyperlink" Target="DOI:%2010.1016/j.copsyc.2021.04.009" TargetMode="External"/><Relationship Id="rId55" Type="http://schemas.openxmlformats.org/officeDocument/2006/relationships/hyperlink" Target="https://doi.org/10.3389/fpsyg.2024.1391779" TargetMode="External"/><Relationship Id="rId63" Type="http://schemas.openxmlformats.org/officeDocument/2006/relationships/hyperlink" Target="DOI:%2010.1038/s41598-025-86990-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doi.org/10.1016/j.ijdrr.2017.09.015" TargetMode="External"/><Relationship Id="rId11" Type="http://schemas.openxmlformats.org/officeDocument/2006/relationships/footer" Target="footer1.xml"/><Relationship Id="rId24" Type="http://schemas.openxmlformats.org/officeDocument/2006/relationships/hyperlink" Target="https://sid.ir/paper/1017758/fa" TargetMode="External"/><Relationship Id="rId32" Type="http://schemas.openxmlformats.org/officeDocument/2006/relationships/hyperlink" Target="https://doi.org/10.1192/bjo.2022.57" TargetMode="External"/><Relationship Id="rId37" Type="http://schemas.openxmlformats.org/officeDocument/2006/relationships/hyperlink" Target="https://psycnet.apa.org/doi/10.4324/9781032708492-3" TargetMode="External"/><Relationship Id="rId40" Type="http://schemas.openxmlformats.org/officeDocument/2006/relationships/hyperlink" Target="DOI:%2010.51224/B1027" TargetMode="External"/><Relationship Id="rId45" Type="http://schemas.openxmlformats.org/officeDocument/2006/relationships/hyperlink" Target="DOI:%2010.1016/B978-0-12-811891-7.00022-0" TargetMode="External"/><Relationship Id="rId53" Type="http://schemas.openxmlformats.org/officeDocument/2006/relationships/hyperlink" Target="https://doi.org/10.3390/ijerph19095746" TargetMode="External"/><Relationship Id="rId58" Type="http://schemas.openxmlformats.org/officeDocument/2006/relationships/hyperlink" Target="https://doi.org/10.1016/j.ijdrr.2019.101096"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DOI:%2010.1111/bjso.12457" TargetMode="External"/><Relationship Id="rId19" Type="http://schemas.openxmlformats.org/officeDocument/2006/relationships/footer" Target="footer4.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yperlink" Target="https://dori.net/dor/20.1001.1.23453915.1402.12.1.5.9" TargetMode="External"/><Relationship Id="rId30" Type="http://schemas.openxmlformats.org/officeDocument/2006/relationships/hyperlink" Target="https://doi.org/10.1016/j.crm.2023.100498" TargetMode="External"/><Relationship Id="rId35" Type="http://schemas.openxmlformats.org/officeDocument/2006/relationships/hyperlink" Target="https://doi.org/10.1016/j.ijdrr.2024.105049" TargetMode="External"/><Relationship Id="rId43" Type="http://schemas.openxmlformats.org/officeDocument/2006/relationships/hyperlink" Target="https://www.psirj.ir/article_198308.html" TargetMode="External"/><Relationship Id="rId48" Type="http://schemas.openxmlformats.org/officeDocument/2006/relationships/hyperlink" Target="doi:10.1016/j.actpsy.2025.105823" TargetMode="External"/><Relationship Id="rId56" Type="http://schemas.openxmlformats.org/officeDocument/2006/relationships/hyperlink" Target="https://doi.org/10.1016/j.healthplace.2011.09.017" TargetMode="External"/><Relationship Id="rId64" Type="http://schemas.openxmlformats.org/officeDocument/2006/relationships/hyperlink" Target="https://doi.org/10.3389/fenvs.2024.1496813" TargetMode="External"/><Relationship Id="rId8" Type="http://schemas.openxmlformats.org/officeDocument/2006/relationships/hyperlink" Target="mailto:javad.mehraban93@gmail.com" TargetMode="External"/><Relationship Id="rId51" Type="http://schemas.openxmlformats.org/officeDocument/2006/relationships/hyperlink" Target="https://doi.org/10.3389/fpubh.2026.1830318"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yperlink" Target="https://dori.net/dor/20.1001.1.23453915.1402.12.1.5.9" TargetMode="External"/><Relationship Id="rId33" Type="http://schemas.openxmlformats.org/officeDocument/2006/relationships/hyperlink" Target="doi:%2010.3389/fpsyg.2025.1462937" TargetMode="External"/><Relationship Id="rId38" Type="http://schemas.openxmlformats.org/officeDocument/2006/relationships/hyperlink" Target="https://sid.ir/paper/1017758/fa" TargetMode="External"/><Relationship Id="rId46" Type="http://schemas.openxmlformats.org/officeDocument/2006/relationships/hyperlink" Target="https://doi.org/10.1002/wps.21160" TargetMode="External"/><Relationship Id="rId59" Type="http://schemas.openxmlformats.org/officeDocument/2006/relationships/hyperlink" Target="DOI:%2010.1017/sus.2025.10026" TargetMode="External"/><Relationship Id="rId20" Type="http://schemas.openxmlformats.org/officeDocument/2006/relationships/footer" Target="footer5.xml"/><Relationship Id="rId41" Type="http://schemas.openxmlformats.org/officeDocument/2006/relationships/hyperlink" Target="DOI:%2010.1146/annurev-publhealth-052020-110732" TargetMode="External"/><Relationship Id="rId54" Type="http://schemas.openxmlformats.org/officeDocument/2006/relationships/hyperlink" Target="https://doi.org/10.1371/currents.dis.db775aff25efc5ac4f0660ad9c9f7db2" TargetMode="External"/><Relationship Id="rId62" Type="http://schemas.openxmlformats.org/officeDocument/2006/relationships/hyperlink" Target="https://doi.org/10.33697/ajur.2022.05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doi.org/10.22059/jurbangeo.2023.350662.1752" TargetMode="External"/><Relationship Id="rId28" Type="http://schemas.openxmlformats.org/officeDocument/2006/relationships/hyperlink" Target="https://doi.org/10.22059/jurbangeo.2023.350662.1752" TargetMode="External"/><Relationship Id="rId36" Type="http://schemas.openxmlformats.org/officeDocument/2006/relationships/hyperlink" Target="https://doi.org/10.3390/land13081145" TargetMode="External"/><Relationship Id="rId49" Type="http://schemas.openxmlformats.org/officeDocument/2006/relationships/hyperlink" Target="https://doi.org/10.1016/j.envsci.2022.07.028" TargetMode="External"/><Relationship Id="rId57" Type="http://schemas.openxmlformats.org/officeDocument/2006/relationships/hyperlink" Target="https://doi.org/10.13189/eer.2026.140301" TargetMode="External"/><Relationship Id="rId10" Type="http://schemas.openxmlformats.org/officeDocument/2006/relationships/header" Target="header1.xml"/><Relationship Id="rId31" Type="http://schemas.openxmlformats.org/officeDocument/2006/relationships/hyperlink" Target="https://doi.org/10.1177/1524839921996083" TargetMode="External"/><Relationship Id="rId44" Type="http://schemas.openxmlformats.org/officeDocument/2006/relationships/hyperlink" Target="DOI:%2010.1002/sd.2182" TargetMode="External"/><Relationship Id="rId52" Type="http://schemas.openxmlformats.org/officeDocument/2006/relationships/hyperlink" Target="https://doi.org/10.3390/encyclopedia3030075" TargetMode="External"/><Relationship Id="rId60" Type="http://schemas.openxmlformats.org/officeDocument/2006/relationships/hyperlink" Target="doi:10.1007/978-981-97-4547-0_176-1"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4.xml"/><Relationship Id="rId39" Type="http://schemas.openxmlformats.org/officeDocument/2006/relationships/hyperlink" Target="https://doi.org/10.1186/s12889-023-17242-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5FBB4EA-07FB-4788-B8C3-3AE23AA2AF67}">
  <we:reference id="wa200000113" version="1.0.0.0" store="en-US" storeType="OMEX"/>
  <we:alternateReferences>
    <we:reference id="WA200000113" version="1.0.0.0" store="WA20000011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D4294-9346-4F41-ADE8-8873C11CC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21</Pages>
  <Words>9714</Words>
  <Characters>55372</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64957</CharactersWithSpaces>
  <SharedDoc>false</SharedDoc>
  <HLinks>
    <vt:vector size="174" baseType="variant">
      <vt:variant>
        <vt:i4>786505</vt:i4>
      </vt:variant>
      <vt:variant>
        <vt:i4>90</vt:i4>
      </vt:variant>
      <vt:variant>
        <vt:i4>0</vt:i4>
      </vt:variant>
      <vt:variant>
        <vt:i4>5</vt:i4>
      </vt:variant>
      <vt:variant>
        <vt:lpwstr>https://www.sid.ir/En/Journal/ViewPaper.aspx?ID=36358</vt:lpwstr>
      </vt:variant>
      <vt:variant>
        <vt:lpwstr/>
      </vt:variant>
      <vt:variant>
        <vt:i4>983073</vt:i4>
      </vt:variant>
      <vt:variant>
        <vt:i4>87</vt:i4>
      </vt:variant>
      <vt:variant>
        <vt:i4>0</vt:i4>
      </vt:variant>
      <vt:variant>
        <vt:i4>5</vt:i4>
      </vt:variant>
      <vt:variant>
        <vt:lpwstr>https://www.amazon.com/Research-Design-Explained-Mark-Mitchell/dp/1133049834/ref=dp_ob_image_bk</vt:lpwstr>
      </vt:variant>
      <vt:variant>
        <vt:lpwstr/>
      </vt:variant>
      <vt:variant>
        <vt:i4>1572946</vt:i4>
      </vt:variant>
      <vt:variant>
        <vt:i4>84</vt:i4>
      </vt:variant>
      <vt:variant>
        <vt:i4>0</vt:i4>
      </vt:variant>
      <vt:variant>
        <vt:i4>5</vt:i4>
      </vt:variant>
      <vt:variant>
        <vt:lpwstr>http://childmentalhealth.ir/article-1-263-en.html</vt:lpwstr>
      </vt:variant>
      <vt:variant>
        <vt:lpwstr/>
      </vt:variant>
      <vt:variant>
        <vt:i4>1704025</vt:i4>
      </vt:variant>
      <vt:variant>
        <vt:i4>81</vt:i4>
      </vt:variant>
      <vt:variant>
        <vt:i4>0</vt:i4>
      </vt:variant>
      <vt:variant>
        <vt:i4>5</vt:i4>
      </vt:variant>
      <vt:variant>
        <vt:lpwstr>http://childmentalhealth.ir/article-1-248-en.html</vt:lpwstr>
      </vt:variant>
      <vt:variant>
        <vt:lpwstr/>
      </vt:variant>
      <vt:variant>
        <vt:i4>2949233</vt:i4>
      </vt:variant>
      <vt:variant>
        <vt:i4>78</vt:i4>
      </vt:variant>
      <vt:variant>
        <vt:i4>0</vt:i4>
      </vt:variant>
      <vt:variant>
        <vt:i4>5</vt:i4>
      </vt:variant>
      <vt:variant>
        <vt:lpwstr>https://doi.org/10.1111/j.2044-8317.1950.tb00285.x</vt:lpwstr>
      </vt:variant>
      <vt:variant>
        <vt:lpwstr/>
      </vt:variant>
      <vt:variant>
        <vt:i4>8257595</vt:i4>
      </vt:variant>
      <vt:variant>
        <vt:i4>75</vt:i4>
      </vt:variant>
      <vt:variant>
        <vt:i4>0</vt:i4>
      </vt:variant>
      <vt:variant>
        <vt:i4>5</vt:i4>
      </vt:variant>
      <vt:variant>
        <vt:lpwstr>https://doi.org/10.1007/BF02291575</vt:lpwstr>
      </vt:variant>
      <vt:variant>
        <vt:lpwstr/>
      </vt:variant>
      <vt:variant>
        <vt:i4>1507430</vt:i4>
      </vt:variant>
      <vt:variant>
        <vt:i4>72</vt:i4>
      </vt:variant>
      <vt:variant>
        <vt:i4>0</vt:i4>
      </vt:variant>
      <vt:variant>
        <vt:i4>5</vt:i4>
      </vt:variant>
      <vt:variant>
        <vt:lpwstr>https://www.amazon.com/Using-Multivariate-Statistics-Barbara-Tabachnick/dp/0205459382/ref=sr_1_fkmr0_2?keywords=Using+Multivariate+Statistics+%285th+Ed.%29&amp;qid=1549899696&amp;s=gateway&amp;sr=8-2-fkmr0</vt:lpwstr>
      </vt:variant>
      <vt:variant>
        <vt:lpwstr/>
      </vt:variant>
      <vt:variant>
        <vt:i4>7733305</vt:i4>
      </vt:variant>
      <vt:variant>
        <vt:i4>69</vt:i4>
      </vt:variant>
      <vt:variant>
        <vt:i4>0</vt:i4>
      </vt:variant>
      <vt:variant>
        <vt:i4>5</vt:i4>
      </vt:variant>
      <vt:variant>
        <vt:lpwstr>https://doi.org/10.1007/BF02310555</vt:lpwstr>
      </vt:variant>
      <vt:variant>
        <vt:lpwstr/>
      </vt:variant>
      <vt:variant>
        <vt:i4>6881350</vt:i4>
      </vt:variant>
      <vt:variant>
        <vt:i4>66</vt:i4>
      </vt:variant>
      <vt:variant>
        <vt:i4>0</vt:i4>
      </vt:variant>
      <vt:variant>
        <vt:i4>5</vt:i4>
      </vt:variant>
      <vt:variant>
        <vt:lpwstr>https://www.amazon.com/First-Course-Factor-Analysis-2nd/dp/0805810625/ref=sr_1_fkmrnull_1?keywords=A+first+course+in+factor+analysis&amp;qid=1549899485&amp;s=gateway&amp;sr=8-1-fkmrnull</vt:lpwstr>
      </vt:variant>
      <vt:variant>
        <vt:lpwstr/>
      </vt:variant>
      <vt:variant>
        <vt:i4>5046324</vt:i4>
      </vt:variant>
      <vt:variant>
        <vt:i4>63</vt:i4>
      </vt:variant>
      <vt:variant>
        <vt:i4>0</vt:i4>
      </vt:variant>
      <vt:variant>
        <vt:i4>5</vt:i4>
      </vt:variant>
      <vt:variant>
        <vt:lpwstr>https://www.amazon.com/Systematic-Screenings-Behavior-Support-Instruction/dp/1462503365/ref=sr_1_fkmrnull_1?keywords=Systematic+screenings+of+behavior+to+support+instruction%3A+From+preschool+to+high+school&amp;qid=1549899453&amp;s=gateway&amp;sr=8-1-fkmrnull</vt:lpwstr>
      </vt:variant>
      <vt:variant>
        <vt:lpwstr/>
      </vt:variant>
      <vt:variant>
        <vt:i4>327771</vt:i4>
      </vt:variant>
      <vt:variant>
        <vt:i4>60</vt:i4>
      </vt:variant>
      <vt:variant>
        <vt:i4>0</vt:i4>
      </vt:variant>
      <vt:variant>
        <vt:i4>5</vt:i4>
      </vt:variant>
      <vt:variant>
        <vt:lpwstr>https://www.ncbi.nlm.nih.gov/pubmed/11102329</vt:lpwstr>
      </vt:variant>
      <vt:variant>
        <vt:lpwstr/>
      </vt:variant>
      <vt:variant>
        <vt:i4>3735648</vt:i4>
      </vt:variant>
      <vt:variant>
        <vt:i4>57</vt:i4>
      </vt:variant>
      <vt:variant>
        <vt:i4>0</vt:i4>
      </vt:variant>
      <vt:variant>
        <vt:i4>5</vt:i4>
      </vt:variant>
      <vt:variant>
        <vt:lpwstr>https://www.ncbi.nlm.nih.gov/pubmed/9255702</vt:lpwstr>
      </vt:variant>
      <vt:variant>
        <vt:lpwstr/>
      </vt:variant>
      <vt:variant>
        <vt:i4>6488180</vt:i4>
      </vt:variant>
      <vt:variant>
        <vt:i4>54</vt:i4>
      </vt:variant>
      <vt:variant>
        <vt:i4>0</vt:i4>
      </vt:variant>
      <vt:variant>
        <vt:i4>5</vt:i4>
      </vt:variant>
      <vt:variant>
        <vt:lpwstr>https://psycnet.apa.org/doi/10.1037/spq0000087</vt:lpwstr>
      </vt:variant>
      <vt:variant>
        <vt:lpwstr/>
      </vt:variant>
      <vt:variant>
        <vt:i4>1835124</vt:i4>
      </vt:variant>
      <vt:variant>
        <vt:i4>51</vt:i4>
      </vt:variant>
      <vt:variant>
        <vt:i4>0</vt:i4>
      </vt:variant>
      <vt:variant>
        <vt:i4>5</vt:i4>
      </vt:variant>
      <vt:variant>
        <vt:lpwstr>https://www.amazon.com/Handbook-Educational-Psychology/dp/0415894824/ref=sr_1_fkmrnull_1?keywords=American+Psychological+Association+Educational+Psychology+Handbook&amp;qid=1549899400&amp;s=gateway&amp;sr=8-1-fkmrnull</vt:lpwstr>
      </vt:variant>
      <vt:variant>
        <vt:lpwstr/>
      </vt:variant>
      <vt:variant>
        <vt:i4>5046361</vt:i4>
      </vt:variant>
      <vt:variant>
        <vt:i4>48</vt:i4>
      </vt:variant>
      <vt:variant>
        <vt:i4>0</vt:i4>
      </vt:variant>
      <vt:variant>
        <vt:i4>5</vt:i4>
      </vt:variant>
      <vt:variant>
        <vt:lpwstr>https://doi.org/10.1177%2F074193259001100206</vt:lpwstr>
      </vt:variant>
      <vt:variant>
        <vt:lpwstr/>
      </vt:variant>
      <vt:variant>
        <vt:i4>6488118</vt:i4>
      </vt:variant>
      <vt:variant>
        <vt:i4>45</vt:i4>
      </vt:variant>
      <vt:variant>
        <vt:i4>0</vt:i4>
      </vt:variant>
      <vt:variant>
        <vt:i4>5</vt:i4>
      </vt:variant>
      <vt:variant>
        <vt:lpwstr>https://link.springer.com/book/10.1007%2F978-3-319-19171-3</vt:lpwstr>
      </vt:variant>
      <vt:variant>
        <vt:lpwstr/>
      </vt:variant>
      <vt:variant>
        <vt:i4>4325471</vt:i4>
      </vt:variant>
      <vt:variant>
        <vt:i4>42</vt:i4>
      </vt:variant>
      <vt:variant>
        <vt:i4>0</vt:i4>
      </vt:variant>
      <vt:variant>
        <vt:i4>5</vt:i4>
      </vt:variant>
      <vt:variant>
        <vt:lpwstr>https://doi.org/10.1542%2Fpeds.2013-1180</vt:lpwstr>
      </vt:variant>
      <vt:variant>
        <vt:lpwstr/>
      </vt:variant>
      <vt:variant>
        <vt:i4>786523</vt:i4>
      </vt:variant>
      <vt:variant>
        <vt:i4>39</vt:i4>
      </vt:variant>
      <vt:variant>
        <vt:i4>0</vt:i4>
      </vt:variant>
      <vt:variant>
        <vt:i4>5</vt:i4>
      </vt:variant>
      <vt:variant>
        <vt:lpwstr>https://www.ncbi.nlm.nih.gov/pubmed/24525226</vt:lpwstr>
      </vt:variant>
      <vt:variant>
        <vt:lpwstr/>
      </vt:variant>
      <vt:variant>
        <vt:i4>131098</vt:i4>
      </vt:variant>
      <vt:variant>
        <vt:i4>36</vt:i4>
      </vt:variant>
      <vt:variant>
        <vt:i4>0</vt:i4>
      </vt:variant>
      <vt:variant>
        <vt:i4>5</vt:i4>
      </vt:variant>
      <vt:variant>
        <vt:lpwstr>https://eric.ed.gov/?id=EJ744704</vt:lpwstr>
      </vt:variant>
      <vt:variant>
        <vt:lpwstr/>
      </vt:variant>
      <vt:variant>
        <vt:i4>3145778</vt:i4>
      </vt:variant>
      <vt:variant>
        <vt:i4>33</vt:i4>
      </vt:variant>
      <vt:variant>
        <vt:i4>0</vt:i4>
      </vt:variant>
      <vt:variant>
        <vt:i4>5</vt:i4>
      </vt:variant>
      <vt:variant>
        <vt:lpwstr>http://www.ncbi.nlm.nih.gov/books/NBK44233/</vt:lpwstr>
      </vt:variant>
      <vt:variant>
        <vt:lpwstr/>
      </vt:variant>
      <vt:variant>
        <vt:i4>655427</vt:i4>
      </vt:variant>
      <vt:variant>
        <vt:i4>30</vt:i4>
      </vt:variant>
      <vt:variant>
        <vt:i4>0</vt:i4>
      </vt:variant>
      <vt:variant>
        <vt:i4>5</vt:i4>
      </vt:variant>
      <vt:variant>
        <vt:lpwstr>http://joec.ir/article-1-310-en.html</vt:lpwstr>
      </vt:variant>
      <vt:variant>
        <vt:lpwstr/>
      </vt:variant>
      <vt:variant>
        <vt:i4>5570590</vt:i4>
      </vt:variant>
      <vt:variant>
        <vt:i4>27</vt:i4>
      </vt:variant>
      <vt:variant>
        <vt:i4>0</vt:i4>
      </vt:variant>
      <vt:variant>
        <vt:i4>5</vt:i4>
      </vt:variant>
      <vt:variant>
        <vt:lpwstr>https://doi.org/10.1111/j.1469-7610.2006.01614.x</vt:lpwstr>
      </vt:variant>
      <vt:variant>
        <vt:lpwstr/>
      </vt:variant>
      <vt:variant>
        <vt:i4>5898306</vt:i4>
      </vt:variant>
      <vt:variant>
        <vt:i4>24</vt:i4>
      </vt:variant>
      <vt:variant>
        <vt:i4>0</vt:i4>
      </vt:variant>
      <vt:variant>
        <vt:i4>5</vt:i4>
      </vt:variant>
      <vt:variant>
        <vt:lpwstr>https://doi.org/10.1016/j.sbspro.2010.07.061</vt:lpwstr>
      </vt:variant>
      <vt:variant>
        <vt:lpwstr/>
      </vt:variant>
      <vt:variant>
        <vt:i4>5505092</vt:i4>
      </vt:variant>
      <vt:variant>
        <vt:i4>21</vt:i4>
      </vt:variant>
      <vt:variant>
        <vt:i4>0</vt:i4>
      </vt:variant>
      <vt:variant>
        <vt:i4>5</vt:i4>
      </vt:variant>
      <vt:variant>
        <vt:lpwstr>https://doi.org/10.1016/j.sbspro.2010.03.902</vt:lpwstr>
      </vt:variant>
      <vt:variant>
        <vt:lpwstr/>
      </vt:variant>
      <vt:variant>
        <vt:i4>2555945</vt:i4>
      </vt:variant>
      <vt:variant>
        <vt:i4>18</vt:i4>
      </vt:variant>
      <vt:variant>
        <vt:i4>0</vt:i4>
      </vt:variant>
      <vt:variant>
        <vt:i4>5</vt:i4>
      </vt:variant>
      <vt:variant>
        <vt:lpwstr>https://www.amazon.com/Exceptional-Children-Introduction-Special-Education/dp/0132626160/ref=sr_1_3?keywords=Exceptional+children%3A+Introduction+to+special+education&amp;qid=1549898948&amp;s=gateway&amp;sr=8-3</vt:lpwstr>
      </vt:variant>
      <vt:variant>
        <vt:lpwstr/>
      </vt:variant>
      <vt:variant>
        <vt:i4>1900553</vt:i4>
      </vt:variant>
      <vt:variant>
        <vt:i4>15</vt:i4>
      </vt:variant>
      <vt:variant>
        <vt:i4>0</vt:i4>
      </vt:variant>
      <vt:variant>
        <vt:i4>5</vt:i4>
      </vt:variant>
      <vt:variant>
        <vt:lpwstr>https://doi.org/10.1037/a0020659</vt:lpwstr>
      </vt:variant>
      <vt:variant>
        <vt:lpwstr/>
      </vt:variant>
      <vt:variant>
        <vt:i4>393283</vt:i4>
      </vt:variant>
      <vt:variant>
        <vt:i4>12</vt:i4>
      </vt:variant>
      <vt:variant>
        <vt:i4>0</vt:i4>
      </vt:variant>
      <vt:variant>
        <vt:i4>5</vt:i4>
      </vt:variant>
      <vt:variant>
        <vt:lpwstr>http://sjimu.medilam.ac.ir/article-1-244-en.html</vt:lpwstr>
      </vt:variant>
      <vt:variant>
        <vt:lpwstr/>
      </vt:variant>
      <vt:variant>
        <vt:i4>3014783</vt:i4>
      </vt:variant>
      <vt:variant>
        <vt:i4>9</vt:i4>
      </vt:variant>
      <vt:variant>
        <vt:i4>0</vt:i4>
      </vt:variant>
      <vt:variant>
        <vt:i4>5</vt:i4>
      </vt:variant>
      <vt:variant>
        <vt:lpwstr>https://doi.org/10.1186/1471-2458-7-274</vt:lpwstr>
      </vt:variant>
      <vt:variant>
        <vt:lpwstr/>
      </vt:variant>
      <vt:variant>
        <vt:i4>4325488</vt:i4>
      </vt:variant>
      <vt:variant>
        <vt:i4>0</vt:i4>
      </vt:variant>
      <vt:variant>
        <vt:i4>0</vt:i4>
      </vt:variant>
      <vt:variant>
        <vt:i4>5</vt:i4>
      </vt:variant>
      <vt:variant>
        <vt:lpwstr>mailto:Akbari76ir@yahoo.com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SS</cp:lastModifiedBy>
  <cp:revision>11</cp:revision>
  <cp:lastPrinted>2022-05-28T18:17:00Z</cp:lastPrinted>
  <dcterms:created xsi:type="dcterms:W3CDTF">2026-09-26T06:58:00Z</dcterms:created>
  <dcterms:modified xsi:type="dcterms:W3CDTF">2026-09-26T18:38:00Z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6df4b2eba5e7d1bfb53971a6fd683db197bad9933a8f097fae039d77a7258960</vt:lpwstr>
  </property>
</Properties>
</file>